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19" w:rsidRPr="006E2EBB" w:rsidRDefault="00B12D19">
      <w:pPr>
        <w:widowControl/>
        <w:snapToGrid w:val="0"/>
        <w:spacing w:line="480" w:lineRule="exact"/>
        <w:jc w:val="left"/>
        <w:rPr>
          <w:rFonts w:ascii="黑体" w:eastAsia="黑体" w:hAnsi="宋体"/>
          <w:bCs/>
          <w:color w:val="000000" w:themeColor="text1"/>
          <w:kern w:val="0"/>
          <w:sz w:val="32"/>
          <w:szCs w:val="32"/>
        </w:rPr>
      </w:pPr>
    </w:p>
    <w:p w:rsidR="00B12D19" w:rsidRPr="006E2EBB" w:rsidRDefault="00B12D19" w:rsidP="00726BD8">
      <w:pPr>
        <w:spacing w:line="288" w:lineRule="auto"/>
        <w:jc w:val="center"/>
        <w:rPr>
          <w:rFonts w:ascii="???????" w:hAnsi="宋体"/>
          <w:bCs/>
          <w:color w:val="000000" w:themeColor="text1"/>
          <w:kern w:val="0"/>
          <w:szCs w:val="21"/>
        </w:rPr>
      </w:pPr>
      <w:r w:rsidRPr="006E2EBB">
        <w:rPr>
          <w:rFonts w:ascii="宋体" w:hAnsi="宋体" w:hint="eastAsia"/>
          <w:bCs/>
          <w:color w:val="000000" w:themeColor="text1"/>
          <w:kern w:val="0"/>
          <w:sz w:val="40"/>
          <w:szCs w:val="40"/>
        </w:rPr>
        <w:t>专业课课程</w:t>
      </w:r>
      <w:r w:rsidRPr="006E2EBB">
        <w:rPr>
          <w:rFonts w:ascii="???????" w:eastAsia="Times New Roman" w:hAnsi="宋体"/>
          <w:bCs/>
          <w:color w:val="000000" w:themeColor="text1"/>
          <w:kern w:val="0"/>
          <w:sz w:val="40"/>
          <w:szCs w:val="40"/>
        </w:rPr>
        <w:t>教学大纲</w:t>
      </w:r>
    </w:p>
    <w:p w:rsidR="00B12D19" w:rsidRPr="006E2EBB" w:rsidRDefault="00726BD8">
      <w:pPr>
        <w:spacing w:line="288" w:lineRule="auto"/>
        <w:jc w:val="center"/>
        <w:rPr>
          <w:b/>
          <w:color w:val="000000" w:themeColor="text1"/>
          <w:sz w:val="28"/>
          <w:szCs w:val="30"/>
        </w:rPr>
      </w:pPr>
      <w:r w:rsidRPr="006E2EBB">
        <w:rPr>
          <w:rFonts w:hint="eastAsia"/>
          <w:b/>
          <w:color w:val="000000" w:themeColor="text1"/>
          <w:sz w:val="28"/>
          <w:szCs w:val="30"/>
        </w:rPr>
        <w:t>【商务谈判</w:t>
      </w:r>
      <w:r w:rsidR="00B12D19" w:rsidRPr="006E2EBB">
        <w:rPr>
          <w:rFonts w:hint="eastAsia"/>
          <w:b/>
          <w:color w:val="000000" w:themeColor="text1"/>
          <w:sz w:val="28"/>
          <w:szCs w:val="30"/>
        </w:rPr>
        <w:t>】</w:t>
      </w:r>
    </w:p>
    <w:p w:rsidR="00B12D19" w:rsidRPr="006E2EBB" w:rsidRDefault="00B12D19">
      <w:pPr>
        <w:shd w:val="clear" w:color="auto" w:fill="F5F5F5"/>
        <w:jc w:val="center"/>
        <w:textAlignment w:val="top"/>
        <w:rPr>
          <w:rFonts w:ascii="Arial" w:hAnsi="Arial" w:cs="Arial"/>
          <w:color w:val="000000" w:themeColor="text1"/>
          <w:kern w:val="0"/>
          <w:sz w:val="20"/>
          <w:szCs w:val="20"/>
        </w:rPr>
      </w:pPr>
      <w:bookmarkStart w:id="0" w:name="a2"/>
      <w:bookmarkEnd w:id="0"/>
      <w:r w:rsidRPr="006E2EBB">
        <w:rPr>
          <w:rFonts w:hint="eastAsia"/>
          <w:b/>
          <w:color w:val="000000" w:themeColor="text1"/>
          <w:sz w:val="28"/>
          <w:szCs w:val="30"/>
        </w:rPr>
        <w:t>【</w:t>
      </w:r>
      <w:r w:rsidR="00544F05" w:rsidRPr="006E2EBB">
        <w:rPr>
          <w:rFonts w:ascii="Times New Roman" w:hAnsi="Times New Roman"/>
          <w:b/>
          <w:color w:val="000000" w:themeColor="text1"/>
          <w:sz w:val="28"/>
          <w:szCs w:val="30"/>
        </w:rPr>
        <w:t>Business Negotiation</w:t>
      </w:r>
      <w:r w:rsidRPr="006E2EBB">
        <w:rPr>
          <w:rFonts w:hint="eastAsia"/>
          <w:b/>
          <w:color w:val="000000" w:themeColor="text1"/>
          <w:sz w:val="28"/>
          <w:szCs w:val="30"/>
        </w:rPr>
        <w:t>】</w:t>
      </w:r>
    </w:p>
    <w:p w:rsidR="00B12D19" w:rsidRPr="006E2EBB" w:rsidRDefault="00B12D19" w:rsidP="00A7613D">
      <w:pPr>
        <w:spacing w:beforeLines="50" w:before="156" w:afterLines="50" w:after="156" w:line="288" w:lineRule="auto"/>
        <w:ind w:firstLineChars="150" w:firstLine="360"/>
        <w:rPr>
          <w:b/>
          <w:color w:val="000000" w:themeColor="text1"/>
          <w:sz w:val="30"/>
          <w:szCs w:val="30"/>
        </w:rPr>
      </w:pPr>
      <w:r w:rsidRPr="006E2EBB">
        <w:rPr>
          <w:rFonts w:ascii="黑体" w:eastAsia="黑体" w:hAnsi="宋体" w:hint="eastAsia"/>
          <w:color w:val="000000" w:themeColor="text1"/>
          <w:sz w:val="24"/>
        </w:rPr>
        <w:t>一、基本信息（必填项）</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课程代码：</w:t>
      </w:r>
      <w:r w:rsidRPr="0077750D">
        <w:rPr>
          <w:rFonts w:ascii="宋体" w:hAnsi="宋体" w:hint="eastAsia"/>
          <w:bCs/>
          <w:color w:val="000000" w:themeColor="text1"/>
          <w:sz w:val="20"/>
          <w:szCs w:val="20"/>
        </w:rPr>
        <w:t>【</w:t>
      </w:r>
      <w:r w:rsidR="001125D6">
        <w:rPr>
          <w:rFonts w:ascii="宋体" w:hAnsi="宋体"/>
          <w:color w:val="000000" w:themeColor="text1"/>
          <w:sz w:val="20"/>
          <w:szCs w:val="20"/>
        </w:rPr>
        <w:t>2030</w:t>
      </w:r>
      <w:r w:rsidR="001125D6">
        <w:rPr>
          <w:rFonts w:ascii="宋体" w:hAnsi="宋体" w:hint="eastAsia"/>
          <w:color w:val="000000" w:themeColor="text1"/>
          <w:sz w:val="20"/>
          <w:szCs w:val="20"/>
        </w:rPr>
        <w:t>299</w:t>
      </w:r>
      <w:r w:rsidRPr="0077750D">
        <w:rPr>
          <w:rFonts w:ascii="宋体" w:hAnsi="宋体" w:hint="eastAsia"/>
          <w:bCs/>
          <w:color w:val="000000" w:themeColor="text1"/>
          <w:sz w:val="20"/>
          <w:szCs w:val="20"/>
        </w:rPr>
        <w:t>】</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课程学分：</w:t>
      </w:r>
      <w:r w:rsidRPr="0077750D">
        <w:rPr>
          <w:rFonts w:ascii="宋体" w:hAnsi="宋体" w:hint="eastAsia"/>
          <w:bCs/>
          <w:color w:val="000000" w:themeColor="text1"/>
          <w:sz w:val="20"/>
          <w:szCs w:val="20"/>
        </w:rPr>
        <w:t>【</w:t>
      </w:r>
      <w:r w:rsidR="00513038">
        <w:rPr>
          <w:rFonts w:ascii="宋体" w:hAnsi="宋体" w:hint="eastAsia"/>
          <w:bCs/>
          <w:color w:val="000000" w:themeColor="text1"/>
          <w:sz w:val="20"/>
          <w:szCs w:val="20"/>
        </w:rPr>
        <w:t>3</w:t>
      </w:r>
      <w:r w:rsidRPr="0077750D">
        <w:rPr>
          <w:rFonts w:ascii="宋体" w:hAnsi="宋体" w:hint="eastAsia"/>
          <w:bCs/>
          <w:color w:val="000000" w:themeColor="text1"/>
          <w:sz w:val="20"/>
          <w:szCs w:val="20"/>
        </w:rPr>
        <w:t>】</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面向专业：</w:t>
      </w:r>
      <w:r w:rsidRPr="0077750D">
        <w:rPr>
          <w:rFonts w:ascii="宋体" w:hAnsi="宋体" w:hint="eastAsia"/>
          <w:bCs/>
          <w:color w:val="000000" w:themeColor="text1"/>
          <w:sz w:val="20"/>
          <w:szCs w:val="20"/>
        </w:rPr>
        <w:t>【秘书</w:t>
      </w:r>
      <w:r w:rsidR="00923DC4" w:rsidRPr="0077750D">
        <w:rPr>
          <w:rFonts w:ascii="宋体" w:hAnsi="宋体" w:hint="eastAsia"/>
          <w:bCs/>
          <w:color w:val="000000" w:themeColor="text1"/>
          <w:sz w:val="20"/>
          <w:szCs w:val="20"/>
        </w:rPr>
        <w:t>学专业</w:t>
      </w:r>
      <w:r w:rsidRPr="0077750D">
        <w:rPr>
          <w:rFonts w:ascii="宋体" w:hAnsi="宋体" w:hint="eastAsia"/>
          <w:bCs/>
          <w:color w:val="000000" w:themeColor="text1"/>
          <w:sz w:val="20"/>
          <w:szCs w:val="20"/>
        </w:rPr>
        <w:t>】</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课程性质：</w:t>
      </w:r>
      <w:r w:rsidRPr="0077750D">
        <w:rPr>
          <w:rFonts w:ascii="宋体" w:hAnsi="宋体" w:hint="eastAsia"/>
          <w:bCs/>
          <w:color w:val="000000" w:themeColor="text1"/>
          <w:sz w:val="20"/>
          <w:szCs w:val="20"/>
        </w:rPr>
        <w:t>【系级</w:t>
      </w:r>
      <w:r w:rsidR="008E5D05" w:rsidRPr="0077750D">
        <w:rPr>
          <w:rFonts w:ascii="宋体" w:hAnsi="宋体" w:hint="eastAsia"/>
          <w:bCs/>
          <w:color w:val="000000" w:themeColor="text1"/>
          <w:sz w:val="20"/>
          <w:szCs w:val="20"/>
        </w:rPr>
        <w:t>专业</w:t>
      </w:r>
      <w:r w:rsidR="00923DC4" w:rsidRPr="0077750D">
        <w:rPr>
          <w:rFonts w:ascii="宋体" w:hAnsi="宋体" w:hint="eastAsia"/>
          <w:bCs/>
          <w:color w:val="000000" w:themeColor="text1"/>
          <w:sz w:val="20"/>
          <w:szCs w:val="20"/>
        </w:rPr>
        <w:t>选</w:t>
      </w:r>
      <w:r w:rsidRPr="0077750D">
        <w:rPr>
          <w:rFonts w:ascii="宋体" w:hAnsi="宋体" w:hint="eastAsia"/>
          <w:bCs/>
          <w:color w:val="000000" w:themeColor="text1"/>
          <w:sz w:val="20"/>
          <w:szCs w:val="20"/>
        </w:rPr>
        <w:t>修课】</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开课院系：</w:t>
      </w:r>
      <w:r w:rsidRPr="0077750D">
        <w:rPr>
          <w:rFonts w:ascii="宋体" w:hAnsi="宋体" w:hint="eastAsia"/>
          <w:bCs/>
          <w:color w:val="000000" w:themeColor="text1"/>
          <w:sz w:val="20"/>
          <w:szCs w:val="20"/>
        </w:rPr>
        <w:t>新闻传播学院</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使用教材：</w:t>
      </w:r>
    </w:p>
    <w:p w:rsidR="00287ABB" w:rsidRPr="00B154CD" w:rsidRDefault="00033A6E"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主</w:t>
      </w:r>
      <w:r w:rsidR="00923DC4" w:rsidRPr="00B154CD">
        <w:rPr>
          <w:rFonts w:ascii="宋体" w:hAnsi="宋体" w:hint="eastAsia"/>
          <w:b/>
          <w:bCs/>
          <w:color w:val="000000" w:themeColor="text1"/>
          <w:sz w:val="20"/>
          <w:szCs w:val="20"/>
        </w:rPr>
        <w:t>教材</w:t>
      </w:r>
      <w:r w:rsidR="0077750D">
        <w:rPr>
          <w:rFonts w:ascii="宋体" w:hAnsi="宋体" w:hint="eastAsia"/>
          <w:b/>
          <w:bCs/>
          <w:color w:val="000000" w:themeColor="text1"/>
          <w:sz w:val="20"/>
          <w:szCs w:val="20"/>
        </w:rPr>
        <w:t>：</w:t>
      </w:r>
    </w:p>
    <w:p w:rsidR="00287ABB" w:rsidRPr="00B154CD" w:rsidRDefault="00923DC4"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w:t>
      </w:r>
      <w:r w:rsidR="004A299A">
        <w:rPr>
          <w:rFonts w:ascii="宋体" w:hAnsi="宋体"/>
          <w:bCs/>
          <w:color w:val="000000" w:themeColor="text1"/>
          <w:sz w:val="20"/>
          <w:szCs w:val="20"/>
        </w:rPr>
        <w:t>Business N</w:t>
      </w:r>
      <w:r w:rsidR="004A299A">
        <w:rPr>
          <w:rFonts w:ascii="宋体" w:hAnsi="宋体" w:hint="eastAsia"/>
          <w:bCs/>
          <w:color w:val="000000" w:themeColor="text1"/>
          <w:sz w:val="20"/>
          <w:szCs w:val="20"/>
        </w:rPr>
        <w:t>e</w:t>
      </w:r>
      <w:r w:rsidR="004A299A">
        <w:rPr>
          <w:rFonts w:ascii="宋体" w:hAnsi="宋体"/>
          <w:bCs/>
          <w:color w:val="000000" w:themeColor="text1"/>
          <w:sz w:val="20"/>
          <w:szCs w:val="20"/>
        </w:rPr>
        <w:t xml:space="preserve">gotiation &amp; Communication/Theory Skill Case </w:t>
      </w:r>
      <w:r w:rsidRPr="00B154CD">
        <w:rPr>
          <w:rFonts w:ascii="宋体" w:hAnsi="宋体" w:hint="eastAsia"/>
          <w:bCs/>
          <w:color w:val="000000" w:themeColor="text1"/>
          <w:sz w:val="20"/>
          <w:szCs w:val="20"/>
        </w:rPr>
        <w:t>商务谈判与沟通 理论、技巧、案例</w:t>
      </w:r>
      <w:r w:rsidR="00B12D19" w:rsidRPr="00B154CD">
        <w:rPr>
          <w:rFonts w:ascii="宋体" w:hAnsi="宋体" w:hint="eastAsia"/>
          <w:bCs/>
          <w:color w:val="000000" w:themeColor="text1"/>
          <w:sz w:val="20"/>
          <w:szCs w:val="20"/>
        </w:rPr>
        <w:t>》</w:t>
      </w:r>
      <w:r w:rsidR="000A79D8" w:rsidRPr="00B154CD">
        <w:rPr>
          <w:rFonts w:ascii="宋体" w:hAnsi="宋体" w:hint="eastAsia"/>
          <w:bCs/>
          <w:color w:val="000000" w:themeColor="text1"/>
          <w:sz w:val="20"/>
          <w:szCs w:val="20"/>
        </w:rPr>
        <w:t xml:space="preserve"> （视频指导第2版） </w:t>
      </w:r>
      <w:r w:rsidRPr="00B154CD">
        <w:rPr>
          <w:rFonts w:ascii="宋体" w:hAnsi="宋体" w:hint="eastAsia"/>
          <w:bCs/>
          <w:color w:val="000000" w:themeColor="text1"/>
          <w:sz w:val="20"/>
          <w:szCs w:val="20"/>
        </w:rPr>
        <w:t>龚荒</w:t>
      </w:r>
      <w:r w:rsidR="00B12D19" w:rsidRPr="00B154CD">
        <w:rPr>
          <w:rFonts w:ascii="宋体" w:hAnsi="宋体"/>
          <w:bCs/>
          <w:color w:val="000000" w:themeColor="text1"/>
          <w:sz w:val="20"/>
          <w:szCs w:val="20"/>
        </w:rPr>
        <w:t xml:space="preserve"> </w:t>
      </w:r>
      <w:r w:rsidR="00B12D19" w:rsidRPr="00B154CD">
        <w:rPr>
          <w:rFonts w:ascii="宋体" w:hAnsi="宋体" w:hint="eastAsia"/>
          <w:bCs/>
          <w:color w:val="000000" w:themeColor="text1"/>
          <w:sz w:val="20"/>
          <w:szCs w:val="20"/>
        </w:rPr>
        <w:t>主编</w:t>
      </w:r>
      <w:r w:rsidR="00B12D19" w:rsidRPr="00B154CD">
        <w:rPr>
          <w:rFonts w:ascii="宋体" w:hAnsi="宋体"/>
          <w:bCs/>
          <w:color w:val="000000" w:themeColor="text1"/>
          <w:sz w:val="20"/>
          <w:szCs w:val="20"/>
        </w:rPr>
        <w:t xml:space="preserve"> </w:t>
      </w:r>
      <w:r w:rsidR="000A79D8" w:rsidRPr="00B154CD">
        <w:rPr>
          <w:rFonts w:ascii="宋体" w:hAnsi="宋体" w:hint="eastAsia"/>
          <w:bCs/>
          <w:color w:val="000000" w:themeColor="text1"/>
          <w:sz w:val="20"/>
          <w:szCs w:val="20"/>
        </w:rPr>
        <w:t>人民邮电</w:t>
      </w:r>
      <w:r w:rsidR="00B12D19" w:rsidRPr="00B154CD">
        <w:rPr>
          <w:rFonts w:ascii="宋体" w:hAnsi="宋体" w:hint="eastAsia"/>
          <w:bCs/>
          <w:color w:val="000000" w:themeColor="text1"/>
          <w:sz w:val="20"/>
          <w:szCs w:val="20"/>
        </w:rPr>
        <w:t>出版社</w:t>
      </w:r>
      <w:r w:rsidR="00B12D19" w:rsidRPr="00B154CD">
        <w:rPr>
          <w:rFonts w:ascii="宋体" w:hAnsi="宋体"/>
          <w:bCs/>
          <w:color w:val="000000" w:themeColor="text1"/>
          <w:sz w:val="20"/>
          <w:szCs w:val="20"/>
        </w:rPr>
        <w:t xml:space="preserve"> 201</w:t>
      </w:r>
      <w:r w:rsidR="000A79D8" w:rsidRPr="00B154CD">
        <w:rPr>
          <w:rFonts w:ascii="宋体" w:hAnsi="宋体" w:hint="eastAsia"/>
          <w:bCs/>
          <w:color w:val="000000" w:themeColor="text1"/>
          <w:sz w:val="20"/>
          <w:szCs w:val="20"/>
        </w:rPr>
        <w:t>8</w:t>
      </w:r>
      <w:r w:rsidR="00B12D19" w:rsidRPr="00B154CD">
        <w:rPr>
          <w:rFonts w:ascii="宋体" w:hAnsi="宋体" w:hint="eastAsia"/>
          <w:bCs/>
          <w:color w:val="000000" w:themeColor="text1"/>
          <w:sz w:val="20"/>
          <w:szCs w:val="20"/>
        </w:rPr>
        <w:t>年</w:t>
      </w:r>
      <w:r w:rsidR="000A79D8" w:rsidRPr="00B154CD">
        <w:rPr>
          <w:rFonts w:ascii="宋体" w:hAnsi="宋体" w:hint="eastAsia"/>
          <w:bCs/>
          <w:color w:val="000000" w:themeColor="text1"/>
          <w:sz w:val="20"/>
          <w:szCs w:val="20"/>
        </w:rPr>
        <w:t>2</w:t>
      </w:r>
      <w:r w:rsidR="00B12D19" w:rsidRPr="00B154CD">
        <w:rPr>
          <w:rFonts w:ascii="宋体" w:hAnsi="宋体" w:hint="eastAsia"/>
          <w:bCs/>
          <w:color w:val="000000" w:themeColor="text1"/>
          <w:sz w:val="20"/>
          <w:szCs w:val="20"/>
        </w:rPr>
        <w:t>月】</w:t>
      </w:r>
    </w:p>
    <w:p w:rsidR="00287ABB"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参考书目</w:t>
      </w:r>
      <w:r w:rsidR="0077750D">
        <w:rPr>
          <w:rFonts w:ascii="宋体" w:hAnsi="宋体" w:hint="eastAsia"/>
          <w:b/>
          <w:bCs/>
          <w:color w:val="000000" w:themeColor="text1"/>
          <w:sz w:val="20"/>
          <w:szCs w:val="20"/>
        </w:rPr>
        <w:t>：</w:t>
      </w:r>
    </w:p>
    <w:p w:rsidR="00033A6E" w:rsidRPr="00B154CD" w:rsidRDefault="00B12D19" w:rsidP="00033A6E">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1</w:t>
      </w:r>
      <w:r w:rsidRPr="00B154CD">
        <w:rPr>
          <w:rFonts w:ascii="宋体" w:hAnsi="宋体" w:hint="eastAsia"/>
          <w:bCs/>
          <w:color w:val="000000" w:themeColor="text1"/>
          <w:sz w:val="20"/>
          <w:szCs w:val="20"/>
        </w:rPr>
        <w:t>、【《</w:t>
      </w:r>
      <w:r w:rsidR="00770DD1" w:rsidRPr="00B154CD">
        <w:rPr>
          <w:rFonts w:ascii="宋体" w:hAnsi="宋体"/>
          <w:bCs/>
          <w:color w:val="000000" w:themeColor="text1"/>
          <w:sz w:val="20"/>
          <w:szCs w:val="20"/>
        </w:rPr>
        <w:t>International Business Nego</w:t>
      </w:r>
      <w:r w:rsidR="00033A6E" w:rsidRPr="00B154CD">
        <w:rPr>
          <w:rFonts w:ascii="宋体" w:hAnsi="宋体"/>
          <w:bCs/>
          <w:color w:val="000000" w:themeColor="text1"/>
          <w:sz w:val="20"/>
          <w:szCs w:val="20"/>
        </w:rPr>
        <w:t>tiation</w:t>
      </w:r>
      <w:r w:rsidR="00714528" w:rsidRPr="00B154CD">
        <w:rPr>
          <w:rFonts w:ascii="宋体" w:hAnsi="宋体" w:hint="eastAsia"/>
          <w:bCs/>
          <w:color w:val="000000" w:themeColor="text1"/>
          <w:sz w:val="20"/>
          <w:szCs w:val="20"/>
        </w:rPr>
        <w:t>国际商务谈判</w:t>
      </w:r>
      <w:r w:rsidRPr="00B154CD">
        <w:rPr>
          <w:rFonts w:ascii="宋体" w:hAnsi="宋体" w:hint="eastAsia"/>
          <w:bCs/>
          <w:color w:val="000000" w:themeColor="text1"/>
          <w:sz w:val="20"/>
          <w:szCs w:val="20"/>
        </w:rPr>
        <w:t>》</w:t>
      </w:r>
      <w:r w:rsidR="00714528" w:rsidRPr="00B154CD">
        <w:rPr>
          <w:rFonts w:ascii="宋体" w:hAnsi="宋体" w:hint="eastAsia"/>
          <w:bCs/>
          <w:color w:val="000000" w:themeColor="text1"/>
          <w:sz w:val="20"/>
          <w:szCs w:val="20"/>
        </w:rPr>
        <w:t xml:space="preserve">第二版 </w:t>
      </w:r>
      <w:r w:rsidRPr="00B154CD">
        <w:rPr>
          <w:rFonts w:ascii="宋体" w:hAnsi="宋体"/>
          <w:bCs/>
          <w:color w:val="000000" w:themeColor="text1"/>
          <w:sz w:val="20"/>
          <w:szCs w:val="20"/>
        </w:rPr>
        <w:t xml:space="preserve"> </w:t>
      </w:r>
      <w:r w:rsidR="00714528" w:rsidRPr="00B154CD">
        <w:rPr>
          <w:rFonts w:ascii="宋体" w:hAnsi="宋体" w:hint="eastAsia"/>
          <w:bCs/>
          <w:color w:val="000000" w:themeColor="text1"/>
          <w:sz w:val="20"/>
          <w:szCs w:val="20"/>
        </w:rPr>
        <w:t>刘白玉</w:t>
      </w:r>
      <w:r w:rsidRPr="00B154CD">
        <w:rPr>
          <w:rFonts w:ascii="宋体" w:hAnsi="宋体" w:hint="eastAsia"/>
          <w:bCs/>
          <w:color w:val="000000" w:themeColor="text1"/>
          <w:sz w:val="20"/>
          <w:szCs w:val="20"/>
        </w:rPr>
        <w:t>主编</w:t>
      </w:r>
      <w:r w:rsidRPr="00B154CD">
        <w:rPr>
          <w:rFonts w:ascii="宋体" w:hAnsi="宋体"/>
          <w:bCs/>
          <w:color w:val="000000" w:themeColor="text1"/>
          <w:sz w:val="20"/>
          <w:szCs w:val="20"/>
        </w:rPr>
        <w:t xml:space="preserve"> </w:t>
      </w:r>
      <w:r w:rsidR="00714528" w:rsidRPr="00B154CD">
        <w:rPr>
          <w:rFonts w:ascii="宋体" w:hAnsi="宋体" w:hint="eastAsia"/>
          <w:color w:val="000000" w:themeColor="text1"/>
          <w:sz w:val="20"/>
          <w:szCs w:val="20"/>
        </w:rPr>
        <w:t>中国人民大学出版社</w:t>
      </w:r>
      <w:r w:rsidR="00287ABB" w:rsidRPr="00B154CD">
        <w:rPr>
          <w:rFonts w:ascii="宋体" w:hAnsi="宋体" w:hint="eastAsia"/>
          <w:color w:val="000000" w:themeColor="text1"/>
          <w:sz w:val="20"/>
          <w:szCs w:val="20"/>
        </w:rPr>
        <w:t>，201</w:t>
      </w:r>
      <w:r w:rsidR="00714528" w:rsidRPr="00B154CD">
        <w:rPr>
          <w:rFonts w:ascii="宋体" w:hAnsi="宋体" w:hint="eastAsia"/>
          <w:color w:val="000000" w:themeColor="text1"/>
          <w:sz w:val="20"/>
          <w:szCs w:val="20"/>
        </w:rPr>
        <w:t>7</w:t>
      </w:r>
      <w:r w:rsidR="00287ABB" w:rsidRPr="00B154CD">
        <w:rPr>
          <w:rFonts w:ascii="宋体" w:hAnsi="宋体" w:hint="eastAsia"/>
          <w:color w:val="000000" w:themeColor="text1"/>
          <w:sz w:val="20"/>
          <w:szCs w:val="20"/>
        </w:rPr>
        <w:t>年</w:t>
      </w:r>
      <w:r w:rsidR="00714528" w:rsidRPr="00B154CD">
        <w:rPr>
          <w:rFonts w:ascii="宋体" w:hAnsi="宋体" w:hint="eastAsia"/>
          <w:color w:val="000000" w:themeColor="text1"/>
          <w:sz w:val="20"/>
          <w:szCs w:val="20"/>
        </w:rPr>
        <w:t>第二</w:t>
      </w:r>
      <w:r w:rsidR="00287ABB" w:rsidRPr="00B154CD">
        <w:rPr>
          <w:rFonts w:ascii="宋体" w:hAnsi="宋体" w:hint="eastAsia"/>
          <w:color w:val="000000" w:themeColor="text1"/>
          <w:sz w:val="20"/>
          <w:szCs w:val="20"/>
        </w:rPr>
        <w:t>版</w:t>
      </w:r>
      <w:r w:rsidRPr="00B154CD">
        <w:rPr>
          <w:rFonts w:ascii="宋体" w:hAnsi="宋体" w:hint="eastAsia"/>
          <w:bCs/>
          <w:color w:val="000000" w:themeColor="text1"/>
          <w:sz w:val="20"/>
          <w:szCs w:val="20"/>
        </w:rPr>
        <w:t>】</w:t>
      </w:r>
    </w:p>
    <w:p w:rsidR="00287ABB" w:rsidRPr="00B154CD" w:rsidRDefault="00B12D19"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2</w:t>
      </w:r>
      <w:r w:rsidRPr="00B154CD">
        <w:rPr>
          <w:rFonts w:ascii="宋体" w:hAnsi="宋体" w:hint="eastAsia"/>
          <w:bCs/>
          <w:color w:val="000000" w:themeColor="text1"/>
          <w:sz w:val="20"/>
          <w:szCs w:val="20"/>
        </w:rPr>
        <w:t>、【《</w:t>
      </w:r>
      <w:r w:rsidR="007A0738" w:rsidRPr="00B154CD">
        <w:rPr>
          <w:rFonts w:ascii="宋体" w:hAnsi="宋体"/>
          <w:bCs/>
          <w:color w:val="000000" w:themeColor="text1"/>
          <w:sz w:val="20"/>
          <w:szCs w:val="20"/>
        </w:rPr>
        <w:t>Business Negotiation</w:t>
      </w:r>
      <w:r w:rsidR="00287ABB" w:rsidRPr="00B154CD">
        <w:rPr>
          <w:rFonts w:ascii="宋体" w:hAnsi="宋体" w:hint="eastAsia"/>
          <w:color w:val="000000" w:themeColor="text1"/>
          <w:sz w:val="20"/>
          <w:szCs w:val="20"/>
        </w:rPr>
        <w:t>商务谈判</w:t>
      </w:r>
      <w:r w:rsidRPr="00B154CD">
        <w:rPr>
          <w:rFonts w:ascii="宋体" w:hAnsi="宋体" w:hint="eastAsia"/>
          <w:bCs/>
          <w:color w:val="000000" w:themeColor="text1"/>
          <w:sz w:val="20"/>
          <w:szCs w:val="20"/>
        </w:rPr>
        <w:t>》</w:t>
      </w:r>
      <w:r w:rsidR="00287ABB" w:rsidRPr="00B154CD">
        <w:rPr>
          <w:rFonts w:ascii="宋体" w:hAnsi="宋体" w:hint="eastAsia"/>
          <w:color w:val="000000" w:themeColor="text1"/>
          <w:sz w:val="20"/>
          <w:szCs w:val="20"/>
        </w:rPr>
        <w:t>东北财经大学出版社，201</w:t>
      </w:r>
      <w:r w:rsidR="007A0738" w:rsidRPr="00B154CD">
        <w:rPr>
          <w:rFonts w:ascii="宋体" w:hAnsi="宋体" w:hint="eastAsia"/>
          <w:color w:val="000000" w:themeColor="text1"/>
          <w:sz w:val="20"/>
          <w:szCs w:val="20"/>
        </w:rPr>
        <w:t>8</w:t>
      </w:r>
      <w:r w:rsidR="00287ABB" w:rsidRPr="00B154CD">
        <w:rPr>
          <w:rFonts w:ascii="宋体" w:hAnsi="宋体" w:hint="eastAsia"/>
          <w:color w:val="000000" w:themeColor="text1"/>
          <w:sz w:val="20"/>
          <w:szCs w:val="20"/>
        </w:rPr>
        <w:t>年版</w:t>
      </w:r>
      <w:r w:rsidR="003068E1" w:rsidRPr="00B154CD">
        <w:rPr>
          <w:rFonts w:ascii="宋体" w:hAnsi="宋体" w:hint="eastAsia"/>
          <w:color w:val="000000" w:themeColor="text1"/>
          <w:sz w:val="20"/>
          <w:szCs w:val="20"/>
        </w:rPr>
        <w:t>第</w:t>
      </w:r>
      <w:r w:rsidR="007A0738" w:rsidRPr="00B154CD">
        <w:rPr>
          <w:rFonts w:ascii="宋体" w:hAnsi="宋体" w:hint="eastAsia"/>
          <w:color w:val="000000" w:themeColor="text1"/>
          <w:sz w:val="20"/>
          <w:szCs w:val="20"/>
        </w:rPr>
        <w:t>五</w:t>
      </w:r>
      <w:r w:rsidR="003068E1" w:rsidRPr="00B154CD">
        <w:rPr>
          <w:rFonts w:ascii="宋体" w:hAnsi="宋体" w:hint="eastAsia"/>
          <w:color w:val="000000" w:themeColor="text1"/>
          <w:sz w:val="20"/>
          <w:szCs w:val="20"/>
        </w:rPr>
        <w:t>版</w:t>
      </w:r>
      <w:r w:rsidRPr="00B154CD">
        <w:rPr>
          <w:rFonts w:ascii="宋体" w:hAnsi="宋体" w:hint="eastAsia"/>
          <w:bCs/>
          <w:color w:val="000000" w:themeColor="text1"/>
          <w:sz w:val="20"/>
          <w:szCs w:val="20"/>
        </w:rPr>
        <w:t>】</w:t>
      </w:r>
    </w:p>
    <w:p w:rsidR="00033A6E" w:rsidRPr="00B154CD" w:rsidRDefault="00033A6E"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3、【《</w:t>
      </w:r>
      <w:r w:rsidR="003068E1" w:rsidRPr="00B154CD">
        <w:rPr>
          <w:rFonts w:ascii="宋体" w:hAnsi="宋体"/>
          <w:bCs/>
          <w:color w:val="000000" w:themeColor="text1"/>
          <w:sz w:val="20"/>
          <w:szCs w:val="20"/>
        </w:rPr>
        <w:t xml:space="preserve">Effective Expressions For Business Negotiation </w:t>
      </w:r>
      <w:r w:rsidR="003068E1" w:rsidRPr="00B154CD">
        <w:rPr>
          <w:rFonts w:ascii="宋体" w:hAnsi="宋体" w:hint="eastAsia"/>
          <w:color w:val="000000" w:themeColor="text1"/>
          <w:sz w:val="20"/>
          <w:szCs w:val="20"/>
        </w:rPr>
        <w:t>商务谈判说英语范例大全</w:t>
      </w:r>
      <w:r w:rsidRPr="00B154CD">
        <w:rPr>
          <w:rFonts w:ascii="宋体" w:hAnsi="宋体" w:hint="eastAsia"/>
          <w:bCs/>
          <w:color w:val="000000" w:themeColor="text1"/>
          <w:sz w:val="20"/>
          <w:szCs w:val="20"/>
        </w:rPr>
        <w:t xml:space="preserve">》 </w:t>
      </w:r>
      <w:r w:rsidR="003068E1" w:rsidRPr="00B154CD">
        <w:rPr>
          <w:rFonts w:ascii="宋体" w:hAnsi="宋体" w:hint="eastAsia"/>
          <w:color w:val="000000" w:themeColor="text1"/>
          <w:sz w:val="20"/>
          <w:szCs w:val="20"/>
        </w:rPr>
        <w:t>A</w:t>
      </w:r>
      <w:r w:rsidR="003068E1" w:rsidRPr="00B154CD">
        <w:rPr>
          <w:rFonts w:ascii="宋体" w:hAnsi="宋体"/>
          <w:color w:val="000000" w:themeColor="text1"/>
          <w:sz w:val="20"/>
          <w:szCs w:val="20"/>
        </w:rPr>
        <w:t>manda Crrandell Ju</w:t>
      </w:r>
      <w:r w:rsidR="003068E1" w:rsidRPr="00B154CD">
        <w:rPr>
          <w:rFonts w:ascii="宋体" w:hAnsi="宋体" w:hint="eastAsia"/>
          <w:color w:val="000000" w:themeColor="text1"/>
          <w:sz w:val="20"/>
          <w:szCs w:val="20"/>
        </w:rPr>
        <w:t>著</w:t>
      </w:r>
      <w:r w:rsidRPr="00B154CD">
        <w:rPr>
          <w:rFonts w:ascii="宋体" w:hAnsi="宋体"/>
          <w:bCs/>
          <w:color w:val="000000" w:themeColor="text1"/>
          <w:sz w:val="20"/>
          <w:szCs w:val="20"/>
        </w:rPr>
        <w:t xml:space="preserve"> </w:t>
      </w:r>
      <w:r w:rsidR="003068E1" w:rsidRPr="00B154CD">
        <w:rPr>
          <w:rFonts w:ascii="宋体" w:hAnsi="宋体" w:hint="eastAsia"/>
          <w:color w:val="000000" w:themeColor="text1"/>
          <w:sz w:val="20"/>
          <w:szCs w:val="20"/>
        </w:rPr>
        <w:t>外文</w:t>
      </w:r>
      <w:r w:rsidRPr="00B154CD">
        <w:rPr>
          <w:rFonts w:ascii="宋体" w:hAnsi="宋体" w:hint="eastAsia"/>
          <w:color w:val="000000" w:themeColor="text1"/>
          <w:sz w:val="20"/>
          <w:szCs w:val="20"/>
        </w:rPr>
        <w:t>出版社，201</w:t>
      </w:r>
      <w:r w:rsidR="003068E1" w:rsidRPr="00B154CD">
        <w:rPr>
          <w:rFonts w:ascii="宋体" w:hAnsi="宋体" w:hint="eastAsia"/>
          <w:color w:val="000000" w:themeColor="text1"/>
          <w:sz w:val="20"/>
          <w:szCs w:val="20"/>
        </w:rPr>
        <w:t>2</w:t>
      </w:r>
      <w:r w:rsidRPr="00B154CD">
        <w:rPr>
          <w:rFonts w:ascii="宋体" w:hAnsi="宋体" w:hint="eastAsia"/>
          <w:color w:val="000000" w:themeColor="text1"/>
          <w:sz w:val="20"/>
          <w:szCs w:val="20"/>
        </w:rPr>
        <w:t>年版</w:t>
      </w:r>
      <w:r w:rsidRPr="00B154CD">
        <w:rPr>
          <w:rFonts w:ascii="宋体" w:hAnsi="宋体" w:hint="eastAsia"/>
          <w:bCs/>
          <w:color w:val="000000" w:themeColor="text1"/>
          <w:sz w:val="20"/>
          <w:szCs w:val="20"/>
        </w:rPr>
        <w:t>】</w:t>
      </w:r>
    </w:p>
    <w:p w:rsidR="00513038" w:rsidRPr="00927BC5" w:rsidRDefault="003068E1" w:rsidP="00C10C92">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4</w:t>
      </w:r>
      <w:r w:rsidR="00B12D19" w:rsidRPr="00B154CD">
        <w:rPr>
          <w:rFonts w:ascii="宋体" w:hAnsi="宋体" w:hint="eastAsia"/>
          <w:bCs/>
          <w:color w:val="000000" w:themeColor="text1"/>
          <w:sz w:val="20"/>
          <w:szCs w:val="20"/>
        </w:rPr>
        <w:t>、【《</w:t>
      </w:r>
      <w:r w:rsidR="00287ABB" w:rsidRPr="00B154CD">
        <w:rPr>
          <w:rFonts w:ascii="宋体" w:hAnsi="宋体" w:hint="eastAsia"/>
          <w:color w:val="000000" w:themeColor="text1"/>
          <w:sz w:val="20"/>
          <w:szCs w:val="20"/>
        </w:rPr>
        <w:t>商务秘书英语</w:t>
      </w:r>
      <w:r w:rsidR="00B12D19" w:rsidRPr="00B154CD">
        <w:rPr>
          <w:rFonts w:ascii="宋体" w:hAnsi="宋体" w:hint="eastAsia"/>
          <w:bCs/>
          <w:color w:val="000000" w:themeColor="text1"/>
          <w:sz w:val="20"/>
          <w:szCs w:val="20"/>
        </w:rPr>
        <w:t>》</w:t>
      </w:r>
      <w:r w:rsidR="00287ABB" w:rsidRPr="00B154CD">
        <w:rPr>
          <w:rFonts w:ascii="宋体" w:hAnsi="宋体" w:hint="eastAsia"/>
          <w:bCs/>
          <w:color w:val="000000" w:themeColor="text1"/>
          <w:sz w:val="20"/>
          <w:szCs w:val="20"/>
        </w:rPr>
        <w:t xml:space="preserve"> </w:t>
      </w:r>
      <w:r w:rsidR="00287ABB" w:rsidRPr="00B154CD">
        <w:rPr>
          <w:rFonts w:ascii="宋体" w:hAnsi="宋体" w:hint="eastAsia"/>
          <w:color w:val="000000" w:themeColor="text1"/>
          <w:sz w:val="20"/>
          <w:szCs w:val="20"/>
        </w:rPr>
        <w:t>冯修文</w:t>
      </w:r>
      <w:r w:rsidR="00B12D19" w:rsidRPr="00B154CD">
        <w:rPr>
          <w:rFonts w:ascii="宋体" w:hAnsi="宋体" w:hint="eastAsia"/>
          <w:bCs/>
          <w:color w:val="000000" w:themeColor="text1"/>
          <w:sz w:val="20"/>
          <w:szCs w:val="20"/>
        </w:rPr>
        <w:t>主编</w:t>
      </w:r>
      <w:r w:rsidR="00B12D19" w:rsidRPr="00B154CD">
        <w:rPr>
          <w:rFonts w:ascii="宋体" w:hAnsi="宋体"/>
          <w:bCs/>
          <w:color w:val="000000" w:themeColor="text1"/>
          <w:sz w:val="20"/>
          <w:szCs w:val="20"/>
        </w:rPr>
        <w:t xml:space="preserve"> </w:t>
      </w:r>
      <w:r w:rsidR="00287ABB" w:rsidRPr="00B154CD">
        <w:rPr>
          <w:rFonts w:ascii="宋体" w:hAnsi="宋体" w:hint="eastAsia"/>
          <w:color w:val="000000" w:themeColor="text1"/>
          <w:sz w:val="20"/>
          <w:szCs w:val="20"/>
        </w:rPr>
        <w:t>清华大学出版社，2014年版</w:t>
      </w:r>
      <w:r w:rsidR="00B12D19" w:rsidRPr="00B154CD">
        <w:rPr>
          <w:rFonts w:ascii="宋体" w:hAnsi="宋体" w:hint="eastAsia"/>
          <w:bCs/>
          <w:color w:val="000000" w:themeColor="text1"/>
          <w:sz w:val="20"/>
          <w:szCs w:val="20"/>
        </w:rPr>
        <w:t>】</w:t>
      </w:r>
    </w:p>
    <w:p w:rsidR="00B12D19" w:rsidRPr="00B154CD" w:rsidRDefault="00B12D19" w:rsidP="00A7613D">
      <w:pPr>
        <w:adjustRightInd w:val="0"/>
        <w:snapToGrid w:val="0"/>
        <w:spacing w:line="288" w:lineRule="auto"/>
        <w:ind w:firstLineChars="196" w:firstLine="394"/>
        <w:rPr>
          <w:rFonts w:ascii="宋体" w:hAnsi="宋体"/>
          <w:color w:val="000000" w:themeColor="text1"/>
          <w:sz w:val="20"/>
          <w:szCs w:val="20"/>
        </w:rPr>
      </w:pPr>
      <w:r w:rsidRPr="00B154CD">
        <w:rPr>
          <w:rFonts w:ascii="宋体" w:hAnsi="宋体" w:hint="eastAsia"/>
          <w:b/>
          <w:bCs/>
          <w:color w:val="000000" w:themeColor="text1"/>
          <w:sz w:val="20"/>
          <w:szCs w:val="20"/>
        </w:rPr>
        <w:t>先修课程：</w:t>
      </w:r>
      <w:r w:rsidRPr="00B154CD">
        <w:rPr>
          <w:rFonts w:ascii="宋体" w:hAnsi="宋体" w:hint="eastAsia"/>
          <w:color w:val="000000" w:themeColor="text1"/>
          <w:sz w:val="20"/>
          <w:szCs w:val="20"/>
        </w:rPr>
        <w:t>【</w:t>
      </w:r>
      <w:r w:rsidRPr="00B154CD">
        <w:rPr>
          <w:rFonts w:ascii="宋体" w:hAnsi="宋体"/>
          <w:color w:val="000000" w:themeColor="text1"/>
          <w:sz w:val="20"/>
          <w:szCs w:val="20"/>
        </w:rPr>
        <w:tab/>
      </w:r>
      <w:r w:rsidRPr="00B154CD">
        <w:rPr>
          <w:rFonts w:ascii="宋体" w:hAnsi="宋体" w:hint="eastAsia"/>
          <w:color w:val="000000" w:themeColor="text1"/>
          <w:sz w:val="20"/>
          <w:szCs w:val="20"/>
        </w:rPr>
        <w:t>沟通与交流</w:t>
      </w:r>
      <w:r w:rsidRPr="00B154CD">
        <w:rPr>
          <w:rFonts w:ascii="宋体" w:hAnsi="宋体"/>
          <w:color w:val="000000" w:themeColor="text1"/>
          <w:sz w:val="20"/>
          <w:szCs w:val="20"/>
        </w:rPr>
        <w:t xml:space="preserve"> 2030360  4</w:t>
      </w:r>
      <w:r w:rsidRPr="00B154CD">
        <w:rPr>
          <w:rFonts w:ascii="宋体" w:hAnsi="宋体" w:hint="eastAsia"/>
          <w:color w:val="000000" w:themeColor="text1"/>
          <w:sz w:val="20"/>
          <w:szCs w:val="20"/>
        </w:rPr>
        <w:t>】</w:t>
      </w:r>
    </w:p>
    <w:p w:rsidR="00B12D19" w:rsidRPr="006E2EBB" w:rsidRDefault="00B12D19" w:rsidP="00A7613D">
      <w:pPr>
        <w:adjustRightInd w:val="0"/>
        <w:snapToGrid w:val="0"/>
        <w:spacing w:beforeLines="50" w:before="156" w:afterLines="50" w:after="156" w:line="288" w:lineRule="auto"/>
        <w:ind w:firstLineChars="145" w:firstLine="348"/>
        <w:rPr>
          <w:b/>
          <w:color w:val="000000" w:themeColor="text1"/>
          <w:sz w:val="24"/>
          <w:szCs w:val="20"/>
        </w:rPr>
      </w:pPr>
      <w:r w:rsidRPr="006E2EBB">
        <w:rPr>
          <w:rFonts w:ascii="黑体" w:eastAsia="黑体" w:hAnsi="宋体" w:hint="eastAsia"/>
          <w:color w:val="000000" w:themeColor="text1"/>
          <w:sz w:val="24"/>
        </w:rPr>
        <w:t>二、课程简介（必填项）</w:t>
      </w:r>
    </w:p>
    <w:p w:rsidR="004D1BB3" w:rsidRPr="006E2EBB" w:rsidRDefault="003F5C36" w:rsidP="00FE21BA">
      <w:pPr>
        <w:snapToGrid w:val="0"/>
        <w:spacing w:line="288" w:lineRule="auto"/>
        <w:ind w:firstLineChars="200" w:firstLine="400"/>
        <w:rPr>
          <w:color w:val="000000" w:themeColor="text1"/>
          <w:sz w:val="20"/>
          <w:szCs w:val="20"/>
        </w:rPr>
      </w:pPr>
      <w:r w:rsidRPr="006E2EBB">
        <w:rPr>
          <w:rFonts w:hint="eastAsia"/>
          <w:color w:val="000000" w:themeColor="text1"/>
          <w:sz w:val="20"/>
          <w:szCs w:val="20"/>
        </w:rPr>
        <w:t>本课程旨在培养秘书从业人员需具备的一些现代经济活动中必备的商务谈判知识与能力。开设此门课程，</w:t>
      </w:r>
      <w:r w:rsidR="00DD39CC" w:rsidRPr="006E2EBB">
        <w:rPr>
          <w:rFonts w:hint="eastAsia"/>
          <w:color w:val="000000" w:themeColor="text1"/>
          <w:sz w:val="20"/>
          <w:szCs w:val="20"/>
        </w:rPr>
        <w:t>促使学生树立正确的商务谈判意识，</w:t>
      </w:r>
      <w:r w:rsidRPr="006E2EBB">
        <w:rPr>
          <w:color w:val="000000" w:themeColor="text1"/>
          <w:sz w:val="20"/>
          <w:szCs w:val="20"/>
        </w:rPr>
        <w:t>掌握商务谈判的基本原理和相关知识</w:t>
      </w:r>
      <w:r w:rsidRPr="006E2EBB">
        <w:rPr>
          <w:rFonts w:hint="eastAsia"/>
          <w:color w:val="000000" w:themeColor="text1"/>
          <w:sz w:val="20"/>
          <w:szCs w:val="20"/>
        </w:rPr>
        <w:t>；</w:t>
      </w:r>
      <w:r w:rsidRPr="006E2EBB">
        <w:rPr>
          <w:color w:val="000000" w:themeColor="text1"/>
          <w:sz w:val="20"/>
          <w:szCs w:val="20"/>
        </w:rPr>
        <w:t>有效、系统地计划和准备一个商务谈判</w:t>
      </w:r>
      <w:r w:rsidRPr="006E2EBB">
        <w:rPr>
          <w:rFonts w:hint="eastAsia"/>
          <w:color w:val="000000" w:themeColor="text1"/>
          <w:sz w:val="20"/>
          <w:szCs w:val="20"/>
        </w:rPr>
        <w:t>；</w:t>
      </w:r>
      <w:r w:rsidRPr="006E2EBB">
        <w:rPr>
          <w:color w:val="000000" w:themeColor="text1"/>
          <w:sz w:val="20"/>
          <w:szCs w:val="20"/>
        </w:rPr>
        <w:t>认识并提高参加商务谈判的优势</w:t>
      </w:r>
      <w:r w:rsidRPr="006E2EBB">
        <w:rPr>
          <w:rFonts w:hint="eastAsia"/>
          <w:color w:val="000000" w:themeColor="text1"/>
          <w:sz w:val="20"/>
          <w:szCs w:val="20"/>
        </w:rPr>
        <w:t>；</w:t>
      </w:r>
      <w:r w:rsidRPr="006E2EBB">
        <w:rPr>
          <w:color w:val="000000" w:themeColor="text1"/>
          <w:sz w:val="20"/>
          <w:szCs w:val="20"/>
        </w:rPr>
        <w:t>熟悉并能创造性地运用谈判的策略和技巧。</w:t>
      </w: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三、选课建议（必填项）</w:t>
      </w:r>
    </w:p>
    <w:p w:rsidR="003F5C36" w:rsidRPr="006E2EBB" w:rsidRDefault="003F5C36" w:rsidP="003F5C36">
      <w:pPr>
        <w:widowControl/>
        <w:spacing w:beforeLines="50" w:before="156" w:afterLines="50" w:after="156" w:line="288" w:lineRule="auto"/>
        <w:ind w:firstLineChars="150" w:firstLine="300"/>
        <w:jc w:val="left"/>
        <w:rPr>
          <w:color w:val="000000" w:themeColor="text1"/>
          <w:sz w:val="20"/>
          <w:szCs w:val="20"/>
        </w:rPr>
      </w:pPr>
      <w:r w:rsidRPr="006E2EBB">
        <w:rPr>
          <w:rFonts w:hint="eastAsia"/>
          <w:color w:val="000000" w:themeColor="text1"/>
          <w:sz w:val="20"/>
          <w:szCs w:val="20"/>
        </w:rPr>
        <w:t>本课程适合秘书学专业本科生，具备一定的商务</w:t>
      </w:r>
      <w:r w:rsidR="00DD39CC" w:rsidRPr="006E2EBB">
        <w:rPr>
          <w:rFonts w:hint="eastAsia"/>
          <w:color w:val="000000" w:themeColor="text1"/>
          <w:sz w:val="20"/>
          <w:szCs w:val="20"/>
        </w:rPr>
        <w:t>基础</w:t>
      </w:r>
      <w:r w:rsidRPr="006E2EBB">
        <w:rPr>
          <w:rFonts w:hint="eastAsia"/>
          <w:color w:val="000000" w:themeColor="text1"/>
          <w:sz w:val="20"/>
          <w:szCs w:val="20"/>
        </w:rPr>
        <w:t>知识。因此，在大二下或三年级开设此课程较好。</w:t>
      </w:r>
    </w:p>
    <w:p w:rsidR="000608FD" w:rsidRPr="006E2EBB" w:rsidRDefault="00B12D19" w:rsidP="0094534B">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四、课程与专业毕业要求的关联性（必填项）</w:t>
      </w:r>
    </w:p>
    <w:tbl>
      <w:tblPr>
        <w:tblW w:w="8429" w:type="dxa"/>
        <w:tblInd w:w="93" w:type="dxa"/>
        <w:tblLayout w:type="fixed"/>
        <w:tblLook w:val="00A0" w:firstRow="1" w:lastRow="0" w:firstColumn="1" w:lastColumn="0" w:noHBand="0" w:noVBand="0"/>
      </w:tblPr>
      <w:tblGrid>
        <w:gridCol w:w="700"/>
        <w:gridCol w:w="1045"/>
        <w:gridCol w:w="5954"/>
        <w:gridCol w:w="730"/>
      </w:tblGrid>
      <w:tr w:rsidR="006E2EBB" w:rsidRPr="00254D08" w:rsidTr="000608FD">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L011</w:t>
            </w:r>
          </w:p>
        </w:tc>
        <w:tc>
          <w:tcPr>
            <w:tcW w:w="1045" w:type="dxa"/>
            <w:tcBorders>
              <w:top w:val="single" w:sz="4" w:space="0" w:color="auto"/>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LO111</w:t>
            </w:r>
          </w:p>
        </w:tc>
        <w:tc>
          <w:tcPr>
            <w:tcW w:w="5954" w:type="dxa"/>
            <w:tcBorders>
              <w:top w:val="single" w:sz="4" w:space="0" w:color="auto"/>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倾听他人意见、尊重他人观点、分析他人需求。</w:t>
            </w:r>
          </w:p>
        </w:tc>
        <w:tc>
          <w:tcPr>
            <w:tcW w:w="730" w:type="dxa"/>
            <w:tcBorders>
              <w:top w:val="single" w:sz="4" w:space="0" w:color="auto"/>
              <w:left w:val="nil"/>
              <w:bottom w:val="single" w:sz="4" w:space="0" w:color="auto"/>
              <w:right w:val="single" w:sz="4" w:space="0" w:color="auto"/>
            </w:tcBorders>
          </w:tcPr>
          <w:p w:rsidR="00B12D19" w:rsidRPr="00254D08" w:rsidRDefault="00B12D19" w:rsidP="000608FD">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nil"/>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LO112</w:t>
            </w:r>
          </w:p>
        </w:tc>
        <w:tc>
          <w:tcPr>
            <w:tcW w:w="5954" w:type="dxa"/>
            <w:tcBorders>
              <w:top w:val="nil"/>
              <w:left w:val="single" w:sz="4" w:space="0" w:color="auto"/>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应用书面或口头形式，阐释自己的观点，有效沟通。</w:t>
            </w:r>
          </w:p>
        </w:tc>
        <w:tc>
          <w:tcPr>
            <w:tcW w:w="730" w:type="dxa"/>
            <w:tcBorders>
              <w:top w:val="nil"/>
              <w:left w:val="single" w:sz="4" w:space="0" w:color="auto"/>
              <w:bottom w:val="single" w:sz="4" w:space="0" w:color="auto"/>
              <w:right w:val="single" w:sz="4" w:space="0" w:color="auto"/>
            </w:tcBorders>
          </w:tcPr>
          <w:p w:rsidR="00B12D19" w:rsidRPr="00254D08" w:rsidRDefault="000608FD" w:rsidP="000608FD">
            <w:pPr>
              <w:jc w:val="left"/>
              <w:rPr>
                <w:rFonts w:ascii="宋体" w:hAnsi="宋体" w:cs="Arial"/>
                <w:color w:val="000000" w:themeColor="text1"/>
                <w:sz w:val="20"/>
                <w:szCs w:val="20"/>
              </w:rPr>
            </w:pPr>
            <w:r w:rsidRPr="00254D08">
              <w:rPr>
                <w:rFonts w:ascii="宋体" w:hAnsi="宋体" w:cs="Arial"/>
                <w:color w:val="000000" w:themeColor="text1"/>
                <w:sz w:val="20"/>
                <w:szCs w:val="20"/>
              </w:rPr>
              <w:t>●</w:t>
            </w: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L021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LO211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能根据需要确定学习目标，并设计学习计划。</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72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LO212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能搜集、获取达到目标所需要的学习资源，实施学习计划、反思学习计划、持续改进，达到学习目标。</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720"/>
        </w:trPr>
        <w:tc>
          <w:tcPr>
            <w:tcW w:w="700" w:type="dxa"/>
            <w:tcBorders>
              <w:top w:val="nil"/>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辅助决策</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收集、处理信息，调查研究，能够辅助领导确定决策目标、拟定及实施决策方案，及时向领导反馈落实情况。</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72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L032</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沟通协调</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在上下层级间有效进行信息沟通，有效传递领导的管理要求，收集基层信息、反馈给管理层。</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L033</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商务管理</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掌握基础的商务和管理知识。</w:t>
            </w:r>
          </w:p>
        </w:tc>
        <w:tc>
          <w:tcPr>
            <w:tcW w:w="730" w:type="dxa"/>
            <w:tcBorders>
              <w:top w:val="nil"/>
              <w:left w:val="nil"/>
              <w:bottom w:val="single" w:sz="4" w:space="0" w:color="auto"/>
              <w:right w:val="single" w:sz="4" w:space="0" w:color="auto"/>
            </w:tcBorders>
          </w:tcPr>
          <w:p w:rsidR="00B12D19" w:rsidRPr="00254D08" w:rsidRDefault="00826DE4">
            <w:pPr>
              <w:widowControl/>
              <w:jc w:val="left"/>
              <w:rPr>
                <w:rFonts w:ascii="宋体" w:hAnsi="宋体" w:cs="宋体"/>
                <w:color w:val="000000" w:themeColor="text1"/>
                <w:kern w:val="0"/>
                <w:sz w:val="20"/>
                <w:szCs w:val="20"/>
              </w:rPr>
            </w:pPr>
            <w:r w:rsidRPr="00254D08">
              <w:rPr>
                <w:rFonts w:ascii="宋体" w:hAnsi="宋体" w:cs="Arial"/>
                <w:color w:val="000000" w:themeColor="text1"/>
                <w:sz w:val="20"/>
                <w:szCs w:val="20"/>
              </w:rPr>
              <w:t>●</w:t>
            </w:r>
          </w:p>
        </w:tc>
      </w:tr>
      <w:tr w:rsidR="006E2EBB" w:rsidRPr="00254D08" w:rsidTr="000608FD">
        <w:trPr>
          <w:trHeight w:val="51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L034</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办公室事务管理</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具有办公室环境管理、接待、日常事务管理等方面的基本能力。</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96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L035</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文书拟写及处理</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了解文书基础知识，拟写常用法定公文，拟写常用礼仪文书，拟写常用事务文书，拟写常用商务文书，处理收文与发文，管理文书等。</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L041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LO411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遵纪守法：遵守校纪校规，具备法律意识。</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LO412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诚实守信：为人诚实，信守承诺，尽职尽责。</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96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LO413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爱岗敬业：了解与专业相关的法律法规，充分认识本专业就业岗位在社会经济中的作用和地位，在学习和社会实践中遵守职业规范，具备职业道德操守。</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LO414</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身心健康，能承受学习和生活中的压力。</w:t>
            </w:r>
          </w:p>
        </w:tc>
        <w:tc>
          <w:tcPr>
            <w:tcW w:w="730" w:type="dxa"/>
            <w:tcBorders>
              <w:top w:val="nil"/>
              <w:left w:val="nil"/>
              <w:bottom w:val="single" w:sz="4" w:space="0" w:color="auto"/>
              <w:right w:val="single" w:sz="4" w:space="0" w:color="auto"/>
            </w:tcBorders>
          </w:tcPr>
          <w:p w:rsidR="00B12D19" w:rsidRPr="00254D08" w:rsidRDefault="00B12D19" w:rsidP="00147C71">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L051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在集体活动中能主动担任自己的角色，与其他成员密切合作，共同完成任务。</w:t>
            </w:r>
          </w:p>
        </w:tc>
        <w:tc>
          <w:tcPr>
            <w:tcW w:w="730" w:type="dxa"/>
            <w:tcBorders>
              <w:top w:val="nil"/>
              <w:left w:val="nil"/>
              <w:bottom w:val="single" w:sz="4" w:space="0" w:color="auto"/>
              <w:right w:val="single" w:sz="4" w:space="0" w:color="auto"/>
            </w:tcBorders>
          </w:tcPr>
          <w:p w:rsidR="00B12D19" w:rsidRPr="00254D08" w:rsidRDefault="00B12D19">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B050"/>
                <w:kern w:val="0"/>
                <w:sz w:val="20"/>
                <w:szCs w:val="20"/>
              </w:rPr>
            </w:pPr>
            <w:r w:rsidRPr="00254D08">
              <w:rPr>
                <w:rFonts w:ascii="宋体" w:hAnsi="宋体" w:cs="宋体" w:hint="eastAsia"/>
                <w:color w:val="00B050"/>
                <w:kern w:val="0"/>
                <w:sz w:val="20"/>
                <w:szCs w:val="20"/>
              </w:rPr>
              <w:t>有质疑精神，能有逻辑的分析与批判。</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B050"/>
                <w:kern w:val="0"/>
                <w:sz w:val="20"/>
                <w:szCs w:val="20"/>
              </w:rPr>
            </w:pPr>
            <w:r w:rsidRPr="00254D08">
              <w:rPr>
                <w:rFonts w:ascii="宋体" w:hAnsi="宋体" w:cs="宋体" w:hint="eastAsia"/>
                <w:color w:val="00B050"/>
                <w:kern w:val="0"/>
                <w:sz w:val="20"/>
                <w:szCs w:val="20"/>
              </w:rPr>
              <w:t>能用创新的方法或者多种方法解决复杂问题或真实问题。</w:t>
            </w:r>
          </w:p>
        </w:tc>
        <w:tc>
          <w:tcPr>
            <w:tcW w:w="730" w:type="dxa"/>
            <w:tcBorders>
              <w:top w:val="nil"/>
              <w:left w:val="nil"/>
              <w:bottom w:val="single" w:sz="4" w:space="0" w:color="auto"/>
              <w:right w:val="single" w:sz="4" w:space="0" w:color="auto"/>
            </w:tcBorders>
          </w:tcPr>
          <w:p w:rsidR="00B12D19" w:rsidRPr="00254D08" w:rsidRDefault="00826DE4" w:rsidP="00147C71">
            <w:pPr>
              <w:jc w:val="left"/>
              <w:rPr>
                <w:rFonts w:ascii="宋体" w:hAnsi="宋体" w:cs="Arial"/>
                <w:color w:val="000000" w:themeColor="text1"/>
                <w:sz w:val="20"/>
                <w:szCs w:val="20"/>
              </w:rPr>
            </w:pPr>
            <w:r w:rsidRPr="00254D08">
              <w:rPr>
                <w:rFonts w:ascii="宋体" w:hAnsi="宋体" w:cs="Arial"/>
                <w:color w:val="00B050"/>
                <w:sz w:val="20"/>
                <w:szCs w:val="20"/>
              </w:rPr>
              <w:t>●</w:t>
            </w: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LO514</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B050"/>
                <w:kern w:val="0"/>
                <w:sz w:val="20"/>
                <w:szCs w:val="20"/>
              </w:rPr>
            </w:pPr>
            <w:r w:rsidRPr="00254D08">
              <w:rPr>
                <w:rFonts w:ascii="宋体" w:hAnsi="宋体" w:cs="宋体" w:hint="eastAsia"/>
                <w:color w:val="00B050"/>
                <w:kern w:val="0"/>
                <w:sz w:val="20"/>
                <w:szCs w:val="20"/>
              </w:rPr>
              <w:t>了解行业前沿知识技术。</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L061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LO611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能够根据需要进行专业文献检索。</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LO612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能使用合适的软件来搜集和分析所需的信息数据。</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LO613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能把现代信息技术融入到秘书工作各个环节。</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L071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爱党爱国：了解祖国的优秀传统文化和革命历史，构建爱党爱国的理想信念。</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助人为乐：富于爱心，懂得感恩，具备助人为乐的品质。</w:t>
            </w:r>
          </w:p>
        </w:tc>
        <w:tc>
          <w:tcPr>
            <w:tcW w:w="730" w:type="dxa"/>
            <w:tcBorders>
              <w:top w:val="nil"/>
              <w:left w:val="nil"/>
              <w:bottom w:val="single" w:sz="4" w:space="0" w:color="auto"/>
              <w:right w:val="single" w:sz="4" w:space="0" w:color="auto"/>
            </w:tcBorders>
          </w:tcPr>
          <w:p w:rsidR="00B12D19" w:rsidRPr="00254D08" w:rsidRDefault="00B12D19">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奉献社会：具有服务企业、服务社会的意愿和行为能力。</w:t>
            </w:r>
          </w:p>
        </w:tc>
        <w:tc>
          <w:tcPr>
            <w:tcW w:w="730" w:type="dxa"/>
            <w:tcBorders>
              <w:top w:val="nil"/>
              <w:left w:val="nil"/>
              <w:bottom w:val="single" w:sz="4" w:space="0" w:color="auto"/>
              <w:right w:val="single" w:sz="4" w:space="0" w:color="auto"/>
            </w:tcBorders>
          </w:tcPr>
          <w:p w:rsidR="00B12D19" w:rsidRPr="00254D08" w:rsidRDefault="00304B83">
            <w:pPr>
              <w:widowControl/>
              <w:jc w:val="left"/>
              <w:rPr>
                <w:rFonts w:ascii="宋体" w:hAnsi="宋体" w:cs="宋体"/>
                <w:color w:val="000000" w:themeColor="text1"/>
                <w:kern w:val="0"/>
                <w:sz w:val="20"/>
                <w:szCs w:val="20"/>
              </w:rPr>
            </w:pPr>
            <w:r w:rsidRPr="00254D08">
              <w:rPr>
                <w:rFonts w:ascii="宋体" w:hAnsi="宋体" w:cs="宋体" w:hint="eastAsia"/>
                <w:color w:val="C00000"/>
                <w:kern w:val="0"/>
                <w:sz w:val="20"/>
                <w:szCs w:val="20"/>
              </w:rPr>
              <w:t>●</w:t>
            </w:r>
          </w:p>
        </w:tc>
      </w:tr>
      <w:tr w:rsidR="006E2EBB" w:rsidRPr="00254D08" w:rsidTr="000608FD">
        <w:trPr>
          <w:trHeight w:val="48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LO714</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爱护环境：具有爱护环境的意识和与自然和谐相处的环保理念。</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4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具备外语表达沟通能力，达到本专业的要求。</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4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理解其他国家历史文化，有跨文化交流能力。</w:t>
            </w:r>
          </w:p>
        </w:tc>
        <w:tc>
          <w:tcPr>
            <w:tcW w:w="730" w:type="dxa"/>
            <w:tcBorders>
              <w:top w:val="nil"/>
              <w:left w:val="nil"/>
              <w:bottom w:val="single" w:sz="4" w:space="0" w:color="auto"/>
              <w:right w:val="single" w:sz="4" w:space="0" w:color="auto"/>
            </w:tcBorders>
          </w:tcPr>
          <w:p w:rsidR="00B12D19" w:rsidRPr="00254D08" w:rsidRDefault="001D243D">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w:t>
            </w:r>
          </w:p>
        </w:tc>
      </w:tr>
      <w:tr w:rsidR="006E2EBB" w:rsidRPr="00254D08" w:rsidTr="000608FD">
        <w:trPr>
          <w:trHeight w:val="679"/>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在职业活动中具有国际视野。</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bl>
    <w:p w:rsidR="001D243D" w:rsidRPr="006E2EBB" w:rsidRDefault="001D243D" w:rsidP="006A662B">
      <w:pPr>
        <w:widowControl/>
        <w:spacing w:beforeLines="50" w:before="156" w:afterLines="50" w:after="156" w:line="288" w:lineRule="auto"/>
        <w:jc w:val="left"/>
        <w:rPr>
          <w:rFonts w:asciiTheme="minorEastAsia" w:eastAsiaTheme="minorEastAsia" w:hAnsiTheme="minorEastAsia"/>
          <w:color w:val="000000" w:themeColor="text1"/>
          <w:sz w:val="20"/>
          <w:szCs w:val="20"/>
        </w:rPr>
      </w:pPr>
      <w:r w:rsidRPr="006E2EBB">
        <w:rPr>
          <w:rFonts w:asciiTheme="minorEastAsia" w:eastAsiaTheme="minorEastAsia" w:hAnsiTheme="minorEastAsia" w:hint="eastAsia"/>
          <w:color w:val="000000" w:themeColor="text1"/>
          <w:sz w:val="20"/>
          <w:szCs w:val="20"/>
        </w:rPr>
        <w:t>备注：</w:t>
      </w:r>
      <w:r w:rsidRPr="006E2EBB">
        <w:rPr>
          <w:rFonts w:ascii="Times New Roman" w:eastAsiaTheme="minorEastAsia" w:hAnsi="Times New Roman"/>
          <w:color w:val="000000" w:themeColor="text1"/>
          <w:sz w:val="20"/>
          <w:szCs w:val="20"/>
        </w:rPr>
        <w:t>LO=learning outcomes</w:t>
      </w:r>
      <w:r w:rsidRPr="006E2EBB">
        <w:rPr>
          <w:rFonts w:asciiTheme="minorEastAsia" w:eastAsiaTheme="minorEastAsia" w:hAnsiTheme="minorEastAsia" w:hint="eastAsia"/>
          <w:color w:val="000000" w:themeColor="text1"/>
          <w:sz w:val="20"/>
          <w:szCs w:val="20"/>
        </w:rPr>
        <w:t>（学习成果）</w:t>
      </w:r>
    </w:p>
    <w:p w:rsidR="00B12D19" w:rsidRPr="006E2EBB" w:rsidRDefault="00B12D19" w:rsidP="00147C71">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五、课程目标</w:t>
      </w:r>
      <w:r w:rsidRPr="006E2EBB">
        <w:rPr>
          <w:rFonts w:ascii="黑体" w:eastAsia="黑体" w:hAnsi="宋体"/>
          <w:color w:val="000000" w:themeColor="text1"/>
          <w:sz w:val="24"/>
        </w:rPr>
        <w:t>/</w:t>
      </w:r>
      <w:r w:rsidRPr="006E2EBB">
        <w:rPr>
          <w:rFonts w:ascii="黑体" w:eastAsia="黑体" w:hAnsi="宋体" w:hint="eastAsia"/>
          <w:color w:val="000000" w:themeColor="text1"/>
          <w:sz w:val="24"/>
        </w:rPr>
        <w:t>课程预期学习成果（必填项）（预期学习成果要可测量</w:t>
      </w:r>
      <w:r w:rsidRPr="006E2EBB">
        <w:rPr>
          <w:rFonts w:ascii="黑体" w:eastAsia="黑体" w:hAnsi="宋体"/>
          <w:color w:val="000000" w:themeColor="text1"/>
          <w:sz w:val="24"/>
        </w:rPr>
        <w:t>/</w:t>
      </w:r>
      <w:r w:rsidRPr="006E2EBB">
        <w:rPr>
          <w:rFonts w:ascii="黑体" w:eastAsia="黑体" w:hAnsi="宋体" w:hint="eastAsia"/>
          <w:color w:val="000000" w:themeColor="text1"/>
          <w:sz w:val="24"/>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3105"/>
        <w:gridCol w:w="1564"/>
        <w:gridCol w:w="1276"/>
      </w:tblGrid>
      <w:tr w:rsidR="00304B83" w:rsidRPr="00851A60" w:rsidTr="00607E2A">
        <w:tc>
          <w:tcPr>
            <w:tcW w:w="535" w:type="dxa"/>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序号</w:t>
            </w:r>
          </w:p>
        </w:tc>
        <w:tc>
          <w:tcPr>
            <w:tcW w:w="1175" w:type="dxa"/>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课程预期</w:t>
            </w:r>
          </w:p>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学习成果</w:t>
            </w:r>
          </w:p>
        </w:tc>
        <w:tc>
          <w:tcPr>
            <w:tcW w:w="3105" w:type="dxa"/>
            <w:vAlign w:val="center"/>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课程目标</w:t>
            </w:r>
          </w:p>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（细化的预期学习成果）</w:t>
            </w:r>
          </w:p>
        </w:tc>
        <w:tc>
          <w:tcPr>
            <w:tcW w:w="1564" w:type="dxa"/>
            <w:vAlign w:val="center"/>
          </w:tcPr>
          <w:p w:rsidR="00607E2A" w:rsidRPr="00851A60" w:rsidRDefault="00607E2A" w:rsidP="00EA0F4B">
            <w:pPr>
              <w:snapToGrid w:val="0"/>
              <w:spacing w:line="288" w:lineRule="auto"/>
              <w:jc w:val="center"/>
              <w:rPr>
                <w:rFonts w:ascii="宋体" w:hAnsi="宋体"/>
                <w:b/>
                <w:sz w:val="20"/>
                <w:szCs w:val="20"/>
              </w:rPr>
            </w:pPr>
            <w:r w:rsidRPr="00851A60">
              <w:rPr>
                <w:rFonts w:ascii="宋体" w:hAnsi="宋体" w:hint="eastAsia"/>
                <w:b/>
                <w:sz w:val="20"/>
                <w:szCs w:val="20"/>
              </w:rPr>
              <w:t>教与学方式</w:t>
            </w:r>
          </w:p>
        </w:tc>
        <w:tc>
          <w:tcPr>
            <w:tcW w:w="1276" w:type="dxa"/>
            <w:vAlign w:val="center"/>
          </w:tcPr>
          <w:p w:rsidR="00607E2A" w:rsidRPr="00851A60" w:rsidRDefault="00607E2A" w:rsidP="00EA0F4B">
            <w:pPr>
              <w:snapToGrid w:val="0"/>
              <w:spacing w:line="288" w:lineRule="auto"/>
              <w:jc w:val="center"/>
              <w:rPr>
                <w:rFonts w:ascii="宋体" w:hAnsi="宋体"/>
                <w:b/>
                <w:sz w:val="20"/>
                <w:szCs w:val="20"/>
              </w:rPr>
            </w:pPr>
            <w:r w:rsidRPr="00851A60">
              <w:rPr>
                <w:rFonts w:ascii="宋体" w:hAnsi="宋体" w:hint="eastAsia"/>
                <w:b/>
                <w:sz w:val="20"/>
                <w:szCs w:val="20"/>
              </w:rPr>
              <w:t>评价方式</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1</w:t>
            </w:r>
          </w:p>
        </w:tc>
        <w:tc>
          <w:tcPr>
            <w:tcW w:w="1175" w:type="dxa"/>
            <w:vAlign w:val="center"/>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LO11</w:t>
            </w:r>
            <w:r w:rsidRPr="00851A60">
              <w:rPr>
                <w:rFonts w:ascii="宋体" w:hAnsi="宋体" w:cs="宋体" w:hint="eastAsia"/>
                <w:kern w:val="0"/>
                <w:sz w:val="20"/>
                <w:szCs w:val="20"/>
              </w:rPr>
              <w:t>2</w:t>
            </w:r>
          </w:p>
        </w:tc>
        <w:tc>
          <w:tcPr>
            <w:tcW w:w="3105" w:type="dxa"/>
            <w:vAlign w:val="center"/>
          </w:tcPr>
          <w:p w:rsidR="00607E2A" w:rsidRPr="00851A60" w:rsidRDefault="00607E2A" w:rsidP="00607E2A">
            <w:pPr>
              <w:widowControl/>
              <w:jc w:val="left"/>
              <w:rPr>
                <w:rFonts w:ascii="宋体" w:hAnsi="宋体" w:cs="宋体"/>
                <w:kern w:val="0"/>
                <w:sz w:val="20"/>
                <w:szCs w:val="20"/>
              </w:rPr>
            </w:pPr>
            <w:r w:rsidRPr="00851A60">
              <w:rPr>
                <w:rFonts w:ascii="宋体" w:hAnsi="宋体" w:cs="宋体" w:hint="eastAsia"/>
                <w:kern w:val="0"/>
                <w:sz w:val="20"/>
                <w:szCs w:val="20"/>
              </w:rPr>
              <w:t>应用书面或口头形式，阐释自己的观点，有效沟通。</w:t>
            </w:r>
          </w:p>
        </w:tc>
        <w:tc>
          <w:tcPr>
            <w:tcW w:w="1564" w:type="dxa"/>
          </w:tcPr>
          <w:p w:rsidR="00EA0F4B" w:rsidRPr="00851A60" w:rsidRDefault="00565C0F" w:rsidP="00EA0F4B">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607E2A" w:rsidRPr="00851A60" w:rsidRDefault="00565C0F" w:rsidP="006E2EBB">
            <w:pPr>
              <w:snapToGrid w:val="0"/>
              <w:jc w:val="center"/>
              <w:rPr>
                <w:rFonts w:ascii="宋体" w:hAnsi="宋体"/>
                <w:sz w:val="20"/>
                <w:szCs w:val="20"/>
              </w:rPr>
            </w:pPr>
            <w:r>
              <w:rPr>
                <w:rFonts w:ascii="宋体" w:hAnsi="宋体" w:hint="eastAsia"/>
                <w:sz w:val="20"/>
                <w:szCs w:val="20"/>
              </w:rPr>
              <w:t>情景模拟</w:t>
            </w:r>
          </w:p>
        </w:tc>
        <w:tc>
          <w:tcPr>
            <w:tcW w:w="1276" w:type="dxa"/>
          </w:tcPr>
          <w:p w:rsidR="00607E2A" w:rsidRPr="00851A60" w:rsidRDefault="00607E2A"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2</w:t>
            </w:r>
          </w:p>
        </w:tc>
        <w:tc>
          <w:tcPr>
            <w:tcW w:w="1175" w:type="dxa"/>
            <w:vAlign w:val="center"/>
          </w:tcPr>
          <w:p w:rsidR="00607E2A" w:rsidRPr="00851A60" w:rsidRDefault="00EA0F4B" w:rsidP="00607E2A">
            <w:pPr>
              <w:widowControl/>
              <w:rPr>
                <w:rFonts w:ascii="宋体" w:hAnsi="宋体" w:cs="宋体"/>
                <w:kern w:val="0"/>
                <w:sz w:val="20"/>
                <w:szCs w:val="20"/>
              </w:rPr>
            </w:pPr>
            <w:r w:rsidRPr="00851A60">
              <w:rPr>
                <w:rFonts w:ascii="宋体" w:hAnsi="宋体" w:cs="宋体"/>
                <w:kern w:val="0"/>
                <w:sz w:val="20"/>
                <w:szCs w:val="20"/>
              </w:rPr>
              <w:t>L03</w:t>
            </w:r>
            <w:r w:rsidRPr="00851A60">
              <w:rPr>
                <w:rFonts w:ascii="宋体" w:hAnsi="宋体" w:cs="宋体" w:hint="eastAsia"/>
                <w:kern w:val="0"/>
                <w:sz w:val="20"/>
                <w:szCs w:val="20"/>
              </w:rPr>
              <w:t>3</w:t>
            </w:r>
          </w:p>
        </w:tc>
        <w:tc>
          <w:tcPr>
            <w:tcW w:w="3105" w:type="dxa"/>
            <w:vAlign w:val="center"/>
          </w:tcPr>
          <w:p w:rsidR="00607E2A" w:rsidRPr="00851A60" w:rsidRDefault="00EA0F4B" w:rsidP="00607E2A">
            <w:pPr>
              <w:widowControl/>
              <w:jc w:val="left"/>
              <w:rPr>
                <w:rFonts w:ascii="宋体" w:hAnsi="宋体" w:cs="宋体"/>
                <w:kern w:val="0"/>
                <w:sz w:val="20"/>
                <w:szCs w:val="20"/>
              </w:rPr>
            </w:pPr>
            <w:r w:rsidRPr="00851A60">
              <w:rPr>
                <w:rFonts w:ascii="宋体" w:hAnsi="宋体" w:cs="宋体" w:hint="eastAsia"/>
                <w:kern w:val="0"/>
                <w:sz w:val="20"/>
                <w:szCs w:val="20"/>
              </w:rPr>
              <w:t>掌握基础的商务</w:t>
            </w:r>
            <w:r w:rsidR="0011448C">
              <w:rPr>
                <w:rFonts w:ascii="宋体" w:hAnsi="宋体" w:cs="宋体" w:hint="eastAsia"/>
                <w:kern w:val="0"/>
                <w:sz w:val="20"/>
                <w:szCs w:val="20"/>
              </w:rPr>
              <w:t>谈判</w:t>
            </w:r>
            <w:r w:rsidRPr="00851A60">
              <w:rPr>
                <w:rFonts w:ascii="宋体" w:hAnsi="宋体" w:cs="宋体" w:hint="eastAsia"/>
                <w:kern w:val="0"/>
                <w:sz w:val="20"/>
                <w:szCs w:val="20"/>
              </w:rPr>
              <w:t>知识。</w:t>
            </w:r>
          </w:p>
        </w:tc>
        <w:tc>
          <w:tcPr>
            <w:tcW w:w="1564" w:type="dxa"/>
            <w:vAlign w:val="center"/>
          </w:tcPr>
          <w:p w:rsidR="00565C0F"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607E2A" w:rsidRPr="00851A60" w:rsidRDefault="00565C0F" w:rsidP="00565C0F">
            <w:pPr>
              <w:widowControl/>
              <w:jc w:val="center"/>
              <w:rPr>
                <w:rFonts w:ascii="宋体" w:hAnsi="宋体" w:cs="宋体"/>
                <w:kern w:val="0"/>
                <w:sz w:val="20"/>
                <w:szCs w:val="20"/>
              </w:rPr>
            </w:pPr>
            <w:r>
              <w:rPr>
                <w:rFonts w:ascii="宋体" w:hAnsi="宋体" w:hint="eastAsia"/>
                <w:sz w:val="20"/>
                <w:szCs w:val="20"/>
              </w:rPr>
              <w:t>情景模拟</w:t>
            </w:r>
          </w:p>
        </w:tc>
        <w:tc>
          <w:tcPr>
            <w:tcW w:w="1276" w:type="dxa"/>
          </w:tcPr>
          <w:p w:rsidR="00607E2A" w:rsidRPr="00851A60" w:rsidRDefault="00607E2A"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3</w:t>
            </w:r>
          </w:p>
        </w:tc>
        <w:tc>
          <w:tcPr>
            <w:tcW w:w="1175" w:type="dxa"/>
            <w:vAlign w:val="center"/>
          </w:tcPr>
          <w:p w:rsidR="00607E2A" w:rsidRPr="00851A60" w:rsidRDefault="00EA0F4B" w:rsidP="00EA0F4B">
            <w:pPr>
              <w:widowControl/>
              <w:rPr>
                <w:rFonts w:ascii="宋体" w:hAnsi="宋体" w:cs="宋体"/>
                <w:kern w:val="0"/>
                <w:sz w:val="20"/>
                <w:szCs w:val="20"/>
              </w:rPr>
            </w:pPr>
            <w:r w:rsidRPr="00851A60">
              <w:rPr>
                <w:rFonts w:ascii="宋体" w:hAnsi="宋体" w:cs="宋体"/>
                <w:kern w:val="0"/>
                <w:sz w:val="20"/>
                <w:szCs w:val="20"/>
              </w:rPr>
              <w:t>L0</w:t>
            </w:r>
            <w:r w:rsidRPr="00851A60">
              <w:rPr>
                <w:rFonts w:ascii="宋体" w:hAnsi="宋体" w:cs="宋体" w:hint="eastAsia"/>
                <w:kern w:val="0"/>
                <w:sz w:val="20"/>
                <w:szCs w:val="20"/>
              </w:rPr>
              <w:t>513</w:t>
            </w:r>
          </w:p>
        </w:tc>
        <w:tc>
          <w:tcPr>
            <w:tcW w:w="3105" w:type="dxa"/>
            <w:vAlign w:val="center"/>
          </w:tcPr>
          <w:p w:rsidR="00607E2A" w:rsidRPr="00851A60" w:rsidRDefault="00EA0F4B" w:rsidP="00607E2A">
            <w:pPr>
              <w:widowControl/>
              <w:jc w:val="left"/>
              <w:rPr>
                <w:rFonts w:ascii="宋体" w:hAnsi="宋体" w:cs="宋体"/>
                <w:kern w:val="0"/>
                <w:sz w:val="20"/>
                <w:szCs w:val="20"/>
              </w:rPr>
            </w:pPr>
            <w:r w:rsidRPr="00851A60">
              <w:rPr>
                <w:rFonts w:ascii="宋体" w:hAnsi="宋体" w:cs="宋体" w:hint="eastAsia"/>
                <w:kern w:val="0"/>
                <w:sz w:val="20"/>
                <w:szCs w:val="20"/>
              </w:rPr>
              <w:t>能用创新的方法或者多种方法解决复杂问题或真实问题。</w:t>
            </w:r>
          </w:p>
        </w:tc>
        <w:tc>
          <w:tcPr>
            <w:tcW w:w="1564" w:type="dxa"/>
            <w:vAlign w:val="center"/>
          </w:tcPr>
          <w:p w:rsidR="00EA0F4B" w:rsidRPr="00851A60" w:rsidRDefault="00EA0F4B" w:rsidP="00EA0F4B">
            <w:pPr>
              <w:widowControl/>
              <w:jc w:val="center"/>
              <w:rPr>
                <w:rFonts w:ascii="宋体" w:hAnsi="宋体"/>
                <w:sz w:val="20"/>
                <w:szCs w:val="20"/>
              </w:rPr>
            </w:pPr>
            <w:r w:rsidRPr="00851A60">
              <w:rPr>
                <w:rFonts w:ascii="宋体" w:hAnsi="宋体" w:hint="eastAsia"/>
                <w:sz w:val="20"/>
                <w:szCs w:val="20"/>
              </w:rPr>
              <w:t>启发式教学</w:t>
            </w:r>
          </w:p>
          <w:p w:rsidR="00607E2A"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tc>
        <w:tc>
          <w:tcPr>
            <w:tcW w:w="1276" w:type="dxa"/>
          </w:tcPr>
          <w:p w:rsidR="00607E2A" w:rsidRPr="00851A60" w:rsidRDefault="00EA0F4B"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774"/>
        </w:trPr>
        <w:tc>
          <w:tcPr>
            <w:tcW w:w="535" w:type="dxa"/>
          </w:tcPr>
          <w:p w:rsidR="00304B83" w:rsidRPr="00851A60" w:rsidRDefault="00304B83" w:rsidP="00607E2A">
            <w:pPr>
              <w:rPr>
                <w:rFonts w:ascii="宋体" w:hAnsi="宋体" w:cs="宋体"/>
                <w:kern w:val="0"/>
                <w:sz w:val="20"/>
                <w:szCs w:val="20"/>
              </w:rPr>
            </w:pPr>
            <w:r w:rsidRPr="00851A60">
              <w:rPr>
                <w:rFonts w:ascii="宋体" w:hAnsi="宋体" w:cs="宋体" w:hint="eastAsia"/>
                <w:kern w:val="0"/>
                <w:sz w:val="20"/>
                <w:szCs w:val="20"/>
              </w:rPr>
              <w:t>4</w:t>
            </w:r>
          </w:p>
        </w:tc>
        <w:tc>
          <w:tcPr>
            <w:tcW w:w="1175" w:type="dxa"/>
            <w:vAlign w:val="center"/>
          </w:tcPr>
          <w:p w:rsidR="00304B83" w:rsidRPr="00851A60" w:rsidRDefault="00304B83" w:rsidP="00EA0F4B">
            <w:pPr>
              <w:widowControl/>
              <w:rPr>
                <w:rFonts w:ascii="宋体" w:hAnsi="宋体" w:cs="宋体"/>
                <w:kern w:val="0"/>
                <w:sz w:val="20"/>
                <w:szCs w:val="20"/>
              </w:rPr>
            </w:pPr>
            <w:r w:rsidRPr="00851A60">
              <w:rPr>
                <w:rFonts w:ascii="宋体" w:hAnsi="宋体" w:cs="宋体"/>
                <w:kern w:val="0"/>
                <w:sz w:val="20"/>
                <w:szCs w:val="20"/>
              </w:rPr>
              <w:t>LO713</w:t>
            </w:r>
          </w:p>
        </w:tc>
        <w:tc>
          <w:tcPr>
            <w:tcW w:w="3105" w:type="dxa"/>
            <w:vAlign w:val="center"/>
          </w:tcPr>
          <w:p w:rsidR="00304B83" w:rsidRPr="00851A60" w:rsidRDefault="00304B83" w:rsidP="00607E2A">
            <w:pPr>
              <w:widowControl/>
              <w:jc w:val="left"/>
              <w:rPr>
                <w:rFonts w:ascii="宋体" w:hAnsi="宋体" w:cs="宋体"/>
                <w:kern w:val="0"/>
                <w:sz w:val="20"/>
                <w:szCs w:val="20"/>
              </w:rPr>
            </w:pPr>
            <w:r w:rsidRPr="00851A60">
              <w:rPr>
                <w:rFonts w:ascii="宋体" w:hAnsi="宋体" w:cs="宋体" w:hint="eastAsia"/>
                <w:kern w:val="0"/>
                <w:sz w:val="20"/>
                <w:szCs w:val="20"/>
              </w:rPr>
              <w:t>奉献社会：具有服务企业、服务社会的意愿和行为能力。</w:t>
            </w:r>
          </w:p>
        </w:tc>
        <w:tc>
          <w:tcPr>
            <w:tcW w:w="1564" w:type="dxa"/>
            <w:vAlign w:val="center"/>
          </w:tcPr>
          <w:p w:rsidR="00565C0F"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304B83" w:rsidRPr="00851A60" w:rsidRDefault="00565C0F" w:rsidP="00565C0F">
            <w:pPr>
              <w:widowControl/>
              <w:jc w:val="center"/>
              <w:rPr>
                <w:rFonts w:ascii="宋体" w:hAnsi="宋体"/>
                <w:sz w:val="20"/>
                <w:szCs w:val="20"/>
              </w:rPr>
            </w:pPr>
            <w:r>
              <w:rPr>
                <w:rFonts w:ascii="宋体" w:hAnsi="宋体" w:hint="eastAsia"/>
                <w:sz w:val="20"/>
                <w:szCs w:val="20"/>
              </w:rPr>
              <w:t>情景模拟</w:t>
            </w:r>
          </w:p>
        </w:tc>
        <w:tc>
          <w:tcPr>
            <w:tcW w:w="1276" w:type="dxa"/>
          </w:tcPr>
          <w:p w:rsidR="00304B83" w:rsidRPr="00851A60" w:rsidRDefault="00304B83"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936"/>
        </w:trPr>
        <w:tc>
          <w:tcPr>
            <w:tcW w:w="535" w:type="dxa"/>
          </w:tcPr>
          <w:p w:rsidR="00EA0F4B" w:rsidRPr="00851A60" w:rsidRDefault="00304B83" w:rsidP="00EA0F4B">
            <w:pPr>
              <w:rPr>
                <w:rFonts w:ascii="宋体" w:hAnsi="宋体" w:cs="宋体"/>
                <w:kern w:val="0"/>
                <w:sz w:val="20"/>
                <w:szCs w:val="20"/>
              </w:rPr>
            </w:pPr>
            <w:r w:rsidRPr="00851A60">
              <w:rPr>
                <w:rFonts w:ascii="宋体" w:hAnsi="宋体" w:cs="宋体"/>
                <w:kern w:val="0"/>
                <w:sz w:val="20"/>
                <w:szCs w:val="20"/>
              </w:rPr>
              <w:t>5</w:t>
            </w:r>
          </w:p>
        </w:tc>
        <w:tc>
          <w:tcPr>
            <w:tcW w:w="1175" w:type="dxa"/>
            <w:vAlign w:val="center"/>
          </w:tcPr>
          <w:p w:rsidR="00EA0F4B" w:rsidRPr="00851A60" w:rsidRDefault="00EA0F4B" w:rsidP="00EA0F4B">
            <w:pPr>
              <w:widowControl/>
              <w:rPr>
                <w:rFonts w:ascii="宋体" w:hAnsi="宋体" w:cs="宋体"/>
                <w:kern w:val="0"/>
                <w:sz w:val="20"/>
                <w:szCs w:val="20"/>
              </w:rPr>
            </w:pPr>
            <w:r w:rsidRPr="00851A60">
              <w:rPr>
                <w:rFonts w:ascii="宋体" w:hAnsi="宋体" w:cs="宋体"/>
                <w:kern w:val="0"/>
                <w:sz w:val="20"/>
                <w:szCs w:val="20"/>
              </w:rPr>
              <w:t>LO</w:t>
            </w:r>
            <w:r w:rsidRPr="00851A60">
              <w:rPr>
                <w:rFonts w:ascii="宋体" w:hAnsi="宋体" w:cs="宋体" w:hint="eastAsia"/>
                <w:kern w:val="0"/>
                <w:sz w:val="20"/>
                <w:szCs w:val="20"/>
              </w:rPr>
              <w:t>812</w:t>
            </w:r>
          </w:p>
        </w:tc>
        <w:tc>
          <w:tcPr>
            <w:tcW w:w="3105" w:type="dxa"/>
            <w:vAlign w:val="center"/>
          </w:tcPr>
          <w:p w:rsidR="00EA0F4B" w:rsidRPr="00851A60" w:rsidRDefault="00EA0F4B" w:rsidP="00EA0F4B">
            <w:pPr>
              <w:widowControl/>
              <w:jc w:val="left"/>
              <w:rPr>
                <w:rFonts w:ascii="宋体" w:hAnsi="宋体" w:cs="宋体"/>
                <w:kern w:val="0"/>
                <w:sz w:val="20"/>
                <w:szCs w:val="20"/>
              </w:rPr>
            </w:pPr>
            <w:r w:rsidRPr="00851A60">
              <w:rPr>
                <w:rFonts w:ascii="宋体" w:hAnsi="宋体" w:cs="宋体" w:hint="eastAsia"/>
                <w:kern w:val="0"/>
                <w:sz w:val="20"/>
                <w:szCs w:val="20"/>
              </w:rPr>
              <w:t>理解其他国家历史文化，有跨文化交流能力。</w:t>
            </w:r>
          </w:p>
        </w:tc>
        <w:tc>
          <w:tcPr>
            <w:tcW w:w="1564" w:type="dxa"/>
          </w:tcPr>
          <w:p w:rsidR="00565C0F" w:rsidRPr="00851A60" w:rsidRDefault="00EA0F4B" w:rsidP="00565C0F">
            <w:pPr>
              <w:snapToGrid w:val="0"/>
              <w:spacing w:line="288" w:lineRule="auto"/>
              <w:jc w:val="center"/>
              <w:rPr>
                <w:rFonts w:ascii="宋体" w:hAnsi="宋体" w:cs="宋体"/>
                <w:kern w:val="0"/>
                <w:sz w:val="20"/>
                <w:szCs w:val="20"/>
              </w:rPr>
            </w:pPr>
            <w:r w:rsidRPr="00851A60">
              <w:rPr>
                <w:rFonts w:ascii="宋体" w:hAnsi="宋体" w:cs="宋体" w:hint="eastAsia"/>
                <w:kern w:val="0"/>
                <w:sz w:val="20"/>
                <w:szCs w:val="20"/>
              </w:rPr>
              <w:t>讲授、讨论、</w:t>
            </w:r>
          </w:p>
          <w:p w:rsidR="00EA0F4B" w:rsidRPr="00851A60" w:rsidRDefault="00565C0F" w:rsidP="00565C0F">
            <w:pPr>
              <w:snapToGrid w:val="0"/>
              <w:spacing w:line="288" w:lineRule="auto"/>
              <w:jc w:val="center"/>
              <w:rPr>
                <w:rFonts w:ascii="宋体" w:hAnsi="宋体" w:cs="宋体"/>
                <w:kern w:val="0"/>
                <w:sz w:val="20"/>
                <w:szCs w:val="20"/>
              </w:rPr>
            </w:pPr>
            <w:r>
              <w:rPr>
                <w:rFonts w:ascii="宋体" w:hAnsi="宋体" w:hint="eastAsia"/>
                <w:sz w:val="20"/>
                <w:szCs w:val="20"/>
              </w:rPr>
              <w:t>情景模拟</w:t>
            </w:r>
          </w:p>
        </w:tc>
        <w:tc>
          <w:tcPr>
            <w:tcW w:w="1276" w:type="dxa"/>
          </w:tcPr>
          <w:p w:rsidR="00EA0F4B" w:rsidRPr="00851A60" w:rsidRDefault="00B410A7" w:rsidP="00EA0F4B">
            <w:pPr>
              <w:snapToGrid w:val="0"/>
              <w:spacing w:line="288" w:lineRule="auto"/>
              <w:jc w:val="center"/>
              <w:rPr>
                <w:rFonts w:ascii="宋体" w:hAnsi="宋体" w:cs="宋体"/>
                <w:kern w:val="0"/>
                <w:sz w:val="20"/>
                <w:szCs w:val="20"/>
              </w:rPr>
            </w:pPr>
            <w:r w:rsidRPr="00851A60">
              <w:rPr>
                <w:rFonts w:ascii="宋体" w:hAnsi="宋体" w:hint="eastAsia"/>
                <w:sz w:val="20"/>
                <w:szCs w:val="20"/>
              </w:rPr>
              <w:t>作业</w:t>
            </w:r>
          </w:p>
        </w:tc>
      </w:tr>
    </w:tbl>
    <w:p w:rsidR="006864D6" w:rsidRDefault="006864D6" w:rsidP="00954E21">
      <w:pPr>
        <w:widowControl/>
        <w:spacing w:beforeLines="50" w:before="156" w:afterLines="50" w:after="156" w:line="288" w:lineRule="auto"/>
        <w:jc w:val="left"/>
        <w:rPr>
          <w:rFonts w:ascii="黑体" w:eastAsia="黑体" w:hAnsi="宋体"/>
          <w:color w:val="000000" w:themeColor="text1"/>
          <w:sz w:val="24"/>
        </w:rPr>
      </w:pP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六、课程内容（必填项）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422"/>
        <w:gridCol w:w="709"/>
        <w:gridCol w:w="4536"/>
      </w:tblGrid>
      <w:tr w:rsidR="00C10C92" w:rsidRPr="00691C53" w:rsidTr="00F92F3E">
        <w:trPr>
          <w:tblHeader/>
        </w:trPr>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序号</w:t>
            </w:r>
          </w:p>
        </w:tc>
        <w:tc>
          <w:tcPr>
            <w:tcW w:w="242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章节</w:t>
            </w:r>
          </w:p>
        </w:tc>
        <w:tc>
          <w:tcPr>
            <w:tcW w:w="709" w:type="dxa"/>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课时</w:t>
            </w:r>
          </w:p>
        </w:tc>
        <w:tc>
          <w:tcPr>
            <w:tcW w:w="4536"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知识点与能力要求</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1</w:t>
            </w:r>
          </w:p>
        </w:tc>
        <w:tc>
          <w:tcPr>
            <w:tcW w:w="2422" w:type="dxa"/>
          </w:tcPr>
          <w:p w:rsidR="00C10C92" w:rsidRPr="00691C53" w:rsidRDefault="00C10C92" w:rsidP="00F92F3E">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1 Basic theories of business negotiation</w:t>
            </w:r>
          </w:p>
        </w:tc>
        <w:tc>
          <w:tcPr>
            <w:tcW w:w="709" w:type="dxa"/>
          </w:tcPr>
          <w:p w:rsidR="00C10C92" w:rsidRPr="00691C53" w:rsidRDefault="00983F17" w:rsidP="00F92F3E">
            <w:pPr>
              <w:rPr>
                <w:rFonts w:ascii="Times New Roman" w:hAnsi="Times New Roman"/>
                <w:color w:val="000000" w:themeColor="text1"/>
                <w:sz w:val="20"/>
                <w:szCs w:val="20"/>
              </w:rPr>
            </w:pPr>
            <w:r>
              <w:rPr>
                <w:rFonts w:ascii="Times New Roman" w:hAnsi="Times New Roman" w:hint="eastAsia"/>
                <w:color w:val="000000" w:themeColor="text1"/>
                <w:sz w:val="20"/>
                <w:szCs w:val="20"/>
              </w:rPr>
              <w:t>6</w:t>
            </w:r>
          </w:p>
        </w:tc>
        <w:tc>
          <w:tcPr>
            <w:tcW w:w="4536" w:type="dxa"/>
            <w:vAlign w:val="center"/>
          </w:tcPr>
          <w:p w:rsidR="00C10C92" w:rsidRPr="00691C53" w:rsidRDefault="00C10C92" w:rsidP="00F92F3E">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w:t>
            </w:r>
          </w:p>
          <w:p w:rsidR="00C10C92" w:rsidRPr="00691C53" w:rsidRDefault="00C10C92" w:rsidP="00F92F3E">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 1\Understanding business negotiation</w:t>
            </w:r>
          </w:p>
          <w:p w:rsidR="00C10C92" w:rsidRPr="00691C53" w:rsidRDefault="00C10C92" w:rsidP="00F92F3E">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 2\</w:t>
            </w:r>
            <w:r w:rsidRPr="00691C53">
              <w:rPr>
                <w:rFonts w:ascii="Times New Roman" w:hAnsi="Times New Roman"/>
                <w:color w:val="000000" w:themeColor="text1"/>
                <w:sz w:val="20"/>
                <w:szCs w:val="20"/>
              </w:rPr>
              <w:t xml:space="preserve"> Basic theories of business negotiation</w:t>
            </w:r>
          </w:p>
          <w:p w:rsidR="00C10C92" w:rsidRPr="00691C53" w:rsidRDefault="00C10C92" w:rsidP="00F92F3E">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Understanding b</w:t>
            </w:r>
            <w:r w:rsidRPr="00691C53">
              <w:rPr>
                <w:rFonts w:ascii="Times New Roman" w:hAnsi="Times New Roman"/>
                <w:color w:val="000000" w:themeColor="text1"/>
                <w:sz w:val="20"/>
                <w:szCs w:val="20"/>
              </w:rPr>
              <w:t>asic theories of business negotiation</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2</w:t>
            </w:r>
          </w:p>
        </w:tc>
        <w:tc>
          <w:tcPr>
            <w:tcW w:w="2422" w:type="dxa"/>
          </w:tcPr>
          <w:p w:rsidR="00C10C92" w:rsidRPr="00691C53" w:rsidRDefault="00C10C92" w:rsidP="00F92F3E">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2 Organizing and managing business negotiations</w:t>
            </w:r>
          </w:p>
        </w:tc>
        <w:tc>
          <w:tcPr>
            <w:tcW w:w="709" w:type="dxa"/>
          </w:tcPr>
          <w:p w:rsidR="00C10C92" w:rsidRPr="00691C53" w:rsidRDefault="00983F17" w:rsidP="00F92F3E">
            <w:pPr>
              <w:rPr>
                <w:rFonts w:ascii="Times New Roman" w:hAnsi="Times New Roman"/>
                <w:color w:val="000000" w:themeColor="text1"/>
                <w:sz w:val="20"/>
                <w:szCs w:val="20"/>
              </w:rPr>
            </w:pPr>
            <w:r>
              <w:rPr>
                <w:rFonts w:ascii="Times New Roman" w:hAnsi="Times New Roman" w:hint="eastAsia"/>
                <w:color w:val="000000" w:themeColor="text1"/>
                <w:sz w:val="20"/>
                <w:szCs w:val="20"/>
              </w:rPr>
              <w:t>3</w:t>
            </w:r>
          </w:p>
        </w:tc>
        <w:tc>
          <w:tcPr>
            <w:tcW w:w="4536" w:type="dxa"/>
            <w:vAlign w:val="center"/>
          </w:tcPr>
          <w:p w:rsidR="00C10C92" w:rsidRPr="00691C53" w:rsidRDefault="00C10C92" w:rsidP="00F92F3E">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w:t>
            </w:r>
          </w:p>
          <w:p w:rsidR="00C10C92" w:rsidRPr="00691C53" w:rsidRDefault="00C10C92" w:rsidP="00F92F3E">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1\Staffing negotiation teams</w:t>
            </w:r>
            <w:r w:rsidRPr="00691C53">
              <w:rPr>
                <w:rFonts w:ascii="Times New Roman" w:eastAsia="黑体" w:hAnsi="Times New Roman"/>
                <w:color w:val="000000" w:themeColor="text1"/>
                <w:sz w:val="20"/>
                <w:szCs w:val="20"/>
              </w:rPr>
              <w:t xml:space="preserve"> </w:t>
            </w:r>
          </w:p>
          <w:p w:rsidR="00C10C92" w:rsidRPr="00691C53" w:rsidRDefault="00C10C92" w:rsidP="00F92F3E">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2\Managing business negotiations</w:t>
            </w:r>
          </w:p>
          <w:p w:rsidR="00C10C92" w:rsidRPr="00691C53" w:rsidRDefault="00C10C92" w:rsidP="00F92F3E">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w:t>
            </w:r>
            <w:r w:rsidRPr="00691C53">
              <w:rPr>
                <w:rFonts w:ascii="Times New Roman"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hAnsi="Times New Roman"/>
                <w:color w:val="000000" w:themeColor="text1"/>
                <w:sz w:val="20"/>
                <w:szCs w:val="20"/>
              </w:rPr>
              <w:t>Organizing business negotiation</w:t>
            </w:r>
            <w:r w:rsidRPr="00691C53">
              <w:rPr>
                <w:rFonts w:ascii="Times New Roman" w:eastAsia="黑体" w:hAnsi="Times New Roman"/>
                <w:color w:val="000000" w:themeColor="text1"/>
                <w:sz w:val="20"/>
                <w:szCs w:val="20"/>
              </w:rPr>
              <w:t xml:space="preserve"> </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rPr>
              <w:t>3</w:t>
            </w:r>
          </w:p>
        </w:tc>
        <w:tc>
          <w:tcPr>
            <w:tcW w:w="2422" w:type="dxa"/>
          </w:tcPr>
          <w:p w:rsidR="00C10C92" w:rsidRPr="00691C53" w:rsidRDefault="00C10C92" w:rsidP="00F92F3E">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3 Planning and preparing for</w:t>
            </w:r>
            <w:r>
              <w:rPr>
                <w:rFonts w:ascii="Times New Roman" w:hAnsi="Times New Roman"/>
                <w:color w:val="000000" w:themeColor="text1"/>
                <w:sz w:val="20"/>
                <w:szCs w:val="20"/>
              </w:rPr>
              <w:t xml:space="preserve"> business negotiation</w:t>
            </w:r>
            <w:r>
              <w:rPr>
                <w:rFonts w:ascii="Times New Roman" w:hAnsi="Times New Roman" w:hint="eastAsia"/>
                <w:color w:val="000000" w:themeColor="text1"/>
                <w:sz w:val="20"/>
                <w:szCs w:val="20"/>
              </w:rPr>
              <w:t>s</w:t>
            </w:r>
            <w:r w:rsidRPr="00691C53">
              <w:rPr>
                <w:rFonts w:ascii="Times New Roman" w:hAnsi="Times New Roman"/>
                <w:color w:val="000000" w:themeColor="text1"/>
                <w:sz w:val="20"/>
                <w:szCs w:val="20"/>
              </w:rPr>
              <w:t xml:space="preserve">  </w:t>
            </w:r>
          </w:p>
        </w:tc>
        <w:tc>
          <w:tcPr>
            <w:tcW w:w="709" w:type="dxa"/>
          </w:tcPr>
          <w:p w:rsidR="00C10C92" w:rsidRPr="00691C53" w:rsidRDefault="00983F17" w:rsidP="00F92F3E">
            <w:pPr>
              <w:rPr>
                <w:rFonts w:ascii="Times New Roman" w:hAnsi="Times New Roman"/>
                <w:color w:val="000000" w:themeColor="text1"/>
                <w:sz w:val="20"/>
                <w:szCs w:val="20"/>
              </w:rPr>
            </w:pPr>
            <w:r>
              <w:rPr>
                <w:rFonts w:ascii="Times New Roman" w:hAnsi="Times New Roman" w:hint="eastAsia"/>
                <w:color w:val="000000" w:themeColor="text1"/>
                <w:sz w:val="20"/>
                <w:szCs w:val="20"/>
              </w:rPr>
              <w:t>6</w:t>
            </w:r>
          </w:p>
        </w:tc>
        <w:tc>
          <w:tcPr>
            <w:tcW w:w="4536" w:type="dxa"/>
            <w:vAlign w:val="center"/>
          </w:tcPr>
          <w:p w:rsidR="00C10C92" w:rsidRPr="00691C53" w:rsidRDefault="00C10C92" w:rsidP="00F92F3E">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 xml:space="preserve">1/ Gathering information </w:t>
            </w:r>
          </w:p>
          <w:p w:rsidR="00C10C92" w:rsidRPr="00691C53" w:rsidRDefault="00C10C92" w:rsidP="00F92F3E">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2/ Information research</w:t>
            </w:r>
          </w:p>
          <w:p w:rsidR="00C10C92" w:rsidRPr="00691C53" w:rsidRDefault="00C10C92" w:rsidP="00F92F3E">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3/ Developing business negotiation plans</w:t>
            </w:r>
          </w:p>
          <w:p w:rsidR="00C10C92" w:rsidRPr="00691C53" w:rsidRDefault="00C10C92" w:rsidP="00F92F3E">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Gathering information &amp; Developing business negotiation plans</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lastRenderedPageBreak/>
              <w:t>4</w:t>
            </w:r>
          </w:p>
        </w:tc>
        <w:tc>
          <w:tcPr>
            <w:tcW w:w="2422" w:type="dxa"/>
          </w:tcPr>
          <w:p w:rsidR="00C10C92" w:rsidRPr="00691C53" w:rsidRDefault="00C10C92" w:rsidP="00F92F3E">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4 Business negotiation strategy</w:t>
            </w:r>
          </w:p>
        </w:tc>
        <w:tc>
          <w:tcPr>
            <w:tcW w:w="709" w:type="dxa"/>
          </w:tcPr>
          <w:p w:rsidR="00C10C92" w:rsidRPr="00691C53" w:rsidRDefault="00983F17" w:rsidP="00F92F3E">
            <w:pPr>
              <w:rPr>
                <w:rFonts w:ascii="Times New Roman" w:hAnsi="Times New Roman"/>
                <w:color w:val="000000" w:themeColor="text1"/>
                <w:sz w:val="20"/>
                <w:szCs w:val="20"/>
              </w:rPr>
            </w:pPr>
            <w:r>
              <w:rPr>
                <w:rFonts w:ascii="Times New Roman" w:hAnsi="Times New Roman" w:hint="eastAsia"/>
                <w:color w:val="000000" w:themeColor="text1"/>
                <w:sz w:val="20"/>
                <w:szCs w:val="20"/>
              </w:rPr>
              <w:t>9</w:t>
            </w:r>
          </w:p>
        </w:tc>
        <w:tc>
          <w:tcPr>
            <w:tcW w:w="4536" w:type="dxa"/>
            <w:vAlign w:val="center"/>
          </w:tcPr>
          <w:p w:rsidR="00C10C92" w:rsidRPr="00691C53" w:rsidRDefault="00C10C92" w:rsidP="00F92F3E">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w:t>
            </w:r>
          </w:p>
          <w:p w:rsidR="00C10C92" w:rsidRPr="00691C53" w:rsidRDefault="00C10C92" w:rsidP="00F92F3E">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1/ What strategy to choose</w:t>
            </w:r>
          </w:p>
          <w:p w:rsidR="00C10C92" w:rsidRPr="00691C53" w:rsidRDefault="00C10C92" w:rsidP="00F92F3E">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2/ How to adopt different negotiation strategies at different stages</w:t>
            </w:r>
          </w:p>
          <w:p w:rsidR="00C10C92" w:rsidRPr="00691C53" w:rsidRDefault="00C10C92" w:rsidP="00F92F3E">
            <w:pPr>
              <w:autoSpaceDE w:val="0"/>
              <w:autoSpaceDN w:val="0"/>
              <w:adjustRightInd w:val="0"/>
              <w:snapToGrid w:val="0"/>
              <w:spacing w:beforeLines="10" w:before="31" w:afterLines="10" w:after="31"/>
              <w:jc w:val="left"/>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jc w:val="left"/>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Negotiation strategy in practice</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5</w:t>
            </w:r>
          </w:p>
        </w:tc>
        <w:tc>
          <w:tcPr>
            <w:tcW w:w="2422" w:type="dxa"/>
          </w:tcPr>
          <w:p w:rsidR="00C10C92" w:rsidRPr="00691C53" w:rsidRDefault="00C10C92" w:rsidP="00F92F3E">
            <w:pPr>
              <w:rPr>
                <w:rFonts w:ascii="Times New Roman" w:hAnsi="Times New Roman"/>
                <w:b/>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5 Communication skills in business negotiation</w:t>
            </w:r>
          </w:p>
        </w:tc>
        <w:tc>
          <w:tcPr>
            <w:tcW w:w="709" w:type="dxa"/>
          </w:tcPr>
          <w:p w:rsidR="00C10C92" w:rsidRPr="00691C53" w:rsidRDefault="00C10C92" w:rsidP="00F92F3E">
            <w:pPr>
              <w:ind w:left="800" w:hangingChars="400" w:hanging="800"/>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4536" w:type="dxa"/>
            <w:vAlign w:val="center"/>
          </w:tcPr>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verbal and nonverbal communication skills</w:t>
            </w:r>
          </w:p>
          <w:p w:rsidR="00C10C92" w:rsidRPr="00691C53" w:rsidRDefault="00C10C92" w:rsidP="00F92F3E">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w:t>
            </w:r>
          </w:p>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Understanding verbal and nonverbal communication</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2422" w:type="dxa"/>
          </w:tcPr>
          <w:p w:rsidR="00C10C92" w:rsidRPr="00691C53" w:rsidRDefault="00C10C92" w:rsidP="00F92F3E">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 xml:space="preserve">6 International business negotiation </w:t>
            </w:r>
          </w:p>
        </w:tc>
        <w:tc>
          <w:tcPr>
            <w:tcW w:w="709" w:type="dxa"/>
          </w:tcPr>
          <w:p w:rsidR="00C10C92" w:rsidRPr="00691C53" w:rsidRDefault="00C10C92" w:rsidP="00F92F3E">
            <w:pPr>
              <w:ind w:left="800" w:hangingChars="400" w:hanging="800"/>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4536" w:type="dxa"/>
            <w:vAlign w:val="center"/>
          </w:tcPr>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1/ International negotiation VS domestic negotiation</w:t>
            </w:r>
          </w:p>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2/</w:t>
            </w:r>
            <w:r>
              <w:rPr>
                <w:rFonts w:ascii="Times New Roman" w:eastAsia="黑体" w:hAnsi="Times New Roman"/>
                <w:color w:val="000000" w:themeColor="text1"/>
                <w:sz w:val="20"/>
                <w:szCs w:val="20"/>
              </w:rPr>
              <w:t xml:space="preserve"> T</w:t>
            </w:r>
            <w:r w:rsidRPr="00691C53">
              <w:rPr>
                <w:rFonts w:ascii="Times New Roman" w:eastAsia="黑体" w:hAnsi="Times New Roman"/>
                <w:color w:val="000000" w:themeColor="text1"/>
                <w:sz w:val="20"/>
                <w:szCs w:val="20"/>
              </w:rPr>
              <w:t>he style of Chinese major trading partners</w:t>
            </w:r>
          </w:p>
          <w:p w:rsidR="00C10C92" w:rsidRPr="00691C53" w:rsidRDefault="00C10C92" w:rsidP="00F92F3E">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 xml:space="preserve">Cross –culture round table </w:t>
            </w:r>
            <w:r>
              <w:rPr>
                <w:rFonts w:ascii="Times New Roman" w:eastAsia="黑体" w:hAnsi="Times New Roman"/>
                <w:color w:val="000000" w:themeColor="text1"/>
                <w:sz w:val="20"/>
                <w:szCs w:val="20"/>
              </w:rPr>
              <w:t>discussing</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rPr>
              <w:t>7</w:t>
            </w:r>
          </w:p>
        </w:tc>
        <w:tc>
          <w:tcPr>
            <w:tcW w:w="2422" w:type="dxa"/>
          </w:tcPr>
          <w:p w:rsidR="00C10C92" w:rsidRPr="00691C53" w:rsidRDefault="00C10C92" w:rsidP="00F92F3E">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 xml:space="preserve">7 Business negotiation etiquette </w:t>
            </w:r>
          </w:p>
        </w:tc>
        <w:tc>
          <w:tcPr>
            <w:tcW w:w="709" w:type="dxa"/>
          </w:tcPr>
          <w:p w:rsidR="00C10C92" w:rsidRPr="00691C53" w:rsidRDefault="00983F17" w:rsidP="00F92F3E">
            <w:pPr>
              <w:ind w:left="800" w:hangingChars="400" w:hanging="800"/>
              <w:rPr>
                <w:rFonts w:ascii="Times New Roman" w:hAnsi="Times New Roman"/>
                <w:color w:val="000000" w:themeColor="text1"/>
                <w:sz w:val="20"/>
                <w:szCs w:val="20"/>
              </w:rPr>
            </w:pPr>
            <w:r>
              <w:rPr>
                <w:rFonts w:ascii="Times New Roman" w:hAnsi="Times New Roman" w:hint="eastAsia"/>
                <w:color w:val="000000" w:themeColor="text1"/>
                <w:sz w:val="20"/>
                <w:szCs w:val="20"/>
              </w:rPr>
              <w:t>6</w:t>
            </w:r>
          </w:p>
        </w:tc>
        <w:tc>
          <w:tcPr>
            <w:tcW w:w="4536" w:type="dxa"/>
            <w:vAlign w:val="center"/>
          </w:tcPr>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10C92" w:rsidRPr="00691C53" w:rsidRDefault="00C10C92" w:rsidP="00F92F3E">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Business negotiation etiquette</w:t>
            </w:r>
          </w:p>
          <w:p w:rsidR="00C10C92" w:rsidRPr="00691C53" w:rsidRDefault="00C10C92" w:rsidP="00F92F3E">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rPr>
                <w:rFonts w:ascii="Times New Roman" w:hAnsi="Times New Roman"/>
                <w:color w:val="000000" w:themeColor="text1"/>
                <w:sz w:val="20"/>
                <w:szCs w:val="20"/>
                <w:lang w:val="zh-CN"/>
              </w:rPr>
            </w:pPr>
            <w:r w:rsidRPr="00691C53">
              <w:rPr>
                <w:rFonts w:ascii="Times New Roman" w:eastAsia="黑体" w:hAnsi="Times New Roman"/>
                <w:color w:val="000000" w:themeColor="text1"/>
                <w:sz w:val="20"/>
                <w:szCs w:val="20"/>
              </w:rPr>
              <w:t>Understanding business negotiation etiquette</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8</w:t>
            </w:r>
          </w:p>
        </w:tc>
        <w:tc>
          <w:tcPr>
            <w:tcW w:w="2422" w:type="dxa"/>
          </w:tcPr>
          <w:p w:rsidR="00C10C92" w:rsidRPr="00691C53" w:rsidRDefault="00C10C92" w:rsidP="00F92F3E">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Pr="00691C53">
              <w:rPr>
                <w:rFonts w:ascii="Times New Roman" w:hAnsi="Times New Roman"/>
                <w:color w:val="000000" w:themeColor="text1"/>
                <w:sz w:val="20"/>
                <w:szCs w:val="20"/>
              </w:rPr>
              <w:t>8  Signing for business negotiations</w:t>
            </w:r>
          </w:p>
        </w:tc>
        <w:tc>
          <w:tcPr>
            <w:tcW w:w="709" w:type="dxa"/>
          </w:tcPr>
          <w:p w:rsidR="00C10C92" w:rsidRPr="00691C53" w:rsidRDefault="00983F17" w:rsidP="00F92F3E">
            <w:pPr>
              <w:ind w:left="800" w:hangingChars="400" w:hanging="800"/>
              <w:rPr>
                <w:rFonts w:ascii="Times New Roman" w:hAnsi="Times New Roman"/>
                <w:color w:val="000000" w:themeColor="text1"/>
                <w:sz w:val="20"/>
                <w:szCs w:val="20"/>
              </w:rPr>
            </w:pPr>
            <w:r>
              <w:rPr>
                <w:rFonts w:ascii="Times New Roman" w:hAnsi="Times New Roman" w:hint="eastAsia"/>
                <w:color w:val="000000" w:themeColor="text1"/>
                <w:sz w:val="20"/>
                <w:szCs w:val="20"/>
              </w:rPr>
              <w:t>3</w:t>
            </w:r>
          </w:p>
        </w:tc>
        <w:tc>
          <w:tcPr>
            <w:tcW w:w="4536" w:type="dxa"/>
            <w:vAlign w:val="center"/>
          </w:tcPr>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10C92" w:rsidRPr="00691C53" w:rsidRDefault="00C10C92" w:rsidP="00F92F3E">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The types of business contracts</w:t>
            </w:r>
          </w:p>
          <w:p w:rsidR="00C10C92" w:rsidRPr="00691C53" w:rsidRDefault="00C10C92" w:rsidP="00F92F3E">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10C92" w:rsidRPr="00691C53" w:rsidRDefault="00C10C92" w:rsidP="00F92F3E">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Understanding the types of business contracts</w:t>
            </w:r>
          </w:p>
        </w:tc>
      </w:tr>
      <w:tr w:rsidR="00C10C92" w:rsidRPr="00691C53" w:rsidTr="00F92F3E">
        <w:tc>
          <w:tcPr>
            <w:tcW w:w="692" w:type="dxa"/>
            <w:vAlign w:val="center"/>
          </w:tcPr>
          <w:p w:rsidR="00C10C92" w:rsidRPr="00691C53" w:rsidRDefault="00C10C92" w:rsidP="00F92F3E">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9</w:t>
            </w:r>
          </w:p>
        </w:tc>
        <w:tc>
          <w:tcPr>
            <w:tcW w:w="2422" w:type="dxa"/>
          </w:tcPr>
          <w:p w:rsidR="00C10C92" w:rsidRPr="00691C53" w:rsidRDefault="00C10C92" w:rsidP="00F92F3E">
            <w:pPr>
              <w:rPr>
                <w:rFonts w:ascii="Times New Roman" w:hAnsi="Times New Roman"/>
                <w:color w:val="000000" w:themeColor="text1"/>
                <w:sz w:val="20"/>
                <w:szCs w:val="20"/>
              </w:rPr>
            </w:pPr>
            <w:r w:rsidRPr="00691C53">
              <w:rPr>
                <w:rFonts w:ascii="Times New Roman" w:hAnsi="Times New Roman"/>
                <w:color w:val="000000" w:themeColor="text1"/>
                <w:sz w:val="20"/>
                <w:szCs w:val="20"/>
              </w:rPr>
              <w:t>Final Test</w:t>
            </w:r>
          </w:p>
        </w:tc>
        <w:tc>
          <w:tcPr>
            <w:tcW w:w="709" w:type="dxa"/>
          </w:tcPr>
          <w:p w:rsidR="00C10C92" w:rsidRPr="00691C53" w:rsidRDefault="00983F17" w:rsidP="00F92F3E">
            <w:pPr>
              <w:rPr>
                <w:rFonts w:ascii="Times New Roman" w:hAnsi="Times New Roman"/>
                <w:color w:val="000000" w:themeColor="text1"/>
                <w:sz w:val="20"/>
                <w:szCs w:val="20"/>
              </w:rPr>
            </w:pPr>
            <w:r>
              <w:rPr>
                <w:rFonts w:ascii="Times New Roman" w:hAnsi="Times New Roman" w:hint="eastAsia"/>
                <w:color w:val="000000" w:themeColor="text1"/>
                <w:sz w:val="20"/>
                <w:szCs w:val="20"/>
              </w:rPr>
              <w:t>3</w:t>
            </w:r>
          </w:p>
        </w:tc>
        <w:tc>
          <w:tcPr>
            <w:tcW w:w="4536" w:type="dxa"/>
            <w:vAlign w:val="center"/>
          </w:tcPr>
          <w:p w:rsidR="00C10C92" w:rsidRPr="00691C53" w:rsidRDefault="008665DC" w:rsidP="00F92F3E">
            <w:pPr>
              <w:rPr>
                <w:rFonts w:ascii="Times New Roman" w:hAnsi="Times New Roman"/>
                <w:color w:val="000000" w:themeColor="text1"/>
                <w:sz w:val="20"/>
                <w:szCs w:val="20"/>
              </w:rPr>
            </w:pPr>
            <w:r w:rsidRPr="00691C53">
              <w:rPr>
                <w:rFonts w:ascii="Times New Roman" w:hAnsi="Times New Roman"/>
                <w:color w:val="000000" w:themeColor="text1"/>
                <w:sz w:val="20"/>
                <w:szCs w:val="20"/>
              </w:rPr>
              <w:t>Final Test</w:t>
            </w:r>
            <w:bookmarkStart w:id="1" w:name="_GoBack"/>
            <w:bookmarkEnd w:id="1"/>
          </w:p>
        </w:tc>
      </w:tr>
    </w:tbl>
    <w:p w:rsidR="0020399A" w:rsidRPr="006E2EBB" w:rsidRDefault="0020399A">
      <w:pPr>
        <w:snapToGrid w:val="0"/>
        <w:spacing w:line="288" w:lineRule="auto"/>
        <w:rPr>
          <w:rFonts w:ascii="黑体" w:eastAsia="黑体" w:hAnsi="宋体"/>
          <w:color w:val="000000" w:themeColor="text1"/>
          <w:sz w:val="24"/>
        </w:rPr>
      </w:pP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七、课内实验名称及基本要求（选填，适用于课内实验）</w:t>
      </w:r>
    </w:p>
    <w:p w:rsidR="00B12D19" w:rsidRPr="006E2EBB" w:rsidRDefault="00B12D19" w:rsidP="00A7613D">
      <w:pPr>
        <w:snapToGrid w:val="0"/>
        <w:spacing w:line="288" w:lineRule="auto"/>
        <w:ind w:right="26" w:firstLineChars="200" w:firstLine="400"/>
        <w:rPr>
          <w:color w:val="000000" w:themeColor="text1"/>
          <w:sz w:val="20"/>
          <w:szCs w:val="20"/>
        </w:rPr>
      </w:pPr>
      <w:r w:rsidRPr="006E2EBB">
        <w:rPr>
          <w:rFonts w:hint="eastAsia"/>
          <w:color w:val="000000" w:themeColor="text1"/>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4106"/>
        <w:gridCol w:w="709"/>
        <w:gridCol w:w="1276"/>
        <w:gridCol w:w="821"/>
      </w:tblGrid>
      <w:tr w:rsidR="006E2EBB" w:rsidRPr="006E2EBB" w:rsidTr="00A31DDA">
        <w:trPr>
          <w:trHeight w:val="340"/>
        </w:trPr>
        <w:tc>
          <w:tcPr>
            <w:tcW w:w="540"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序号</w:t>
            </w:r>
          </w:p>
        </w:tc>
        <w:tc>
          <w:tcPr>
            <w:tcW w:w="1620"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实验名称</w:t>
            </w:r>
          </w:p>
        </w:tc>
        <w:tc>
          <w:tcPr>
            <w:tcW w:w="4106"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主要内容</w:t>
            </w:r>
          </w:p>
        </w:tc>
        <w:tc>
          <w:tcPr>
            <w:tcW w:w="709"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w:t>
            </w:r>
          </w:p>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时数</w:t>
            </w:r>
          </w:p>
        </w:tc>
        <w:tc>
          <w:tcPr>
            <w:tcW w:w="1276"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实验类型</w:t>
            </w:r>
          </w:p>
        </w:tc>
        <w:tc>
          <w:tcPr>
            <w:tcW w:w="821"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备注</w:t>
            </w:r>
          </w:p>
        </w:tc>
      </w:tr>
      <w:tr w:rsidR="006E2EBB" w:rsidRPr="006E2EBB" w:rsidTr="00A31DDA">
        <w:trPr>
          <w:trHeight w:val="340"/>
        </w:trPr>
        <w:tc>
          <w:tcPr>
            <w:tcW w:w="540" w:type="dxa"/>
            <w:vAlign w:val="center"/>
          </w:tcPr>
          <w:p w:rsidR="00B12D19" w:rsidRPr="006E2EBB" w:rsidRDefault="007274B1">
            <w:pPr>
              <w:snapToGrid w:val="0"/>
              <w:jc w:val="center"/>
              <w:rPr>
                <w:rFonts w:ascii="宋体"/>
                <w:color w:val="000000" w:themeColor="text1"/>
                <w:sz w:val="20"/>
                <w:szCs w:val="20"/>
              </w:rPr>
            </w:pPr>
            <w:r w:rsidRPr="006E2EBB">
              <w:rPr>
                <w:rFonts w:ascii="宋体" w:hint="eastAsia"/>
                <w:color w:val="000000" w:themeColor="text1"/>
                <w:sz w:val="20"/>
                <w:szCs w:val="20"/>
              </w:rPr>
              <w:t>1</w:t>
            </w:r>
          </w:p>
        </w:tc>
        <w:tc>
          <w:tcPr>
            <w:tcW w:w="1620" w:type="dxa"/>
            <w:vAlign w:val="center"/>
          </w:tcPr>
          <w:p w:rsidR="00B12D19" w:rsidRPr="001E566D" w:rsidRDefault="006864D6" w:rsidP="001E566D">
            <w:pPr>
              <w:snapToGrid w:val="0"/>
              <w:jc w:val="left"/>
              <w:rPr>
                <w:rFonts w:ascii="Times New Roman" w:hAnsi="Times New Roman"/>
                <w:color w:val="000000" w:themeColor="text1"/>
                <w:sz w:val="20"/>
                <w:szCs w:val="20"/>
              </w:rPr>
            </w:pPr>
            <w:r>
              <w:rPr>
                <w:rFonts w:ascii="Times New Roman" w:hAnsi="Times New Roman" w:hint="eastAsia"/>
                <w:color w:val="000000" w:themeColor="text1"/>
                <w:sz w:val="20"/>
                <w:szCs w:val="20"/>
              </w:rPr>
              <w:t>无</w:t>
            </w:r>
          </w:p>
        </w:tc>
        <w:tc>
          <w:tcPr>
            <w:tcW w:w="4106" w:type="dxa"/>
            <w:vAlign w:val="center"/>
          </w:tcPr>
          <w:p w:rsidR="00620D30" w:rsidRPr="001E566D" w:rsidRDefault="00620D30" w:rsidP="001E566D">
            <w:pPr>
              <w:snapToGrid w:val="0"/>
              <w:jc w:val="left"/>
              <w:rPr>
                <w:rFonts w:ascii="Times New Roman" w:hAnsi="Times New Roman"/>
                <w:color w:val="000000" w:themeColor="text1"/>
                <w:sz w:val="20"/>
                <w:szCs w:val="20"/>
              </w:rPr>
            </w:pPr>
          </w:p>
        </w:tc>
        <w:tc>
          <w:tcPr>
            <w:tcW w:w="709" w:type="dxa"/>
            <w:vAlign w:val="center"/>
          </w:tcPr>
          <w:p w:rsidR="00B12D19" w:rsidRPr="006E2EBB" w:rsidRDefault="00B12D19">
            <w:pPr>
              <w:snapToGrid w:val="0"/>
              <w:jc w:val="center"/>
              <w:rPr>
                <w:rFonts w:ascii="宋体"/>
                <w:color w:val="000000" w:themeColor="text1"/>
                <w:sz w:val="20"/>
                <w:szCs w:val="20"/>
              </w:rPr>
            </w:pPr>
          </w:p>
        </w:tc>
        <w:tc>
          <w:tcPr>
            <w:tcW w:w="1276" w:type="dxa"/>
            <w:vAlign w:val="center"/>
          </w:tcPr>
          <w:p w:rsidR="00B12D19" w:rsidRPr="006E2EBB" w:rsidRDefault="00B12D19">
            <w:pPr>
              <w:snapToGrid w:val="0"/>
              <w:jc w:val="center"/>
              <w:rPr>
                <w:rFonts w:ascii="宋体"/>
                <w:color w:val="000000" w:themeColor="text1"/>
                <w:sz w:val="20"/>
                <w:szCs w:val="20"/>
              </w:rPr>
            </w:pPr>
          </w:p>
        </w:tc>
        <w:tc>
          <w:tcPr>
            <w:tcW w:w="821" w:type="dxa"/>
            <w:vAlign w:val="center"/>
          </w:tcPr>
          <w:p w:rsidR="00B12D19" w:rsidRPr="006E2EBB" w:rsidRDefault="00B12D19">
            <w:pPr>
              <w:snapToGrid w:val="0"/>
              <w:jc w:val="center"/>
              <w:rPr>
                <w:rFonts w:ascii="宋体"/>
                <w:color w:val="000000" w:themeColor="text1"/>
                <w:sz w:val="20"/>
                <w:szCs w:val="20"/>
              </w:rPr>
            </w:pPr>
          </w:p>
        </w:tc>
      </w:tr>
      <w:tr w:rsidR="006E2EBB" w:rsidRPr="006E2EBB" w:rsidTr="00A31DDA">
        <w:trPr>
          <w:trHeight w:val="340"/>
        </w:trPr>
        <w:tc>
          <w:tcPr>
            <w:tcW w:w="540" w:type="dxa"/>
            <w:vAlign w:val="center"/>
          </w:tcPr>
          <w:p w:rsidR="005917C4" w:rsidRPr="006E2EBB" w:rsidRDefault="008D2334">
            <w:pPr>
              <w:snapToGrid w:val="0"/>
              <w:jc w:val="center"/>
              <w:rPr>
                <w:rFonts w:ascii="宋体"/>
                <w:color w:val="000000" w:themeColor="text1"/>
                <w:sz w:val="20"/>
                <w:szCs w:val="20"/>
              </w:rPr>
            </w:pPr>
            <w:r w:rsidRPr="006E2EBB">
              <w:rPr>
                <w:rFonts w:ascii="宋体" w:hint="eastAsia"/>
                <w:color w:val="000000" w:themeColor="text1"/>
                <w:sz w:val="20"/>
                <w:szCs w:val="20"/>
              </w:rPr>
              <w:t>2</w:t>
            </w:r>
          </w:p>
        </w:tc>
        <w:tc>
          <w:tcPr>
            <w:tcW w:w="1620" w:type="dxa"/>
            <w:vAlign w:val="center"/>
          </w:tcPr>
          <w:p w:rsidR="00620D30" w:rsidRPr="001E566D" w:rsidRDefault="00620D30" w:rsidP="001E566D">
            <w:pPr>
              <w:snapToGrid w:val="0"/>
              <w:jc w:val="left"/>
              <w:rPr>
                <w:rFonts w:ascii="Times New Roman" w:hAnsi="Times New Roman"/>
                <w:color w:val="000000" w:themeColor="text1"/>
                <w:sz w:val="20"/>
                <w:szCs w:val="20"/>
              </w:rPr>
            </w:pPr>
          </w:p>
        </w:tc>
        <w:tc>
          <w:tcPr>
            <w:tcW w:w="4106" w:type="dxa"/>
            <w:vAlign w:val="center"/>
          </w:tcPr>
          <w:p w:rsidR="00620D30" w:rsidRPr="001E566D" w:rsidRDefault="00620D30" w:rsidP="001E566D">
            <w:pPr>
              <w:snapToGrid w:val="0"/>
              <w:jc w:val="left"/>
              <w:rPr>
                <w:rFonts w:ascii="Times New Roman" w:hAnsi="Times New Roman"/>
                <w:color w:val="000000" w:themeColor="text1"/>
                <w:sz w:val="20"/>
                <w:szCs w:val="20"/>
              </w:rPr>
            </w:pPr>
          </w:p>
        </w:tc>
        <w:tc>
          <w:tcPr>
            <w:tcW w:w="709" w:type="dxa"/>
            <w:vAlign w:val="center"/>
          </w:tcPr>
          <w:p w:rsidR="005917C4" w:rsidRPr="006E2EBB" w:rsidRDefault="005917C4">
            <w:pPr>
              <w:snapToGrid w:val="0"/>
              <w:jc w:val="center"/>
              <w:rPr>
                <w:rFonts w:ascii="宋体"/>
                <w:color w:val="000000" w:themeColor="text1"/>
                <w:sz w:val="20"/>
                <w:szCs w:val="20"/>
              </w:rPr>
            </w:pPr>
          </w:p>
        </w:tc>
        <w:tc>
          <w:tcPr>
            <w:tcW w:w="1276" w:type="dxa"/>
            <w:vAlign w:val="center"/>
          </w:tcPr>
          <w:p w:rsidR="005917C4" w:rsidRPr="006E2EBB" w:rsidRDefault="005917C4">
            <w:pPr>
              <w:snapToGrid w:val="0"/>
              <w:jc w:val="center"/>
              <w:rPr>
                <w:rFonts w:ascii="宋体"/>
                <w:color w:val="000000" w:themeColor="text1"/>
                <w:sz w:val="20"/>
                <w:szCs w:val="20"/>
              </w:rPr>
            </w:pPr>
          </w:p>
        </w:tc>
        <w:tc>
          <w:tcPr>
            <w:tcW w:w="821" w:type="dxa"/>
            <w:vAlign w:val="center"/>
          </w:tcPr>
          <w:p w:rsidR="005917C4" w:rsidRPr="006E2EBB" w:rsidRDefault="005917C4">
            <w:pPr>
              <w:snapToGrid w:val="0"/>
              <w:jc w:val="center"/>
              <w:rPr>
                <w:rFonts w:ascii="宋体"/>
                <w:color w:val="000000" w:themeColor="text1"/>
                <w:sz w:val="20"/>
                <w:szCs w:val="20"/>
              </w:rPr>
            </w:pPr>
          </w:p>
        </w:tc>
      </w:tr>
      <w:tr w:rsidR="006E2EBB" w:rsidRPr="006E2EBB" w:rsidTr="00A31DDA">
        <w:trPr>
          <w:trHeight w:val="340"/>
        </w:trPr>
        <w:tc>
          <w:tcPr>
            <w:tcW w:w="540" w:type="dxa"/>
            <w:vAlign w:val="center"/>
          </w:tcPr>
          <w:p w:rsidR="00B12D19" w:rsidRPr="006E2EBB" w:rsidRDefault="00B12D19">
            <w:pPr>
              <w:snapToGrid w:val="0"/>
              <w:jc w:val="center"/>
              <w:rPr>
                <w:rFonts w:ascii="宋体"/>
                <w:color w:val="000000" w:themeColor="text1"/>
                <w:sz w:val="20"/>
                <w:szCs w:val="20"/>
              </w:rPr>
            </w:pPr>
            <w:r w:rsidRPr="006E2EBB">
              <w:rPr>
                <w:rFonts w:ascii="宋体"/>
                <w:color w:val="000000" w:themeColor="text1"/>
                <w:sz w:val="20"/>
                <w:szCs w:val="20"/>
              </w:rPr>
              <w:t>3</w:t>
            </w:r>
          </w:p>
        </w:tc>
        <w:tc>
          <w:tcPr>
            <w:tcW w:w="1620" w:type="dxa"/>
            <w:vAlign w:val="center"/>
          </w:tcPr>
          <w:p w:rsidR="009B08CC" w:rsidRPr="001E566D" w:rsidRDefault="009B08CC" w:rsidP="001E566D">
            <w:pPr>
              <w:snapToGrid w:val="0"/>
              <w:jc w:val="left"/>
              <w:rPr>
                <w:rFonts w:ascii="Times New Roman" w:hAnsi="Times New Roman"/>
                <w:color w:val="000000" w:themeColor="text1"/>
                <w:sz w:val="20"/>
                <w:szCs w:val="20"/>
              </w:rPr>
            </w:pPr>
          </w:p>
        </w:tc>
        <w:tc>
          <w:tcPr>
            <w:tcW w:w="4106" w:type="dxa"/>
            <w:vAlign w:val="center"/>
          </w:tcPr>
          <w:p w:rsidR="00B12D19" w:rsidRPr="001E566D" w:rsidRDefault="00B12D19" w:rsidP="001E566D">
            <w:pPr>
              <w:snapToGrid w:val="0"/>
              <w:jc w:val="left"/>
              <w:rPr>
                <w:rFonts w:ascii="Times New Roman" w:hAnsi="Times New Roman"/>
                <w:color w:val="000000" w:themeColor="text1"/>
                <w:sz w:val="20"/>
                <w:szCs w:val="20"/>
              </w:rPr>
            </w:pPr>
          </w:p>
        </w:tc>
        <w:tc>
          <w:tcPr>
            <w:tcW w:w="709" w:type="dxa"/>
            <w:vAlign w:val="center"/>
          </w:tcPr>
          <w:p w:rsidR="00B12D19" w:rsidRPr="006E2EBB" w:rsidRDefault="00B12D19">
            <w:pPr>
              <w:snapToGrid w:val="0"/>
              <w:jc w:val="center"/>
              <w:rPr>
                <w:rFonts w:ascii="宋体"/>
                <w:color w:val="000000" w:themeColor="text1"/>
                <w:sz w:val="20"/>
                <w:szCs w:val="20"/>
              </w:rPr>
            </w:pPr>
          </w:p>
        </w:tc>
        <w:tc>
          <w:tcPr>
            <w:tcW w:w="1276" w:type="dxa"/>
            <w:vAlign w:val="center"/>
          </w:tcPr>
          <w:p w:rsidR="00B12D19" w:rsidRPr="006E2EBB" w:rsidRDefault="00B12D19">
            <w:pPr>
              <w:snapToGrid w:val="0"/>
              <w:jc w:val="center"/>
              <w:rPr>
                <w:rFonts w:ascii="宋体"/>
                <w:color w:val="000000" w:themeColor="text1"/>
                <w:sz w:val="20"/>
                <w:szCs w:val="20"/>
              </w:rPr>
            </w:pPr>
          </w:p>
        </w:tc>
        <w:tc>
          <w:tcPr>
            <w:tcW w:w="821" w:type="dxa"/>
            <w:vAlign w:val="center"/>
          </w:tcPr>
          <w:p w:rsidR="00B12D19" w:rsidRPr="006E2EBB" w:rsidRDefault="00B12D19">
            <w:pPr>
              <w:snapToGrid w:val="0"/>
              <w:jc w:val="center"/>
              <w:rPr>
                <w:rFonts w:ascii="宋体"/>
                <w:color w:val="000000" w:themeColor="text1"/>
                <w:sz w:val="20"/>
                <w:szCs w:val="20"/>
              </w:rPr>
            </w:pPr>
          </w:p>
        </w:tc>
      </w:tr>
    </w:tbl>
    <w:p w:rsidR="00B12D19" w:rsidRPr="006E2EBB" w:rsidRDefault="00B9333D" w:rsidP="00B9333D">
      <w:pPr>
        <w:widowControl/>
        <w:spacing w:beforeLines="50" w:before="156" w:afterLines="50" w:after="156" w:line="288" w:lineRule="auto"/>
        <w:ind w:firstLineChars="200" w:firstLine="480"/>
        <w:jc w:val="left"/>
        <w:rPr>
          <w:rFonts w:ascii="黑体" w:eastAsia="黑体" w:hAnsi="宋体"/>
          <w:color w:val="000000" w:themeColor="text1"/>
          <w:sz w:val="24"/>
        </w:rPr>
      </w:pPr>
      <w:r>
        <w:rPr>
          <w:rFonts w:ascii="黑体" w:eastAsia="黑体" w:hAnsi="宋体" w:hint="eastAsia"/>
          <w:color w:val="000000" w:themeColor="text1"/>
          <w:sz w:val="24"/>
        </w:rPr>
        <w:t>八</w:t>
      </w:r>
      <w:r w:rsidR="00B12D19" w:rsidRPr="006E2EBB">
        <w:rPr>
          <w:rFonts w:ascii="黑体" w:eastAsia="黑体" w:hAnsi="宋体" w:hint="eastAsia"/>
          <w:color w:val="000000" w:themeColor="text1"/>
          <w:sz w:val="24"/>
        </w:rPr>
        <w:t>、实践环节各阶段名称及基本要求（选填，适用于集中实践、实习、毕业设计等）</w:t>
      </w:r>
    </w:p>
    <w:p w:rsidR="00B12D19" w:rsidRPr="006E2EBB" w:rsidRDefault="00B12D19" w:rsidP="00A7613D">
      <w:pPr>
        <w:snapToGrid w:val="0"/>
        <w:spacing w:line="288" w:lineRule="auto"/>
        <w:ind w:right="26" w:firstLineChars="200" w:firstLine="400"/>
        <w:rPr>
          <w:rFonts w:ascii="宋体"/>
          <w:color w:val="000000" w:themeColor="text1"/>
          <w:sz w:val="20"/>
          <w:szCs w:val="20"/>
        </w:rPr>
      </w:pPr>
      <w:r w:rsidRPr="006E2EBB">
        <w:rPr>
          <w:rFonts w:ascii="宋体" w:hAnsi="宋体" w:hint="eastAsia"/>
          <w:color w:val="000000" w:themeColor="text1"/>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171"/>
        <w:gridCol w:w="3240"/>
        <w:gridCol w:w="1260"/>
        <w:gridCol w:w="1125"/>
      </w:tblGrid>
      <w:tr w:rsidR="006E2EBB" w:rsidRPr="006E2EBB">
        <w:trPr>
          <w:trHeight w:val="340"/>
        </w:trPr>
        <w:tc>
          <w:tcPr>
            <w:tcW w:w="851"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序号</w:t>
            </w:r>
          </w:p>
        </w:tc>
        <w:tc>
          <w:tcPr>
            <w:tcW w:w="2171" w:type="dxa"/>
            <w:vAlign w:val="center"/>
          </w:tcPr>
          <w:p w:rsidR="00B12D19" w:rsidRPr="006E2EBB" w:rsidRDefault="00B12D19" w:rsidP="00B12D19">
            <w:pPr>
              <w:snapToGrid w:val="0"/>
              <w:ind w:firstLineChars="150" w:firstLine="300"/>
              <w:rPr>
                <w:rFonts w:ascii="宋体"/>
                <w:color w:val="000000" w:themeColor="text1"/>
                <w:sz w:val="20"/>
                <w:szCs w:val="20"/>
              </w:rPr>
            </w:pPr>
            <w:r w:rsidRPr="006E2EBB">
              <w:rPr>
                <w:rFonts w:ascii="宋体" w:hAnsi="宋体" w:hint="eastAsia"/>
                <w:color w:val="000000" w:themeColor="text1"/>
                <w:sz w:val="20"/>
                <w:szCs w:val="20"/>
              </w:rPr>
              <w:t>各阶段名称</w:t>
            </w:r>
          </w:p>
        </w:tc>
        <w:tc>
          <w:tcPr>
            <w:tcW w:w="3240" w:type="dxa"/>
            <w:vAlign w:val="center"/>
          </w:tcPr>
          <w:p w:rsidR="00B12D19" w:rsidRPr="006E2EBB" w:rsidRDefault="00B12D19" w:rsidP="00B12D19">
            <w:pPr>
              <w:snapToGrid w:val="0"/>
              <w:ind w:firstLineChars="450" w:firstLine="900"/>
              <w:rPr>
                <w:rFonts w:ascii="宋体"/>
                <w:color w:val="000000" w:themeColor="text1"/>
                <w:sz w:val="20"/>
                <w:szCs w:val="20"/>
              </w:rPr>
            </w:pPr>
            <w:r w:rsidRPr="006E2EBB">
              <w:rPr>
                <w:rFonts w:ascii="宋体" w:hAnsi="宋体" w:hint="eastAsia"/>
                <w:color w:val="000000" w:themeColor="text1"/>
                <w:sz w:val="20"/>
                <w:szCs w:val="20"/>
              </w:rPr>
              <w:t>实践主要内容</w:t>
            </w:r>
          </w:p>
        </w:tc>
        <w:tc>
          <w:tcPr>
            <w:tcW w:w="1260"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天数</w:t>
            </w:r>
            <w:r w:rsidRPr="006E2EBB">
              <w:rPr>
                <w:rFonts w:ascii="宋体" w:hAnsi="宋体"/>
                <w:color w:val="000000" w:themeColor="text1"/>
                <w:sz w:val="20"/>
                <w:szCs w:val="20"/>
              </w:rPr>
              <w:t>/</w:t>
            </w:r>
            <w:r w:rsidRPr="006E2EBB">
              <w:rPr>
                <w:rFonts w:ascii="宋体" w:hAnsi="宋体" w:hint="eastAsia"/>
                <w:color w:val="000000" w:themeColor="text1"/>
                <w:sz w:val="20"/>
                <w:szCs w:val="20"/>
              </w:rPr>
              <w:t>周数</w:t>
            </w:r>
          </w:p>
        </w:tc>
        <w:tc>
          <w:tcPr>
            <w:tcW w:w="1125"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备注</w:t>
            </w: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bl>
    <w:p w:rsidR="00B12D19" w:rsidRPr="006E2EBB" w:rsidRDefault="00B12D19">
      <w:pPr>
        <w:snapToGrid w:val="0"/>
        <w:spacing w:line="288" w:lineRule="auto"/>
        <w:ind w:right="2520"/>
        <w:rPr>
          <w:rFonts w:ascii="黑体" w:eastAsia="黑体" w:hAnsi="宋体"/>
          <w:color w:val="000000" w:themeColor="text1"/>
          <w:sz w:val="24"/>
        </w:rPr>
      </w:pPr>
    </w:p>
    <w:p w:rsidR="00B12D19" w:rsidRPr="006E2EBB" w:rsidRDefault="00B9333D" w:rsidP="00B9333D">
      <w:pPr>
        <w:snapToGrid w:val="0"/>
        <w:spacing w:line="288" w:lineRule="auto"/>
        <w:ind w:right="2520" w:firstLineChars="200" w:firstLine="480"/>
        <w:rPr>
          <w:rFonts w:ascii="黑体" w:eastAsia="黑体" w:hAnsi="宋体"/>
          <w:color w:val="000000" w:themeColor="text1"/>
          <w:sz w:val="24"/>
        </w:rPr>
      </w:pPr>
      <w:r>
        <w:rPr>
          <w:rFonts w:ascii="黑体" w:eastAsia="黑体" w:hAnsi="宋体" w:hint="eastAsia"/>
          <w:color w:val="000000" w:themeColor="text1"/>
          <w:sz w:val="24"/>
        </w:rPr>
        <w:lastRenderedPageBreak/>
        <w:t>九</w:t>
      </w:r>
      <w:r w:rsidR="00B12D19" w:rsidRPr="006E2EBB">
        <w:rPr>
          <w:rFonts w:ascii="黑体" w:eastAsia="黑体" w:hAnsi="宋体" w:hint="eastAsia"/>
          <w:color w:val="000000" w:themeColor="text1"/>
          <w:sz w:val="24"/>
        </w:rPr>
        <w:t>、评价方式与成绩（必填项）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966"/>
        <w:gridCol w:w="1985"/>
        <w:gridCol w:w="2577"/>
        <w:gridCol w:w="1843"/>
      </w:tblGrid>
      <w:tr w:rsidR="001A1DC8" w:rsidRPr="00EE0A01" w:rsidTr="001B31B4">
        <w:trPr>
          <w:trHeight w:val="791"/>
        </w:trPr>
        <w:tc>
          <w:tcPr>
            <w:tcW w:w="1444" w:type="dxa"/>
            <w:vAlign w:val="center"/>
          </w:tcPr>
          <w:p w:rsidR="00081FA2" w:rsidRDefault="00081FA2" w:rsidP="0036110B">
            <w:pPr>
              <w:widowControl/>
              <w:spacing w:line="240" w:lineRule="exact"/>
              <w:jc w:val="center"/>
              <w:rPr>
                <w:rFonts w:ascii="宋体" w:hAnsi="宋体"/>
                <w:kern w:val="0"/>
                <w:sz w:val="20"/>
                <w:szCs w:val="20"/>
              </w:rPr>
            </w:pPr>
            <w:r w:rsidRPr="00081FA2">
              <w:rPr>
                <w:rFonts w:ascii="宋体" w:hAnsi="宋体" w:hint="eastAsia"/>
                <w:kern w:val="0"/>
                <w:sz w:val="20"/>
                <w:szCs w:val="20"/>
              </w:rPr>
              <w:t>总评构成（1+X）</w:t>
            </w:r>
          </w:p>
          <w:p w:rsidR="001A1DC8" w:rsidRPr="00EE0A01" w:rsidRDefault="00081FA2" w:rsidP="0036110B">
            <w:pPr>
              <w:widowControl/>
              <w:spacing w:line="240" w:lineRule="exact"/>
              <w:jc w:val="center"/>
              <w:rPr>
                <w:rFonts w:ascii="宋体" w:hAnsi="宋体"/>
                <w:kern w:val="0"/>
                <w:sz w:val="20"/>
                <w:szCs w:val="20"/>
              </w:rPr>
            </w:pPr>
            <w:r w:rsidRPr="00081FA2">
              <w:rPr>
                <w:rFonts w:ascii="宋体" w:hAnsi="宋体" w:hint="eastAsia"/>
                <w:kern w:val="0"/>
                <w:sz w:val="20"/>
                <w:szCs w:val="20"/>
              </w:rPr>
              <w:t>有试卷</w:t>
            </w:r>
          </w:p>
        </w:tc>
        <w:tc>
          <w:tcPr>
            <w:tcW w:w="966" w:type="dxa"/>
            <w:vAlign w:val="center"/>
          </w:tcPr>
          <w:p w:rsidR="001A1DC8" w:rsidRPr="00EE0A01" w:rsidRDefault="00081FA2" w:rsidP="00081FA2">
            <w:pPr>
              <w:widowControl/>
              <w:spacing w:line="240" w:lineRule="exact"/>
              <w:jc w:val="center"/>
              <w:rPr>
                <w:rFonts w:ascii="宋体" w:hAnsi="宋体"/>
                <w:kern w:val="0"/>
                <w:sz w:val="20"/>
                <w:szCs w:val="20"/>
              </w:rPr>
            </w:pPr>
            <w:r>
              <w:rPr>
                <w:rFonts w:ascii="宋体" w:hAnsi="宋体" w:hint="eastAsia"/>
                <w:kern w:val="0"/>
                <w:sz w:val="20"/>
                <w:szCs w:val="20"/>
              </w:rPr>
              <w:t>1</w:t>
            </w:r>
          </w:p>
        </w:tc>
        <w:tc>
          <w:tcPr>
            <w:tcW w:w="1985" w:type="dxa"/>
            <w:vAlign w:val="center"/>
          </w:tcPr>
          <w:p w:rsidR="001A1DC8" w:rsidRPr="00EE0A01" w:rsidRDefault="00081FA2" w:rsidP="0036110B">
            <w:pPr>
              <w:widowControl/>
              <w:spacing w:line="240" w:lineRule="exact"/>
              <w:jc w:val="center"/>
              <w:rPr>
                <w:rFonts w:ascii="宋体" w:hAnsi="宋体"/>
                <w:kern w:val="0"/>
                <w:sz w:val="20"/>
                <w:szCs w:val="20"/>
              </w:rPr>
            </w:pPr>
            <w:r>
              <w:rPr>
                <w:rFonts w:ascii="宋体" w:hAnsi="宋体" w:hint="eastAsia"/>
                <w:kern w:val="0"/>
                <w:sz w:val="20"/>
                <w:szCs w:val="20"/>
              </w:rPr>
              <w:t>X</w:t>
            </w:r>
            <w:r>
              <w:rPr>
                <w:rFonts w:ascii="宋体" w:hAnsi="宋体"/>
                <w:kern w:val="0"/>
                <w:sz w:val="20"/>
                <w:szCs w:val="20"/>
              </w:rPr>
              <w:t>1</w:t>
            </w:r>
          </w:p>
        </w:tc>
        <w:tc>
          <w:tcPr>
            <w:tcW w:w="2577" w:type="dxa"/>
            <w:vAlign w:val="center"/>
          </w:tcPr>
          <w:p w:rsidR="001A1DC8" w:rsidRPr="00EE0A01" w:rsidRDefault="00081FA2" w:rsidP="0036110B">
            <w:pPr>
              <w:widowControl/>
              <w:spacing w:line="240" w:lineRule="exact"/>
              <w:jc w:val="center"/>
              <w:rPr>
                <w:rFonts w:ascii="宋体" w:hAnsi="宋体"/>
                <w:kern w:val="0"/>
                <w:sz w:val="20"/>
                <w:szCs w:val="20"/>
              </w:rPr>
            </w:pPr>
            <w:r>
              <w:rPr>
                <w:rFonts w:ascii="宋体" w:hAnsi="宋体" w:hint="eastAsia"/>
                <w:kern w:val="0"/>
                <w:sz w:val="20"/>
                <w:szCs w:val="20"/>
              </w:rPr>
              <w:t>X2</w:t>
            </w:r>
          </w:p>
        </w:tc>
        <w:tc>
          <w:tcPr>
            <w:tcW w:w="1843" w:type="dxa"/>
            <w:vAlign w:val="center"/>
          </w:tcPr>
          <w:p w:rsidR="001A1DC8" w:rsidRPr="00EE0A01" w:rsidRDefault="00081FA2" w:rsidP="0036110B">
            <w:pPr>
              <w:widowControl/>
              <w:spacing w:line="240" w:lineRule="exact"/>
              <w:jc w:val="center"/>
              <w:rPr>
                <w:rFonts w:ascii="宋体" w:hAnsi="宋体"/>
                <w:kern w:val="0"/>
                <w:sz w:val="20"/>
                <w:szCs w:val="20"/>
              </w:rPr>
            </w:pPr>
            <w:r>
              <w:rPr>
                <w:rFonts w:ascii="宋体" w:hAnsi="宋体" w:hint="eastAsia"/>
                <w:kern w:val="0"/>
                <w:sz w:val="20"/>
                <w:szCs w:val="20"/>
              </w:rPr>
              <w:t>X</w:t>
            </w:r>
            <w:r>
              <w:rPr>
                <w:rFonts w:ascii="宋体" w:hAnsi="宋体"/>
                <w:kern w:val="0"/>
                <w:sz w:val="20"/>
                <w:szCs w:val="20"/>
              </w:rPr>
              <w:t>3</w:t>
            </w:r>
          </w:p>
        </w:tc>
      </w:tr>
      <w:tr w:rsidR="001A1DC8" w:rsidRPr="00EE0A01" w:rsidTr="001B31B4">
        <w:trPr>
          <w:trHeight w:val="779"/>
        </w:trPr>
        <w:tc>
          <w:tcPr>
            <w:tcW w:w="1444" w:type="dxa"/>
            <w:vAlign w:val="center"/>
          </w:tcPr>
          <w:p w:rsidR="001A1DC8" w:rsidRPr="00EE0A01" w:rsidRDefault="00081FA2" w:rsidP="0036110B">
            <w:pPr>
              <w:widowControl/>
              <w:jc w:val="center"/>
              <w:rPr>
                <w:rFonts w:ascii="宋体" w:hAnsi="宋体"/>
                <w:kern w:val="0"/>
                <w:sz w:val="20"/>
                <w:szCs w:val="20"/>
              </w:rPr>
            </w:pPr>
            <w:r w:rsidRPr="00233952">
              <w:rPr>
                <w:rFonts w:ascii="宋体" w:hAnsi="宋体" w:hint="eastAsia"/>
                <w:bCs/>
                <w:sz w:val="20"/>
                <w:szCs w:val="20"/>
              </w:rPr>
              <w:t>评价方式</w:t>
            </w:r>
          </w:p>
        </w:tc>
        <w:tc>
          <w:tcPr>
            <w:tcW w:w="966" w:type="dxa"/>
            <w:vAlign w:val="center"/>
          </w:tcPr>
          <w:p w:rsidR="007D2434" w:rsidRDefault="00081FA2" w:rsidP="0036110B">
            <w:pPr>
              <w:widowControl/>
              <w:jc w:val="center"/>
              <w:rPr>
                <w:rFonts w:ascii="宋体" w:hAnsi="宋体"/>
                <w:bCs/>
                <w:sz w:val="20"/>
                <w:szCs w:val="20"/>
              </w:rPr>
            </w:pPr>
            <w:r w:rsidRPr="00233952">
              <w:rPr>
                <w:rFonts w:ascii="宋体" w:hAnsi="宋体" w:hint="eastAsia"/>
                <w:bCs/>
                <w:sz w:val="20"/>
                <w:szCs w:val="20"/>
              </w:rPr>
              <w:t>期末</w:t>
            </w:r>
          </w:p>
          <w:p w:rsidR="001A1DC8" w:rsidRPr="00EE0A01" w:rsidRDefault="007D2434" w:rsidP="0036110B">
            <w:pPr>
              <w:widowControl/>
              <w:jc w:val="center"/>
              <w:rPr>
                <w:rFonts w:ascii="宋体" w:hAnsi="宋体"/>
                <w:kern w:val="0"/>
                <w:sz w:val="20"/>
                <w:szCs w:val="20"/>
              </w:rPr>
            </w:pPr>
            <w:r>
              <w:rPr>
                <w:rFonts w:ascii="宋体" w:hAnsi="宋体" w:hint="eastAsia"/>
                <w:bCs/>
                <w:sz w:val="20"/>
                <w:szCs w:val="20"/>
              </w:rPr>
              <w:t>考试</w:t>
            </w:r>
          </w:p>
        </w:tc>
        <w:tc>
          <w:tcPr>
            <w:tcW w:w="1985" w:type="dxa"/>
            <w:vAlign w:val="center"/>
          </w:tcPr>
          <w:p w:rsidR="001A1DC8" w:rsidRPr="00EE0A01" w:rsidRDefault="001A1DC8" w:rsidP="003E36A5">
            <w:pPr>
              <w:widowControl/>
              <w:jc w:val="center"/>
              <w:rPr>
                <w:rFonts w:ascii="宋体" w:hAnsi="宋体"/>
                <w:kern w:val="0"/>
                <w:sz w:val="20"/>
                <w:szCs w:val="20"/>
              </w:rPr>
            </w:pPr>
            <w:r w:rsidRPr="00EE0A01">
              <w:rPr>
                <w:rFonts w:ascii="宋体" w:hAnsi="宋体" w:hint="eastAsia"/>
                <w:kern w:val="0"/>
                <w:sz w:val="20"/>
                <w:szCs w:val="20"/>
              </w:rPr>
              <w:t>商务谈判</w:t>
            </w:r>
            <w:r>
              <w:rPr>
                <w:rFonts w:ascii="宋体" w:hAnsi="宋体" w:hint="eastAsia"/>
                <w:kern w:val="0"/>
                <w:sz w:val="20"/>
                <w:szCs w:val="20"/>
              </w:rPr>
              <w:t>案例分析</w:t>
            </w:r>
          </w:p>
        </w:tc>
        <w:tc>
          <w:tcPr>
            <w:tcW w:w="2577" w:type="dxa"/>
            <w:vAlign w:val="center"/>
          </w:tcPr>
          <w:p w:rsidR="001A1DC8" w:rsidRPr="00EE0A01" w:rsidRDefault="001A1DC8" w:rsidP="0036110B">
            <w:pPr>
              <w:widowControl/>
              <w:jc w:val="center"/>
              <w:rPr>
                <w:rFonts w:ascii="宋体" w:hAnsi="宋体"/>
                <w:kern w:val="0"/>
                <w:sz w:val="20"/>
                <w:szCs w:val="20"/>
              </w:rPr>
            </w:pPr>
            <w:r w:rsidRPr="00EE0A01">
              <w:rPr>
                <w:rFonts w:ascii="宋体" w:hAnsi="宋体" w:hint="eastAsia"/>
                <w:kern w:val="0"/>
                <w:sz w:val="20"/>
                <w:szCs w:val="20"/>
              </w:rPr>
              <w:t>商务谈判模拟</w:t>
            </w:r>
            <w:r w:rsidR="00C10C92">
              <w:rPr>
                <w:rFonts w:ascii="宋体" w:hAnsi="宋体" w:hint="eastAsia"/>
                <w:kern w:val="0"/>
                <w:sz w:val="20"/>
                <w:szCs w:val="20"/>
              </w:rPr>
              <w:t>实训</w:t>
            </w:r>
          </w:p>
        </w:tc>
        <w:tc>
          <w:tcPr>
            <w:tcW w:w="1843" w:type="dxa"/>
            <w:vAlign w:val="center"/>
          </w:tcPr>
          <w:p w:rsidR="001A1DC8" w:rsidRPr="00EE0A01" w:rsidRDefault="001A1DC8" w:rsidP="0036110B">
            <w:pPr>
              <w:widowControl/>
              <w:jc w:val="center"/>
              <w:rPr>
                <w:rFonts w:ascii="宋体" w:hAnsi="宋体"/>
                <w:kern w:val="0"/>
                <w:sz w:val="20"/>
                <w:szCs w:val="20"/>
              </w:rPr>
            </w:pPr>
            <w:r>
              <w:rPr>
                <w:rFonts w:ascii="宋体" w:hAnsi="宋体" w:hint="eastAsia"/>
                <w:kern w:val="0"/>
                <w:sz w:val="20"/>
                <w:szCs w:val="20"/>
              </w:rPr>
              <w:t>各国商务谈判特点</w:t>
            </w:r>
            <w:r w:rsidR="003E36A5">
              <w:rPr>
                <w:rFonts w:ascii="宋体" w:hAnsi="宋体" w:hint="eastAsia"/>
                <w:kern w:val="0"/>
                <w:sz w:val="20"/>
                <w:szCs w:val="20"/>
              </w:rPr>
              <w:t>分析</w:t>
            </w:r>
          </w:p>
        </w:tc>
      </w:tr>
      <w:tr w:rsidR="001A1DC8" w:rsidRPr="00EE0A01" w:rsidTr="001B31B4">
        <w:trPr>
          <w:trHeight w:val="974"/>
        </w:trPr>
        <w:tc>
          <w:tcPr>
            <w:tcW w:w="1444" w:type="dxa"/>
            <w:vAlign w:val="center"/>
          </w:tcPr>
          <w:p w:rsidR="001A1DC8" w:rsidRPr="00EE0A01" w:rsidRDefault="00081FA2" w:rsidP="0036110B">
            <w:pPr>
              <w:snapToGrid w:val="0"/>
              <w:jc w:val="center"/>
              <w:rPr>
                <w:rFonts w:ascii="宋体" w:hAnsi="宋体"/>
                <w:color w:val="000000"/>
                <w:sz w:val="20"/>
                <w:szCs w:val="20"/>
              </w:rPr>
            </w:pPr>
            <w:r w:rsidRPr="00233952">
              <w:rPr>
                <w:rFonts w:ascii="宋体" w:hAnsi="宋体" w:hint="eastAsia"/>
                <w:bCs/>
                <w:sz w:val="20"/>
                <w:szCs w:val="20"/>
              </w:rPr>
              <w:t>占比</w:t>
            </w:r>
          </w:p>
        </w:tc>
        <w:tc>
          <w:tcPr>
            <w:tcW w:w="966" w:type="dxa"/>
            <w:vAlign w:val="center"/>
          </w:tcPr>
          <w:p w:rsidR="001A1DC8" w:rsidRPr="00EE0A01" w:rsidRDefault="007D2434" w:rsidP="0036110B">
            <w:pPr>
              <w:widowControl/>
              <w:jc w:val="center"/>
              <w:rPr>
                <w:rFonts w:ascii="宋体" w:hAnsi="宋体"/>
                <w:kern w:val="0"/>
                <w:sz w:val="20"/>
                <w:szCs w:val="20"/>
              </w:rPr>
            </w:pPr>
            <w:r>
              <w:rPr>
                <w:rFonts w:ascii="宋体" w:hAnsi="宋体" w:hint="eastAsia"/>
                <w:kern w:val="0"/>
                <w:sz w:val="20"/>
                <w:szCs w:val="20"/>
              </w:rPr>
              <w:t>6</w:t>
            </w:r>
            <w:r w:rsidR="001A1DC8" w:rsidRPr="00EE0A01">
              <w:rPr>
                <w:rFonts w:ascii="宋体" w:hAnsi="宋体" w:hint="eastAsia"/>
                <w:kern w:val="0"/>
                <w:sz w:val="20"/>
                <w:szCs w:val="20"/>
              </w:rPr>
              <w:t>0%</w:t>
            </w:r>
          </w:p>
        </w:tc>
        <w:tc>
          <w:tcPr>
            <w:tcW w:w="1985" w:type="dxa"/>
            <w:vAlign w:val="center"/>
          </w:tcPr>
          <w:p w:rsidR="001A1DC8" w:rsidRPr="00EE0A01" w:rsidRDefault="007D2434" w:rsidP="0036110B">
            <w:pPr>
              <w:widowControl/>
              <w:jc w:val="center"/>
              <w:rPr>
                <w:rFonts w:ascii="宋体" w:hAnsi="宋体"/>
                <w:kern w:val="0"/>
                <w:sz w:val="20"/>
                <w:szCs w:val="20"/>
              </w:rPr>
            </w:pPr>
            <w:r>
              <w:rPr>
                <w:rFonts w:ascii="宋体" w:hAnsi="宋体" w:hint="eastAsia"/>
                <w:kern w:val="0"/>
                <w:sz w:val="20"/>
                <w:szCs w:val="20"/>
              </w:rPr>
              <w:t>1</w:t>
            </w:r>
            <w:r w:rsidR="001A1DC8" w:rsidRPr="00EE0A01">
              <w:rPr>
                <w:rFonts w:ascii="宋体" w:hAnsi="宋体" w:hint="eastAsia"/>
                <w:kern w:val="0"/>
                <w:sz w:val="20"/>
                <w:szCs w:val="20"/>
              </w:rPr>
              <w:t>0%</w:t>
            </w:r>
          </w:p>
        </w:tc>
        <w:tc>
          <w:tcPr>
            <w:tcW w:w="2577" w:type="dxa"/>
            <w:vAlign w:val="center"/>
          </w:tcPr>
          <w:p w:rsidR="001A1DC8" w:rsidRPr="00EE0A01" w:rsidRDefault="007D2434" w:rsidP="0036110B">
            <w:pPr>
              <w:widowControl/>
              <w:jc w:val="center"/>
              <w:rPr>
                <w:rFonts w:ascii="宋体" w:hAnsi="宋体"/>
                <w:kern w:val="0"/>
                <w:sz w:val="20"/>
                <w:szCs w:val="20"/>
              </w:rPr>
            </w:pPr>
            <w:r>
              <w:rPr>
                <w:rFonts w:ascii="宋体" w:hAnsi="宋体" w:hint="eastAsia"/>
                <w:kern w:val="0"/>
                <w:sz w:val="20"/>
                <w:szCs w:val="20"/>
              </w:rPr>
              <w:t>2</w:t>
            </w:r>
            <w:r w:rsidR="001A1DC8" w:rsidRPr="00EE0A01">
              <w:rPr>
                <w:rFonts w:ascii="宋体" w:hAnsi="宋体" w:hint="eastAsia"/>
                <w:kern w:val="0"/>
                <w:sz w:val="20"/>
                <w:szCs w:val="20"/>
              </w:rPr>
              <w:t>0%</w:t>
            </w:r>
          </w:p>
        </w:tc>
        <w:tc>
          <w:tcPr>
            <w:tcW w:w="1843" w:type="dxa"/>
            <w:vAlign w:val="center"/>
          </w:tcPr>
          <w:p w:rsidR="001A1DC8" w:rsidRPr="00EE0A01" w:rsidRDefault="001A1DC8" w:rsidP="0036110B">
            <w:pPr>
              <w:widowControl/>
              <w:jc w:val="center"/>
              <w:rPr>
                <w:rFonts w:ascii="宋体" w:hAnsi="宋体"/>
                <w:color w:val="000000"/>
                <w:sz w:val="20"/>
                <w:szCs w:val="20"/>
              </w:rPr>
            </w:pPr>
            <w:r w:rsidRPr="00EE0A01">
              <w:rPr>
                <w:rFonts w:ascii="宋体" w:hAnsi="宋体" w:hint="eastAsia"/>
                <w:kern w:val="0"/>
                <w:sz w:val="20"/>
                <w:szCs w:val="20"/>
              </w:rPr>
              <w:t>10%</w:t>
            </w:r>
          </w:p>
        </w:tc>
      </w:tr>
    </w:tbl>
    <w:p w:rsidR="00B12D19" w:rsidRPr="006E2EBB" w:rsidRDefault="001A1DC8" w:rsidP="006E2EBB">
      <w:pPr>
        <w:snapToGrid w:val="0"/>
        <w:spacing w:beforeLines="50" w:before="156" w:line="288" w:lineRule="auto"/>
        <w:ind w:firstLineChars="200" w:firstLine="400"/>
        <w:rPr>
          <w:rFonts w:ascii="宋体"/>
          <w:color w:val="000000" w:themeColor="text1"/>
          <w:sz w:val="20"/>
          <w:szCs w:val="20"/>
        </w:rPr>
      </w:pPr>
      <w:r w:rsidRPr="006E2EBB">
        <w:rPr>
          <w:rFonts w:ascii="宋体" w:hAnsi="宋体" w:hint="eastAsia"/>
          <w:color w:val="000000" w:themeColor="text1"/>
          <w:sz w:val="20"/>
          <w:szCs w:val="20"/>
        </w:rPr>
        <w:t xml:space="preserve"> </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1</w:t>
      </w:r>
      <w:r w:rsidR="00B12D19" w:rsidRPr="006E2EBB">
        <w:rPr>
          <w:rFonts w:ascii="宋体" w:hAnsi="宋体" w:hint="eastAsia"/>
          <w:color w:val="000000" w:themeColor="text1"/>
          <w:sz w:val="20"/>
          <w:szCs w:val="20"/>
        </w:rPr>
        <w:t>”一般为总结性评价</w:t>
      </w:r>
      <w:r w:rsidR="00B12D19" w:rsidRPr="006E2EBB">
        <w:rPr>
          <w:rFonts w:ascii="宋体" w:hAnsi="宋体"/>
          <w:color w:val="000000" w:themeColor="text1"/>
          <w:sz w:val="20"/>
          <w:szCs w:val="20"/>
        </w:rPr>
        <w:t xml:space="preserve">, </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”为过程性评价，“</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”的</w:t>
      </w:r>
      <w:r w:rsidR="00B12D19" w:rsidRPr="006E2EBB">
        <w:rPr>
          <w:rFonts w:hint="eastAsia"/>
          <w:color w:val="000000" w:themeColor="text1"/>
          <w:sz w:val="20"/>
          <w:szCs w:val="20"/>
        </w:rPr>
        <w:t>次数一般不少于</w:t>
      </w:r>
      <w:r w:rsidR="00B12D19" w:rsidRPr="006E2EBB">
        <w:rPr>
          <w:color w:val="000000" w:themeColor="text1"/>
          <w:sz w:val="20"/>
          <w:szCs w:val="20"/>
        </w:rPr>
        <w:t>3</w:t>
      </w:r>
      <w:r w:rsidR="00B12D19" w:rsidRPr="006E2EBB">
        <w:rPr>
          <w:rFonts w:hint="eastAsia"/>
          <w:color w:val="000000" w:themeColor="text1"/>
          <w:sz w:val="20"/>
          <w:szCs w:val="20"/>
        </w:rPr>
        <w:t>次，无论是</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1</w:t>
      </w:r>
      <w:r w:rsidR="00B12D19" w:rsidRPr="006E2EBB">
        <w:rPr>
          <w:rFonts w:ascii="宋体" w:hAnsi="宋体" w:hint="eastAsia"/>
          <w:color w:val="000000" w:themeColor="text1"/>
          <w:sz w:val="20"/>
          <w:szCs w:val="20"/>
        </w:rPr>
        <w:t>”、还是“</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”，都可以是纸笔测试，也可以是表现性评价。与能力本位相适应的课程评价方式，较少采用纸笔测试，较多采用表现性评价。</w:t>
      </w:r>
    </w:p>
    <w:p w:rsidR="00B12D19" w:rsidRPr="006E2EBB" w:rsidRDefault="00B12D19" w:rsidP="00A7613D">
      <w:pPr>
        <w:snapToGrid w:val="0"/>
        <w:spacing w:before="120" w:after="120" w:line="288" w:lineRule="auto"/>
        <w:ind w:firstLineChars="200" w:firstLine="400"/>
        <w:rPr>
          <w:color w:val="000000" w:themeColor="text1"/>
          <w:sz w:val="20"/>
          <w:szCs w:val="20"/>
        </w:rPr>
      </w:pPr>
      <w:r w:rsidRPr="006E2EBB">
        <w:rPr>
          <w:rFonts w:hint="eastAsia"/>
          <w:color w:val="000000" w:themeColor="text1"/>
          <w:sz w:val="20"/>
          <w:szCs w:val="20"/>
        </w:rPr>
        <w:t>常用的评价方式有：</w:t>
      </w:r>
      <w:r w:rsidRPr="006E2EBB">
        <w:rPr>
          <w:rFonts w:ascii="宋体" w:hAnsi="宋体" w:hint="eastAsia"/>
          <w:color w:val="000000" w:themeColor="text1"/>
          <w:sz w:val="20"/>
          <w:szCs w:val="20"/>
        </w:rPr>
        <w:t>课堂展示、口头报告、论文、日志、反思、调查报告、个人项目报告、小组项目报告、实验报告、读书报告、作品（选集）、口试、课堂小测验、期终闭卷考、期终开卷考、工作现场评估、自我评估、同辈评估等等。一般课外扩展阅读的检查评价应该成为“</w:t>
      </w:r>
      <w:r w:rsidRPr="006E2EBB">
        <w:rPr>
          <w:rFonts w:ascii="宋体" w:hAnsi="宋体"/>
          <w:color w:val="000000" w:themeColor="text1"/>
          <w:sz w:val="20"/>
          <w:szCs w:val="20"/>
        </w:rPr>
        <w:t>X</w:t>
      </w:r>
      <w:r w:rsidRPr="006E2EBB">
        <w:rPr>
          <w:rFonts w:ascii="宋体" w:hAnsi="宋体" w:hint="eastAsia"/>
          <w:color w:val="000000" w:themeColor="text1"/>
          <w:sz w:val="20"/>
          <w:szCs w:val="20"/>
        </w:rPr>
        <w:t>”中的一部分。</w:t>
      </w:r>
    </w:p>
    <w:p w:rsidR="00B12D19" w:rsidRPr="006E2EBB" w:rsidRDefault="00B12D19" w:rsidP="00911561">
      <w:pPr>
        <w:snapToGrid w:val="0"/>
        <w:spacing w:before="120" w:after="120" w:line="288" w:lineRule="auto"/>
        <w:rPr>
          <w:rFonts w:ascii="宋体"/>
          <w:color w:val="000000" w:themeColor="text1"/>
          <w:sz w:val="20"/>
          <w:szCs w:val="20"/>
        </w:rPr>
      </w:pPr>
    </w:p>
    <w:p w:rsidR="00B12D19" w:rsidRPr="006E2EBB" w:rsidRDefault="00B12D19" w:rsidP="00A7613D">
      <w:pPr>
        <w:snapToGrid w:val="0"/>
        <w:spacing w:before="120" w:after="120" w:line="288" w:lineRule="auto"/>
        <w:ind w:firstLineChars="200" w:firstLine="400"/>
        <w:rPr>
          <w:rFonts w:ascii="宋体"/>
          <w:color w:val="000000" w:themeColor="text1"/>
          <w:sz w:val="20"/>
          <w:szCs w:val="20"/>
        </w:rPr>
      </w:pPr>
    </w:p>
    <w:p w:rsidR="00B12D19" w:rsidRPr="00B75B54" w:rsidRDefault="00B12D19" w:rsidP="00911561">
      <w:pPr>
        <w:snapToGrid w:val="0"/>
        <w:spacing w:line="288" w:lineRule="auto"/>
        <w:rPr>
          <w:rFonts w:asciiTheme="minorEastAsia" w:eastAsiaTheme="minorEastAsia" w:hAnsiTheme="minorEastAsia"/>
          <w:color w:val="000000" w:themeColor="text1"/>
          <w:sz w:val="28"/>
          <w:szCs w:val="28"/>
        </w:rPr>
      </w:pPr>
      <w:r w:rsidRPr="00B75B54">
        <w:rPr>
          <w:rFonts w:asciiTheme="minorEastAsia" w:eastAsiaTheme="minorEastAsia" w:hAnsiTheme="minorEastAsia" w:hint="eastAsia"/>
          <w:color w:val="000000" w:themeColor="text1"/>
          <w:sz w:val="28"/>
          <w:szCs w:val="28"/>
        </w:rPr>
        <w:t>撰写人：</w:t>
      </w:r>
      <w:r w:rsidR="00737ED6" w:rsidRPr="00B75B54">
        <w:rPr>
          <w:rFonts w:asciiTheme="minorEastAsia" w:eastAsiaTheme="minorEastAsia" w:hAnsiTheme="minorEastAsia" w:hint="eastAsia"/>
          <w:color w:val="000000" w:themeColor="text1"/>
          <w:sz w:val="28"/>
          <w:szCs w:val="28"/>
        </w:rPr>
        <w:t>覃卫萍</w:t>
      </w:r>
      <w:r w:rsidRPr="00B75B54">
        <w:rPr>
          <w:rFonts w:asciiTheme="minorEastAsia" w:eastAsiaTheme="minorEastAsia" w:hAnsiTheme="minorEastAsia"/>
          <w:color w:val="000000" w:themeColor="text1"/>
          <w:sz w:val="28"/>
          <w:szCs w:val="28"/>
        </w:rPr>
        <w:t xml:space="preserve">   </w:t>
      </w:r>
      <w:r w:rsidR="003A1F08">
        <w:rPr>
          <w:rFonts w:asciiTheme="minorEastAsia" w:eastAsiaTheme="minorEastAsia" w:hAnsiTheme="minorEastAsia"/>
          <w:color w:val="000000" w:themeColor="text1"/>
          <w:sz w:val="28"/>
          <w:szCs w:val="28"/>
        </w:rPr>
        <w:t xml:space="preserve"> </w:t>
      </w:r>
      <w:r w:rsidRPr="00B75B54">
        <w:rPr>
          <w:rFonts w:asciiTheme="minorEastAsia" w:eastAsiaTheme="minorEastAsia" w:hAnsiTheme="minorEastAsia" w:hint="eastAsia"/>
          <w:color w:val="000000" w:themeColor="text1"/>
          <w:sz w:val="28"/>
          <w:szCs w:val="28"/>
        </w:rPr>
        <w:t>系主任审核签名：</w:t>
      </w:r>
      <w:r w:rsidR="00A3695E">
        <w:rPr>
          <w:rFonts w:asciiTheme="minorEastAsia" w:eastAsiaTheme="minorEastAsia" w:hAnsiTheme="minorEastAsia" w:hint="eastAsia"/>
          <w:color w:val="000000" w:themeColor="text1"/>
          <w:sz w:val="28"/>
          <w:szCs w:val="28"/>
        </w:rPr>
        <w:t xml:space="preserve">沈慧萍  </w:t>
      </w:r>
      <w:r w:rsidRPr="00B75B54">
        <w:rPr>
          <w:rFonts w:asciiTheme="minorEastAsia" w:eastAsiaTheme="minorEastAsia" w:hAnsiTheme="minorEastAsia" w:hint="eastAsia"/>
          <w:color w:val="000000" w:themeColor="text1"/>
          <w:sz w:val="28"/>
          <w:szCs w:val="28"/>
        </w:rPr>
        <w:t>审核时间：</w:t>
      </w:r>
      <w:r w:rsidRPr="00B75B54">
        <w:rPr>
          <w:rFonts w:asciiTheme="minorEastAsia" w:eastAsiaTheme="minorEastAsia" w:hAnsiTheme="minorEastAsia"/>
          <w:color w:val="000000" w:themeColor="text1"/>
          <w:sz w:val="28"/>
          <w:szCs w:val="28"/>
        </w:rPr>
        <w:t xml:space="preserve"> </w:t>
      </w:r>
      <w:r w:rsidR="00280B15">
        <w:rPr>
          <w:rFonts w:asciiTheme="minorEastAsia" w:eastAsiaTheme="minorEastAsia" w:hAnsiTheme="minorEastAsia" w:hint="eastAsia"/>
          <w:color w:val="000000" w:themeColor="text1"/>
          <w:sz w:val="28"/>
          <w:szCs w:val="28"/>
        </w:rPr>
        <w:t>202</w:t>
      </w:r>
      <w:r w:rsidR="00927BC5">
        <w:rPr>
          <w:rFonts w:asciiTheme="minorEastAsia" w:eastAsiaTheme="minorEastAsia" w:hAnsiTheme="minorEastAsia" w:hint="eastAsia"/>
          <w:color w:val="000000" w:themeColor="text1"/>
          <w:sz w:val="28"/>
          <w:szCs w:val="28"/>
        </w:rPr>
        <w:t>1</w:t>
      </w:r>
      <w:r w:rsidR="00280B15">
        <w:rPr>
          <w:rFonts w:asciiTheme="minorEastAsia" w:eastAsiaTheme="minorEastAsia" w:hAnsiTheme="minorEastAsia" w:hint="eastAsia"/>
          <w:color w:val="000000" w:themeColor="text1"/>
          <w:sz w:val="28"/>
          <w:szCs w:val="28"/>
        </w:rPr>
        <w:t>02</w:t>
      </w:r>
      <w:r w:rsidR="00927BC5">
        <w:rPr>
          <w:rFonts w:asciiTheme="minorEastAsia" w:eastAsiaTheme="minorEastAsia" w:hAnsiTheme="minorEastAsia" w:hint="eastAsia"/>
          <w:color w:val="000000" w:themeColor="text1"/>
          <w:sz w:val="28"/>
          <w:szCs w:val="28"/>
        </w:rPr>
        <w:t>26</w:t>
      </w:r>
      <w:r w:rsidRPr="00B75B54">
        <w:rPr>
          <w:rFonts w:asciiTheme="minorEastAsia" w:eastAsiaTheme="minorEastAsia" w:hAnsiTheme="minorEastAsia"/>
          <w:color w:val="000000" w:themeColor="text1"/>
          <w:sz w:val="28"/>
          <w:szCs w:val="28"/>
        </w:rPr>
        <w:t xml:space="preserve">                   </w:t>
      </w:r>
    </w:p>
    <w:p w:rsidR="00B12D19" w:rsidRDefault="00B12D19">
      <w:pPr>
        <w:rPr>
          <w:color w:val="000000" w:themeColor="text1"/>
        </w:rPr>
      </w:pPr>
    </w:p>
    <w:sectPr w:rsidR="00B12D19" w:rsidSect="00625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2A" w:rsidRDefault="005A282A" w:rsidP="00711597">
      <w:r>
        <w:separator/>
      </w:r>
    </w:p>
  </w:endnote>
  <w:endnote w:type="continuationSeparator" w:id="0">
    <w:p w:rsidR="005A282A" w:rsidRDefault="005A282A" w:rsidP="0071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2A" w:rsidRDefault="005A282A" w:rsidP="00711597">
      <w:r>
        <w:separator/>
      </w:r>
    </w:p>
  </w:footnote>
  <w:footnote w:type="continuationSeparator" w:id="0">
    <w:p w:rsidR="005A282A" w:rsidRDefault="005A282A" w:rsidP="00711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995"/>
    <w:multiLevelType w:val="multilevel"/>
    <w:tmpl w:val="1BB64995"/>
    <w:lvl w:ilvl="0">
      <w:start w:val="1"/>
      <w:numFmt w:val="decimal"/>
      <w:lvlText w:val="%1、"/>
      <w:lvlJc w:val="left"/>
      <w:pPr>
        <w:ind w:left="405" w:hanging="360"/>
      </w:pPr>
      <w:rPr>
        <w:rFonts w:cs="Times New Roman" w:hint="default"/>
      </w:rPr>
    </w:lvl>
    <w:lvl w:ilvl="1">
      <w:start w:val="1"/>
      <w:numFmt w:val="lowerLetter"/>
      <w:lvlText w:val="%2)"/>
      <w:lvlJc w:val="left"/>
      <w:pPr>
        <w:ind w:left="885" w:hanging="420"/>
      </w:pPr>
      <w:rPr>
        <w:rFonts w:cs="Times New Roman"/>
      </w:rPr>
    </w:lvl>
    <w:lvl w:ilvl="2">
      <w:start w:val="1"/>
      <w:numFmt w:val="lowerRoman"/>
      <w:lvlText w:val="%3."/>
      <w:lvlJc w:val="right"/>
      <w:pPr>
        <w:ind w:left="1305" w:hanging="420"/>
      </w:pPr>
      <w:rPr>
        <w:rFonts w:cs="Times New Roman"/>
      </w:rPr>
    </w:lvl>
    <w:lvl w:ilvl="3">
      <w:start w:val="1"/>
      <w:numFmt w:val="decimal"/>
      <w:lvlText w:val="%4."/>
      <w:lvlJc w:val="left"/>
      <w:pPr>
        <w:ind w:left="1725" w:hanging="420"/>
      </w:pPr>
      <w:rPr>
        <w:rFonts w:cs="Times New Roman"/>
      </w:rPr>
    </w:lvl>
    <w:lvl w:ilvl="4">
      <w:start w:val="1"/>
      <w:numFmt w:val="lowerLetter"/>
      <w:lvlText w:val="%5)"/>
      <w:lvlJc w:val="left"/>
      <w:pPr>
        <w:ind w:left="2145" w:hanging="420"/>
      </w:pPr>
      <w:rPr>
        <w:rFonts w:cs="Times New Roman"/>
      </w:rPr>
    </w:lvl>
    <w:lvl w:ilvl="5">
      <w:start w:val="1"/>
      <w:numFmt w:val="lowerRoman"/>
      <w:lvlText w:val="%6."/>
      <w:lvlJc w:val="right"/>
      <w:pPr>
        <w:ind w:left="2565" w:hanging="420"/>
      </w:pPr>
      <w:rPr>
        <w:rFonts w:cs="Times New Roman"/>
      </w:rPr>
    </w:lvl>
    <w:lvl w:ilvl="6">
      <w:start w:val="1"/>
      <w:numFmt w:val="decimal"/>
      <w:lvlText w:val="%7."/>
      <w:lvlJc w:val="left"/>
      <w:pPr>
        <w:ind w:left="2985" w:hanging="420"/>
      </w:pPr>
      <w:rPr>
        <w:rFonts w:cs="Times New Roman"/>
      </w:rPr>
    </w:lvl>
    <w:lvl w:ilvl="7">
      <w:start w:val="1"/>
      <w:numFmt w:val="lowerLetter"/>
      <w:lvlText w:val="%8)"/>
      <w:lvlJc w:val="left"/>
      <w:pPr>
        <w:ind w:left="3405" w:hanging="420"/>
      </w:pPr>
      <w:rPr>
        <w:rFonts w:cs="Times New Roman"/>
      </w:rPr>
    </w:lvl>
    <w:lvl w:ilvl="8">
      <w:start w:val="1"/>
      <w:numFmt w:val="lowerRoman"/>
      <w:lvlText w:val="%9."/>
      <w:lvlJc w:val="right"/>
      <w:pPr>
        <w:ind w:left="38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3A6E"/>
    <w:rsid w:val="000450B6"/>
    <w:rsid w:val="000608FD"/>
    <w:rsid w:val="00072E6A"/>
    <w:rsid w:val="00081FA2"/>
    <w:rsid w:val="00082E4D"/>
    <w:rsid w:val="0008567C"/>
    <w:rsid w:val="000A79D8"/>
    <w:rsid w:val="000B4AE2"/>
    <w:rsid w:val="000C70C5"/>
    <w:rsid w:val="000E1644"/>
    <w:rsid w:val="000F4AD2"/>
    <w:rsid w:val="001072BC"/>
    <w:rsid w:val="001125D6"/>
    <w:rsid w:val="0011448C"/>
    <w:rsid w:val="00115F77"/>
    <w:rsid w:val="001256B7"/>
    <w:rsid w:val="00137400"/>
    <w:rsid w:val="00147C71"/>
    <w:rsid w:val="001A1DC8"/>
    <w:rsid w:val="001B31B4"/>
    <w:rsid w:val="001B6E68"/>
    <w:rsid w:val="001C2727"/>
    <w:rsid w:val="001C75BE"/>
    <w:rsid w:val="001D243D"/>
    <w:rsid w:val="001E566D"/>
    <w:rsid w:val="001F459D"/>
    <w:rsid w:val="0020399A"/>
    <w:rsid w:val="00231676"/>
    <w:rsid w:val="00254D08"/>
    <w:rsid w:val="00256B39"/>
    <w:rsid w:val="0026033C"/>
    <w:rsid w:val="0026179E"/>
    <w:rsid w:val="00261ECC"/>
    <w:rsid w:val="00280B15"/>
    <w:rsid w:val="00287ABB"/>
    <w:rsid w:val="00292AD8"/>
    <w:rsid w:val="00292AE1"/>
    <w:rsid w:val="002A3D8E"/>
    <w:rsid w:val="002E3721"/>
    <w:rsid w:val="00304B83"/>
    <w:rsid w:val="003068E1"/>
    <w:rsid w:val="00313BBA"/>
    <w:rsid w:val="00316952"/>
    <w:rsid w:val="003221D2"/>
    <w:rsid w:val="0032602E"/>
    <w:rsid w:val="003367AE"/>
    <w:rsid w:val="00354728"/>
    <w:rsid w:val="00364576"/>
    <w:rsid w:val="00376FC9"/>
    <w:rsid w:val="003A1F08"/>
    <w:rsid w:val="003B1258"/>
    <w:rsid w:val="003E36A5"/>
    <w:rsid w:val="003E4587"/>
    <w:rsid w:val="003F216B"/>
    <w:rsid w:val="003F5C36"/>
    <w:rsid w:val="00402F4E"/>
    <w:rsid w:val="004100B0"/>
    <w:rsid w:val="004777A1"/>
    <w:rsid w:val="0048266F"/>
    <w:rsid w:val="004A299A"/>
    <w:rsid w:val="004D1BB3"/>
    <w:rsid w:val="004F2E93"/>
    <w:rsid w:val="00504658"/>
    <w:rsid w:val="00513038"/>
    <w:rsid w:val="00530B88"/>
    <w:rsid w:val="00544F05"/>
    <w:rsid w:val="005467DC"/>
    <w:rsid w:val="00553D03"/>
    <w:rsid w:val="00565C0F"/>
    <w:rsid w:val="00586F3C"/>
    <w:rsid w:val="005917C4"/>
    <w:rsid w:val="00597866"/>
    <w:rsid w:val="005A24E2"/>
    <w:rsid w:val="005A282A"/>
    <w:rsid w:val="005B2B6D"/>
    <w:rsid w:val="005B4B4E"/>
    <w:rsid w:val="005D1DBE"/>
    <w:rsid w:val="005E19B8"/>
    <w:rsid w:val="00607E2A"/>
    <w:rsid w:val="00611A6D"/>
    <w:rsid w:val="00620D30"/>
    <w:rsid w:val="00624FE1"/>
    <w:rsid w:val="006255B0"/>
    <w:rsid w:val="006328C4"/>
    <w:rsid w:val="00643A3E"/>
    <w:rsid w:val="006864D6"/>
    <w:rsid w:val="006874F2"/>
    <w:rsid w:val="006915FA"/>
    <w:rsid w:val="00691C53"/>
    <w:rsid w:val="006A662B"/>
    <w:rsid w:val="006C3293"/>
    <w:rsid w:val="006C5FD4"/>
    <w:rsid w:val="006E2EBB"/>
    <w:rsid w:val="00711597"/>
    <w:rsid w:val="00714528"/>
    <w:rsid w:val="007208D6"/>
    <w:rsid w:val="007240B6"/>
    <w:rsid w:val="00726BD8"/>
    <w:rsid w:val="007274B1"/>
    <w:rsid w:val="00737ED6"/>
    <w:rsid w:val="00741E2F"/>
    <w:rsid w:val="00764FA8"/>
    <w:rsid w:val="00770DD1"/>
    <w:rsid w:val="0077750D"/>
    <w:rsid w:val="007A0738"/>
    <w:rsid w:val="007D2434"/>
    <w:rsid w:val="007E4033"/>
    <w:rsid w:val="00801490"/>
    <w:rsid w:val="008055EF"/>
    <w:rsid w:val="00826DE4"/>
    <w:rsid w:val="00851A60"/>
    <w:rsid w:val="00857CA2"/>
    <w:rsid w:val="00861E1F"/>
    <w:rsid w:val="008665DC"/>
    <w:rsid w:val="008774D0"/>
    <w:rsid w:val="0089707B"/>
    <w:rsid w:val="008A07D0"/>
    <w:rsid w:val="008B397C"/>
    <w:rsid w:val="008B47F4"/>
    <w:rsid w:val="008C0E7C"/>
    <w:rsid w:val="008D2334"/>
    <w:rsid w:val="008D4A74"/>
    <w:rsid w:val="008E5D05"/>
    <w:rsid w:val="00900019"/>
    <w:rsid w:val="00906042"/>
    <w:rsid w:val="00911561"/>
    <w:rsid w:val="00923DC4"/>
    <w:rsid w:val="00927BC5"/>
    <w:rsid w:val="009424A6"/>
    <w:rsid w:val="0094534B"/>
    <w:rsid w:val="00954E21"/>
    <w:rsid w:val="009555D7"/>
    <w:rsid w:val="0097190C"/>
    <w:rsid w:val="00972208"/>
    <w:rsid w:val="00976B06"/>
    <w:rsid w:val="00983F17"/>
    <w:rsid w:val="0099063E"/>
    <w:rsid w:val="00990BD1"/>
    <w:rsid w:val="009A0E9A"/>
    <w:rsid w:val="009B08CC"/>
    <w:rsid w:val="009B68A9"/>
    <w:rsid w:val="009C7361"/>
    <w:rsid w:val="009D02D4"/>
    <w:rsid w:val="009E2974"/>
    <w:rsid w:val="009F015C"/>
    <w:rsid w:val="009F6DCA"/>
    <w:rsid w:val="00A263DF"/>
    <w:rsid w:val="00A31DDA"/>
    <w:rsid w:val="00A3695E"/>
    <w:rsid w:val="00A420BC"/>
    <w:rsid w:val="00A667B2"/>
    <w:rsid w:val="00A7613D"/>
    <w:rsid w:val="00A769B1"/>
    <w:rsid w:val="00A86F41"/>
    <w:rsid w:val="00AC4C45"/>
    <w:rsid w:val="00AE5B5D"/>
    <w:rsid w:val="00AF61A6"/>
    <w:rsid w:val="00B12D19"/>
    <w:rsid w:val="00B154CD"/>
    <w:rsid w:val="00B20588"/>
    <w:rsid w:val="00B32F40"/>
    <w:rsid w:val="00B337F2"/>
    <w:rsid w:val="00B410A7"/>
    <w:rsid w:val="00B46F21"/>
    <w:rsid w:val="00B511A5"/>
    <w:rsid w:val="00B715A8"/>
    <w:rsid w:val="00B736A7"/>
    <w:rsid w:val="00B75B54"/>
    <w:rsid w:val="00B7627D"/>
    <w:rsid w:val="00B7651F"/>
    <w:rsid w:val="00B9333D"/>
    <w:rsid w:val="00B94C7B"/>
    <w:rsid w:val="00BA1CC9"/>
    <w:rsid w:val="00BD16E7"/>
    <w:rsid w:val="00BD75AD"/>
    <w:rsid w:val="00BE6532"/>
    <w:rsid w:val="00C10C92"/>
    <w:rsid w:val="00C460FF"/>
    <w:rsid w:val="00C56E09"/>
    <w:rsid w:val="00C642BB"/>
    <w:rsid w:val="00C65C43"/>
    <w:rsid w:val="00C86DAC"/>
    <w:rsid w:val="00CA584A"/>
    <w:rsid w:val="00CD3E83"/>
    <w:rsid w:val="00CE11C7"/>
    <w:rsid w:val="00CE57E6"/>
    <w:rsid w:val="00CF096B"/>
    <w:rsid w:val="00CF5A44"/>
    <w:rsid w:val="00D04937"/>
    <w:rsid w:val="00D17CF5"/>
    <w:rsid w:val="00D24E0E"/>
    <w:rsid w:val="00D474A2"/>
    <w:rsid w:val="00D54E54"/>
    <w:rsid w:val="00D552D7"/>
    <w:rsid w:val="00D67DA1"/>
    <w:rsid w:val="00D84B19"/>
    <w:rsid w:val="00DB3F5E"/>
    <w:rsid w:val="00DC28C7"/>
    <w:rsid w:val="00DD1B1C"/>
    <w:rsid w:val="00DD39CC"/>
    <w:rsid w:val="00E04333"/>
    <w:rsid w:val="00E156C3"/>
    <w:rsid w:val="00E15F62"/>
    <w:rsid w:val="00E16D30"/>
    <w:rsid w:val="00E33169"/>
    <w:rsid w:val="00E37140"/>
    <w:rsid w:val="00E549DB"/>
    <w:rsid w:val="00E70904"/>
    <w:rsid w:val="00E86865"/>
    <w:rsid w:val="00EA0F4B"/>
    <w:rsid w:val="00EA1CF9"/>
    <w:rsid w:val="00EB663E"/>
    <w:rsid w:val="00EC5054"/>
    <w:rsid w:val="00ED286C"/>
    <w:rsid w:val="00EF44B1"/>
    <w:rsid w:val="00F137C0"/>
    <w:rsid w:val="00F22131"/>
    <w:rsid w:val="00F2336A"/>
    <w:rsid w:val="00F35AA0"/>
    <w:rsid w:val="00FD2108"/>
    <w:rsid w:val="00FE1BDF"/>
    <w:rsid w:val="00FE21BA"/>
    <w:rsid w:val="00FF33AF"/>
    <w:rsid w:val="00FF35D5"/>
    <w:rsid w:val="024B0C39"/>
    <w:rsid w:val="0A8128A6"/>
    <w:rsid w:val="0BF32A1B"/>
    <w:rsid w:val="10BD2C22"/>
    <w:rsid w:val="22987C80"/>
    <w:rsid w:val="24192CCC"/>
    <w:rsid w:val="39A66CD4"/>
    <w:rsid w:val="3CD52CE1"/>
    <w:rsid w:val="410F2E6A"/>
    <w:rsid w:val="4430136C"/>
    <w:rsid w:val="4AB0382B"/>
    <w:rsid w:val="569868B5"/>
    <w:rsid w:val="57C55E1B"/>
    <w:rsid w:val="611F6817"/>
    <w:rsid w:val="66CA1754"/>
    <w:rsid w:val="6F1E65D4"/>
    <w:rsid w:val="6F266C86"/>
    <w:rsid w:val="6F5042C2"/>
    <w:rsid w:val="74316312"/>
    <w:rsid w:val="780F13C8"/>
    <w:rsid w:val="7C38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66322020-322B-4558-A6E3-DE9E4C99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55B0"/>
    <w:pPr>
      <w:tabs>
        <w:tab w:val="center" w:pos="4153"/>
        <w:tab w:val="right" w:pos="8306"/>
      </w:tabs>
      <w:snapToGrid w:val="0"/>
      <w:jc w:val="left"/>
    </w:pPr>
    <w:rPr>
      <w:sz w:val="18"/>
      <w:szCs w:val="18"/>
    </w:rPr>
  </w:style>
  <w:style w:type="character" w:customStyle="1" w:styleId="a4">
    <w:name w:val="页脚 字符"/>
    <w:basedOn w:val="a0"/>
    <w:link w:val="a3"/>
    <w:uiPriority w:val="99"/>
    <w:semiHidden/>
    <w:locked/>
    <w:rsid w:val="006255B0"/>
    <w:rPr>
      <w:rFonts w:cs="Times New Roman"/>
      <w:sz w:val="18"/>
      <w:szCs w:val="18"/>
    </w:rPr>
  </w:style>
  <w:style w:type="paragraph" w:styleId="a5">
    <w:name w:val="header"/>
    <w:basedOn w:val="a"/>
    <w:link w:val="a6"/>
    <w:uiPriority w:val="99"/>
    <w:rsid w:val="006255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6255B0"/>
    <w:rPr>
      <w:rFonts w:cs="Times New Roman"/>
      <w:sz w:val="18"/>
      <w:szCs w:val="18"/>
    </w:rPr>
  </w:style>
  <w:style w:type="character" w:styleId="a7">
    <w:name w:val="Hyperlink"/>
    <w:basedOn w:val="a0"/>
    <w:uiPriority w:val="99"/>
    <w:rsid w:val="006255B0"/>
    <w:rPr>
      <w:rFonts w:cs="Times New Roman"/>
      <w:color w:val="0000FF"/>
      <w:u w:val="single"/>
    </w:rPr>
  </w:style>
  <w:style w:type="table" w:styleId="a8">
    <w:name w:val="Table Grid"/>
    <w:basedOn w:val="a1"/>
    <w:uiPriority w:val="99"/>
    <w:rsid w:val="006255B0"/>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talog-title">
    <w:name w:val="catalog-title"/>
    <w:basedOn w:val="a0"/>
    <w:uiPriority w:val="99"/>
    <w:rsid w:val="006255B0"/>
    <w:rPr>
      <w:rFonts w:cs="Times New Roman"/>
    </w:rPr>
  </w:style>
  <w:style w:type="paragraph" w:styleId="a9">
    <w:name w:val="List Paragraph"/>
    <w:basedOn w:val="a"/>
    <w:uiPriority w:val="99"/>
    <w:qFormat/>
    <w:rsid w:val="006255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2315</Words>
  <Characters>1928</Characters>
  <Application>Microsoft Office Word</Application>
  <DocSecurity>0</DocSecurity>
  <Lines>16</Lines>
  <Paragraphs>8</Paragraphs>
  <ScaleCrop>false</ScaleCrop>
  <Company>china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专业课课程教学大纲模板（2017</dc:title>
  <dc:subject/>
  <dc:creator>juvg</dc:creator>
  <cp:keywords/>
  <dc:description/>
  <cp:lastModifiedBy>Microsoft</cp:lastModifiedBy>
  <cp:revision>78</cp:revision>
  <dcterms:created xsi:type="dcterms:W3CDTF">2019-01-03T05:29:00Z</dcterms:created>
  <dcterms:modified xsi:type="dcterms:W3CDTF">2021-02-24T15:15:00Z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