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5D65CB" w14:textId="77777777" w:rsidR="00411EB8" w:rsidRDefault="00315BDC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【创意表现软件基础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】</w:t>
      </w:r>
    </w:p>
    <w:p w14:paraId="27171C80" w14:textId="77777777" w:rsidR="00411EB8" w:rsidRDefault="00315BD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rStyle w:val="30"/>
          <w:sz w:val="28"/>
          <w:szCs w:val="28"/>
        </w:rPr>
        <w:t xml:space="preserve">Creative Presentation Software Basics </w:t>
      </w:r>
      <w:r>
        <w:rPr>
          <w:rStyle w:val="30"/>
          <w:rFonts w:hint="eastAsia"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14:paraId="3CAD28CD" w14:textId="77777777" w:rsidR="00411EB8" w:rsidRDefault="00315BDC">
      <w:pPr>
        <w:spacing w:beforeLines="50" w:before="156" w:afterLines="50" w:after="156" w:line="288" w:lineRule="auto"/>
        <w:ind w:firstLineChars="150" w:firstLine="36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5A031331" w14:textId="77777777" w:rsidR="00411EB8" w:rsidRDefault="00315BD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ascii="宋体" w:hAnsi="宋体" w:cs="宋体"/>
        </w:rPr>
        <w:t>2030</w:t>
      </w:r>
      <w:r>
        <w:rPr>
          <w:rFonts w:ascii="宋体" w:hAnsi="宋体" w:cs="宋体" w:hint="eastAsia"/>
        </w:rPr>
        <w:t>472</w:t>
      </w:r>
      <w:r>
        <w:rPr>
          <w:rFonts w:cs="宋体" w:hint="eastAsia"/>
          <w:color w:val="000000"/>
          <w:sz w:val="20"/>
          <w:szCs w:val="20"/>
        </w:rPr>
        <w:t>】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6DB4" wp14:editId="4DBB5CF2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2635250" cy="280670"/>
                <wp:effectExtent l="0" t="0" r="12700" b="5080"/>
                <wp:wrapThrough wrapText="bothSides">
                  <wp:wrapPolygon edited="0">
                    <wp:start x="0" y="0"/>
                    <wp:lineTo x="0" y="19841"/>
                    <wp:lineTo x="21392" y="19841"/>
                    <wp:lineTo x="21392" y="0"/>
                    <wp:lineTo x="0" y="0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E97F7D" w14:textId="77777777" w:rsidR="00411EB8" w:rsidRDefault="00315BD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66DB4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6pt;margin-top:25.2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FQQQIAAFEEAAAOAAAAZHJzL2Uyb0RvYy54bWysVM1uEzEQviPxDpbvZDehSUvUTRVaBSFV&#10;tFJAnB2vN1nJ6zG2k93wAPAGPXHhznPlOfjs/LT8nBA5OJ6Zz/PzzcxeXnWNZhvlfE2m4P1ezpky&#10;ksraLAv+4f3sxQVnPghTCk1GFXyrPL+aPH922dqxGtCKdKkcgxPjx60t+CoEO84yL1eqEb5HVhkY&#10;K3KNCBDdMiudaOG90dkgz0dZS660jqTyHtqbvZFPkv+qUjLcVZVXgemCI7eQTpfORTyzyaUYL52w&#10;q1oe0hD/kEUjaoOgJ1c3Igi2dvUfrppaOvJUhZ6kJqOqqqVKNaCafv5bNfOVsCrVAnK8PdHk/59b&#10;+W5z71hdond9zoxo0KPdw9fdtx+7718YdCCotX4M3NwCGbrX1AF81HsoY91d5Zr4j4oY7KB6e6JX&#10;dYFJKAejl8PBECYJ2+AiH50n/rPH19b58EZRw+Kl4A7tS6yKza0PyATQIyQG86TrclZrnQS3XFxr&#10;xzYCrZ6lX0wST36BacPagiOTPHk2FN/vcdpEPypNzSFeLH1fYryFbtEd+FhQuQUdjvYT5a2c1cj5&#10;VvhwLxxGCGViLcIdjkoTQtLhxtmK3Oe/6SMenYWVsxYjWXD/aS2c4ky/Nej5q/7ZWZzhJJwNzwcQ&#10;3FPL4qnFrJtrAhVoK7JL14gP+nitHDUfsT3TGBUmYSRiFzwcr9dhvyjYPqmm0wTC1FoRbs3cyug6&#10;EmZoug5U1alBkaY9N6A+Cpjb1ITDjsXFeCon1OOXYPITAAD//wMAUEsDBBQABgAIAAAAIQBW+z5H&#10;3AAAAAgBAAAPAAAAZHJzL2Rvd25yZXYueG1sTI/BbsIwEETvlfoP1lbqrTigFGjIBlWVeq1UoJxN&#10;vMRR7XVkGwh8fd1Te5yd1cybej06K84UYu8ZYTopQBC3XvfcIey2709LEDEp1sp6JoQrRVg393e1&#10;qrS/8CedN6kTOYRjpRBMSkMlZWwNORUnfiDO3tEHp1KWoZM6qEsOd1bOimIuneo5Nxg10Juh9ntz&#10;cgj7zt32X9MhGO1syR+363bne8THh/F1BSLRmP6e4Rc/o0OTmQ7+xDoKi7CY5SkJ4bkoQWS/XC7y&#10;4YDwUs5BNrX8P6D5AQAA//8DAFBLAQItABQABgAIAAAAIQC2gziS/gAAAOEBAAATAAAAAAAAAAAA&#10;AAAAAAAAAABbQ29udGVudF9UeXBlc10ueG1sUEsBAi0AFAAGAAgAAAAhADj9If/WAAAAlAEAAAsA&#10;AAAAAAAAAAAAAAAALwEAAF9yZWxzLy5yZWxzUEsBAi0AFAAGAAgAAAAhAD4VEVBBAgAAUQQAAA4A&#10;AAAAAAAAAAAAAAAALgIAAGRycy9lMm9Eb2MueG1sUEsBAi0AFAAGAAgAAAAhAFb7PkfcAAAACAEA&#10;AA8AAAAAAAAAAAAAAAAAmwQAAGRycy9kb3ducmV2LnhtbFBLBQYAAAAABAAEAPMAAACkBQAAAAA=&#10;" stroked="f" strokeweight=".5pt">
                <v:textbox>
                  <w:txbxContent>
                    <w:p w14:paraId="27E97F7D" w14:textId="77777777" w:rsidR="00411EB8" w:rsidRDefault="00315BD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3042D05" w14:textId="77777777" w:rsidR="00411EB8" w:rsidRDefault="00315BDC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123FFA14" w14:textId="77777777" w:rsidR="00411EB8" w:rsidRDefault="00315BDC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【广告学】</w:t>
      </w:r>
    </w:p>
    <w:p w14:paraId="3B697BE7" w14:textId="77777777" w:rsidR="00411EB8" w:rsidRDefault="00315BD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【专业课“◎”。】</w:t>
      </w:r>
    </w:p>
    <w:p w14:paraId="58C30DF4" w14:textId="77777777" w:rsidR="00411EB8" w:rsidRDefault="00315BD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</w:t>
      </w:r>
      <w:r>
        <w:rPr>
          <w:rFonts w:cs="宋体" w:hint="eastAsia"/>
          <w:color w:val="000000"/>
          <w:sz w:val="20"/>
          <w:szCs w:val="20"/>
        </w:rPr>
        <w:t>：新闻传播学院广告学系</w:t>
      </w:r>
    </w:p>
    <w:p w14:paraId="4DFB3CF4" w14:textId="77777777" w:rsidR="00411EB8" w:rsidRDefault="00315BD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rFonts w:ascii="宋体" w:hAnsi="宋体" w:hint="eastAsia"/>
          <w:kern w:val="0"/>
        </w:rPr>
        <w:t>《</w:t>
      </w:r>
      <w:r>
        <w:rPr>
          <w:rFonts w:ascii="宋体" w:hAnsi="宋体" w:hint="eastAsia"/>
          <w:kern w:val="0"/>
        </w:rPr>
        <w:t xml:space="preserve">Animate </w:t>
      </w:r>
      <w:r>
        <w:rPr>
          <w:rFonts w:ascii="宋体" w:hAnsi="宋体" w:hint="eastAsia"/>
          <w:kern w:val="0"/>
        </w:rPr>
        <w:t>动画广告创意直播</w:t>
      </w:r>
      <w:r>
        <w:rPr>
          <w:rFonts w:ascii="宋体" w:hAnsi="宋体" w:hint="eastAsia"/>
          <w:kern w:val="0"/>
        </w:rPr>
        <w:t>》</w:t>
      </w:r>
      <w:r>
        <w:rPr>
          <w:rFonts w:ascii="宋体" w:hAnsi="宋体" w:hint="eastAsia"/>
          <w:kern w:val="0"/>
        </w:rPr>
        <w:t>张静</w:t>
      </w:r>
      <w:r>
        <w:rPr>
          <w:rFonts w:ascii="宋体" w:hAnsi="宋体" w:hint="eastAsia"/>
          <w:kern w:val="0"/>
        </w:rPr>
        <w:t>主编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机械工业</w:t>
      </w:r>
      <w:r>
        <w:rPr>
          <w:rFonts w:ascii="宋体" w:hAnsi="宋体" w:hint="eastAsia"/>
          <w:kern w:val="0"/>
        </w:rPr>
        <w:t>出版社</w:t>
      </w:r>
    </w:p>
    <w:p w14:paraId="3A5E4B63" w14:textId="77777777" w:rsidR="00411EB8" w:rsidRDefault="00315BDC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参考书目</w:t>
      </w:r>
      <w:proofErr w:type="gramStart"/>
      <w:r>
        <w:rPr>
          <w:rFonts w:cs="宋体" w:hint="eastAsia"/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sz w:val="20"/>
          <w:szCs w:val="20"/>
        </w:rPr>
        <w:t>Adobe Animate CC 2017</w:t>
      </w:r>
      <w:r>
        <w:rPr>
          <w:rFonts w:hint="eastAsia"/>
          <w:sz w:val="20"/>
          <w:szCs w:val="20"/>
        </w:rPr>
        <w:t>中文版教程》，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美</w:t>
      </w:r>
      <w:r>
        <w:rPr>
          <w:rFonts w:hint="eastAsia"/>
          <w:sz w:val="20"/>
          <w:szCs w:val="20"/>
        </w:rPr>
        <w:t xml:space="preserve">] </w:t>
      </w:r>
      <w:r>
        <w:rPr>
          <w:rFonts w:hint="eastAsia"/>
          <w:sz w:val="20"/>
          <w:szCs w:val="20"/>
        </w:rPr>
        <w:t>Russell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Chun</w:t>
      </w:r>
      <w:r>
        <w:rPr>
          <w:rFonts w:hint="eastAsia"/>
          <w:sz w:val="20"/>
          <w:szCs w:val="20"/>
        </w:rPr>
        <w:t>著杨煜泳译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著，杨煜泳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人民邮电</w:t>
      </w:r>
      <w:r>
        <w:rPr>
          <w:rFonts w:hint="eastAsia"/>
          <w:sz w:val="20"/>
          <w:szCs w:val="20"/>
        </w:rPr>
        <w:t>出版社，</w:t>
      </w:r>
      <w:r>
        <w:rPr>
          <w:rFonts w:hint="eastAsia"/>
          <w:sz w:val="20"/>
          <w:szCs w:val="20"/>
        </w:rPr>
        <w:t>201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年</w:t>
      </w:r>
    </w:p>
    <w:p w14:paraId="4E7EDA46" w14:textId="77777777" w:rsidR="00411EB8" w:rsidRDefault="00315BDC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rFonts w:hint="eastAsia"/>
          <w:sz w:val="20"/>
          <w:szCs w:val="20"/>
        </w:rPr>
        <w:t xml:space="preserve">Adobe Animate CC </w:t>
      </w:r>
      <w:r>
        <w:rPr>
          <w:rFonts w:hint="eastAsia"/>
          <w:sz w:val="20"/>
          <w:szCs w:val="20"/>
        </w:rPr>
        <w:t>动画制作案例教程》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王威</w:t>
      </w:r>
      <w:r>
        <w:rPr>
          <w:rFonts w:hint="eastAsia"/>
          <w:sz w:val="20"/>
          <w:szCs w:val="20"/>
        </w:rPr>
        <w:t>著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电子工业</w:t>
      </w:r>
      <w:r>
        <w:rPr>
          <w:rFonts w:hint="eastAsia"/>
          <w:sz w:val="20"/>
          <w:szCs w:val="20"/>
        </w:rPr>
        <w:t>出版社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2019</w:t>
      </w:r>
      <w:r>
        <w:rPr>
          <w:rFonts w:hint="eastAsia"/>
          <w:sz w:val="20"/>
          <w:szCs w:val="20"/>
        </w:rPr>
        <w:t>年</w:t>
      </w:r>
    </w:p>
    <w:p w14:paraId="738889F1" w14:textId="77777777" w:rsidR="00411EB8" w:rsidRDefault="00315BDC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sz w:val="20"/>
          <w:szCs w:val="20"/>
        </w:rPr>
        <w:t>Adobe Premiere Pro CC 2018</w:t>
      </w:r>
      <w:r>
        <w:rPr>
          <w:sz w:val="20"/>
          <w:szCs w:val="20"/>
        </w:rPr>
        <w:t>经典教程</w:t>
      </w:r>
      <w:r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[</w:t>
      </w:r>
      <w:r>
        <w:rPr>
          <w:rFonts w:hint="eastAsia"/>
          <w:sz w:val="20"/>
          <w:szCs w:val="20"/>
        </w:rPr>
        <w:t>英</w:t>
      </w:r>
      <w:r>
        <w:rPr>
          <w:rFonts w:hint="eastAsia"/>
          <w:sz w:val="20"/>
          <w:szCs w:val="20"/>
        </w:rPr>
        <w:t xml:space="preserve">] </w:t>
      </w:r>
      <w:r>
        <w:rPr>
          <w:rFonts w:hint="eastAsia"/>
          <w:sz w:val="20"/>
          <w:szCs w:val="20"/>
        </w:rPr>
        <w:t>马克西姆·亚戈（</w:t>
      </w:r>
      <w:r>
        <w:rPr>
          <w:rFonts w:hint="eastAsia"/>
          <w:sz w:val="20"/>
          <w:szCs w:val="20"/>
        </w:rPr>
        <w:t xml:space="preserve">Maxim </w:t>
      </w:r>
      <w:proofErr w:type="spellStart"/>
      <w:r>
        <w:rPr>
          <w:rFonts w:hint="eastAsia"/>
          <w:sz w:val="20"/>
          <w:szCs w:val="20"/>
        </w:rPr>
        <w:t>Jago</w:t>
      </w:r>
      <w:proofErr w:type="spellEnd"/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著，巩亚萍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译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人民邮电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年</w:t>
      </w:r>
    </w:p>
    <w:p w14:paraId="5820CC93" w14:textId="77777777" w:rsidR="00411EB8" w:rsidRDefault="00315BD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cs="宋体" w:hint="eastAsia"/>
          <w:sz w:val="20"/>
          <w:szCs w:val="20"/>
        </w:rPr>
        <w:t>广告学概论</w:t>
      </w:r>
      <w:r>
        <w:rPr>
          <w:sz w:val="20"/>
          <w:szCs w:val="20"/>
        </w:rPr>
        <w:t xml:space="preserve"> 2030031 (4)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创意表现软件基础</w:t>
      </w:r>
      <w:r>
        <w:rPr>
          <w:rFonts w:hint="eastAsia"/>
          <w:sz w:val="20"/>
          <w:szCs w:val="20"/>
        </w:rPr>
        <w:t xml:space="preserve">1 </w:t>
      </w:r>
      <w:r>
        <w:rPr>
          <w:sz w:val="20"/>
          <w:szCs w:val="20"/>
        </w:rPr>
        <w:t>2030117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(4)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7D54FE23" w14:textId="77777777" w:rsidR="00411EB8" w:rsidRDefault="00315BD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40A683A5" w14:textId="77777777" w:rsidR="00411EB8" w:rsidRDefault="00315BDC">
      <w:pPr>
        <w:spacing w:line="360" w:lineRule="auto"/>
        <w:ind w:firstLineChars="200" w:firstLine="420"/>
      </w:pPr>
      <w:r>
        <w:rPr>
          <w:rFonts w:cs="宋体" w:hint="eastAsia"/>
        </w:rPr>
        <w:t>《创意表现软件基础</w:t>
      </w:r>
      <w:r>
        <w:rPr>
          <w:rFonts w:hint="eastAsia"/>
        </w:rPr>
        <w:t>2</w:t>
      </w:r>
      <w:r>
        <w:rPr>
          <w:rFonts w:cs="宋体" w:hint="eastAsia"/>
        </w:rPr>
        <w:t>》是一门广告学专业实践性很强的基础必修课，本课程全面介绍了动画以及</w:t>
      </w:r>
      <w:r>
        <w:rPr>
          <w:rFonts w:cs="宋体" w:hint="eastAsia"/>
        </w:rPr>
        <w:t>视频</w:t>
      </w:r>
      <w:r>
        <w:rPr>
          <w:rFonts w:cs="宋体" w:hint="eastAsia"/>
        </w:rPr>
        <w:t>处理工具</w:t>
      </w:r>
      <w:r>
        <w:rPr>
          <w:rFonts w:cs="宋体" w:hint="eastAsia"/>
        </w:rPr>
        <w:t>Animate</w:t>
      </w:r>
      <w:r>
        <w:rPr>
          <w:rFonts w:cs="宋体" w:hint="eastAsia"/>
        </w:rPr>
        <w:t>、</w:t>
      </w:r>
      <w:r>
        <w:rPr>
          <w:sz w:val="20"/>
          <w:szCs w:val="20"/>
        </w:rPr>
        <w:t xml:space="preserve">Premiere </w:t>
      </w:r>
      <w:r>
        <w:rPr>
          <w:rFonts w:hint="eastAsia"/>
        </w:rPr>
        <w:t>、</w:t>
      </w:r>
      <w:r>
        <w:rPr>
          <w:rFonts w:hint="eastAsia"/>
        </w:rPr>
        <w:t>H5</w:t>
      </w:r>
      <w:r>
        <w:rPr>
          <w:rFonts w:cs="宋体" w:hint="eastAsia"/>
        </w:rPr>
        <w:t>的强大功能，分别介绍了数字图像基础</w:t>
      </w:r>
      <w:r>
        <w:rPr>
          <w:rFonts w:hint="eastAsia"/>
        </w:rPr>
        <w:t>，</w:t>
      </w:r>
      <w:r>
        <w:rPr>
          <w:rFonts w:cs="宋体" w:hint="eastAsia"/>
        </w:rPr>
        <w:t>工具箱及各种动画特效处理功能等，并通过大量具体实例</w:t>
      </w:r>
      <w:r>
        <w:t>,</w:t>
      </w:r>
      <w:r>
        <w:rPr>
          <w:rFonts w:cs="宋体" w:hint="eastAsia"/>
        </w:rPr>
        <w:t>将理论与实践紧密结合起来，使学生能够综合运用电脑软件进行动画及</w:t>
      </w:r>
      <w:r>
        <w:rPr>
          <w:rFonts w:cs="宋体" w:hint="eastAsia"/>
        </w:rPr>
        <w:t xml:space="preserve">H5 </w:t>
      </w:r>
      <w:r>
        <w:rPr>
          <w:rFonts w:cs="宋体" w:hint="eastAsia"/>
        </w:rPr>
        <w:t>的设计</w:t>
      </w:r>
      <w:r>
        <w:rPr>
          <w:rFonts w:cs="宋体" w:hint="eastAsia"/>
        </w:rPr>
        <w:t>。本课程的主要任务是培养学生具有一定的二维动画设计软件的能力。要求学生掌握</w:t>
      </w:r>
      <w:r>
        <w:rPr>
          <w:rFonts w:hint="eastAsia"/>
        </w:rPr>
        <w:t>Flash</w:t>
      </w:r>
      <w:r>
        <w:rPr>
          <w:rFonts w:cs="宋体" w:hint="eastAsia"/>
        </w:rPr>
        <w:t>软件的主要功能和特性，并能够了解和熟悉</w:t>
      </w:r>
      <w:r>
        <w:rPr>
          <w:rFonts w:cs="宋体" w:hint="eastAsia"/>
        </w:rPr>
        <w:t>视频设计</w:t>
      </w:r>
      <w:r>
        <w:rPr>
          <w:rFonts w:cs="宋体" w:hint="eastAsia"/>
        </w:rPr>
        <w:t>软件</w:t>
      </w:r>
      <w:r>
        <w:rPr>
          <w:sz w:val="20"/>
          <w:szCs w:val="20"/>
        </w:rPr>
        <w:t xml:space="preserve">Premiere </w:t>
      </w:r>
      <w:r>
        <w:rPr>
          <w:rFonts w:cs="宋体" w:hint="eastAsia"/>
        </w:rPr>
        <w:t>。学习软件的使用方法和技巧，培养学生解决制作和设计中的实际问题的能力，提高操作水</w:t>
      </w:r>
      <w:r>
        <w:rPr>
          <w:rFonts w:cs="宋体" w:hint="eastAsia"/>
        </w:rPr>
        <w:t>平。通过学习本门课程，熟练掌握</w:t>
      </w:r>
      <w:r>
        <w:rPr>
          <w:sz w:val="20"/>
          <w:szCs w:val="20"/>
        </w:rPr>
        <w:t>Premiere</w:t>
      </w:r>
      <w:r>
        <w:rPr>
          <w:rFonts w:cs="宋体" w:hint="eastAsia"/>
        </w:rPr>
        <w:t>的</w:t>
      </w:r>
      <w:r>
        <w:rPr>
          <w:rFonts w:cs="宋体" w:hint="eastAsia"/>
        </w:rPr>
        <w:t>特效</w:t>
      </w:r>
      <w:r>
        <w:rPr>
          <w:rFonts w:cs="宋体" w:hint="eastAsia"/>
        </w:rPr>
        <w:t>、</w:t>
      </w:r>
      <w:r>
        <w:rPr>
          <w:rFonts w:cs="宋体" w:hint="eastAsia"/>
        </w:rPr>
        <w:t>字幕处理</w:t>
      </w:r>
      <w:r>
        <w:rPr>
          <w:rFonts w:cs="宋体" w:hint="eastAsia"/>
        </w:rPr>
        <w:t>、</w:t>
      </w:r>
      <w:r>
        <w:rPr>
          <w:rFonts w:cs="宋体" w:hint="eastAsia"/>
        </w:rPr>
        <w:t>动态</w:t>
      </w:r>
      <w:proofErr w:type="gramStart"/>
      <w:r>
        <w:rPr>
          <w:rFonts w:cs="宋体" w:hint="eastAsia"/>
        </w:rPr>
        <w:t>图像抠图</w:t>
      </w:r>
      <w:r>
        <w:rPr>
          <w:rFonts w:cs="宋体" w:hint="eastAsia"/>
        </w:rPr>
        <w:t>等</w:t>
      </w:r>
      <w:proofErr w:type="gramEnd"/>
      <w:r>
        <w:rPr>
          <w:rFonts w:cs="宋体" w:hint="eastAsia"/>
        </w:rPr>
        <w:t>技巧，并了解常用的图形和网页软件的基本用法，并要求能够尝试着</w:t>
      </w:r>
      <w:r>
        <w:rPr>
          <w:rFonts w:cs="宋体" w:hint="eastAsia"/>
        </w:rPr>
        <w:t>Animate</w:t>
      </w:r>
      <w:r>
        <w:rPr>
          <w:rFonts w:cs="宋体" w:hint="eastAsia"/>
        </w:rPr>
        <w:t>、</w:t>
      </w:r>
      <w:r>
        <w:rPr>
          <w:sz w:val="20"/>
          <w:szCs w:val="20"/>
        </w:rPr>
        <w:t>Premiere</w:t>
      </w:r>
      <w:r>
        <w:rPr>
          <w:rFonts w:hint="eastAsia"/>
        </w:rPr>
        <w:t>、</w:t>
      </w:r>
      <w:r>
        <w:rPr>
          <w:rFonts w:hint="eastAsia"/>
        </w:rPr>
        <w:t>H5</w:t>
      </w:r>
      <w:r>
        <w:rPr>
          <w:rFonts w:cs="宋体" w:hint="eastAsia"/>
        </w:rPr>
        <w:t>结合使用，更好的对动画和</w:t>
      </w:r>
      <w:r>
        <w:rPr>
          <w:rFonts w:cs="宋体" w:hint="eastAsia"/>
        </w:rPr>
        <w:t>广告视频</w:t>
      </w:r>
      <w:r>
        <w:rPr>
          <w:rFonts w:cs="宋体" w:hint="eastAsia"/>
        </w:rPr>
        <w:t>进行处理和制作应用。</w:t>
      </w:r>
    </w:p>
    <w:p w14:paraId="4F151F64" w14:textId="77777777" w:rsidR="00411EB8" w:rsidRDefault="00315BDC">
      <w:pPr>
        <w:spacing w:line="360" w:lineRule="auto"/>
        <w:ind w:firstLineChars="200" w:firstLine="420"/>
        <w:rPr>
          <w:color w:val="000000"/>
        </w:rPr>
      </w:pPr>
      <w:r>
        <w:rPr>
          <w:rFonts w:cs="宋体" w:hint="eastAsia"/>
          <w:color w:val="000000"/>
        </w:rPr>
        <w:t>本课程的目的是培养能按照现代广告策划创意传播理念，规范、准确、熟练地制作平面广告设计任务的人才。立足这一目的，本课程结合本科生的学习能力水平与创意表现软件的课程目标，依据创意表现软件基础的主要子项目内容共制定了</w:t>
      </w:r>
      <w:r>
        <w:rPr>
          <w:rFonts w:cs="宋体" w:hint="eastAsia"/>
        </w:rPr>
        <w:t>Animate</w:t>
      </w:r>
      <w:r>
        <w:rPr>
          <w:rFonts w:cs="宋体" w:hint="eastAsia"/>
        </w:rPr>
        <w:t>、</w:t>
      </w:r>
      <w:r>
        <w:rPr>
          <w:sz w:val="20"/>
          <w:szCs w:val="20"/>
        </w:rPr>
        <w:t xml:space="preserve">Premiere </w:t>
      </w:r>
      <w:r>
        <w:rPr>
          <w:rFonts w:hint="eastAsia"/>
        </w:rPr>
        <w:t>、</w:t>
      </w:r>
      <w:r>
        <w:rPr>
          <w:rFonts w:hint="eastAsia"/>
        </w:rPr>
        <w:t>H5</w:t>
      </w:r>
      <w:proofErr w:type="gramStart"/>
      <w:r>
        <w:rPr>
          <w:rFonts w:cs="宋体" w:hint="eastAsia"/>
          <w:color w:val="000000"/>
        </w:rPr>
        <w:t>三</w:t>
      </w:r>
      <w:proofErr w:type="gramEnd"/>
      <w:r>
        <w:rPr>
          <w:rFonts w:cs="宋体" w:hint="eastAsia"/>
          <w:color w:val="000000"/>
        </w:rPr>
        <w:t>块能力。</w:t>
      </w:r>
    </w:p>
    <w:p w14:paraId="78621FFC" w14:textId="77777777" w:rsidR="00411EB8" w:rsidRDefault="00315BDC">
      <w:pPr>
        <w:spacing w:line="360" w:lineRule="auto"/>
        <w:ind w:firstLineChars="200" w:firstLine="420"/>
      </w:pPr>
      <w:r>
        <w:rPr>
          <w:rFonts w:cs="宋体" w:hint="eastAsia"/>
        </w:rPr>
        <w:t>本课程建议课时数</w:t>
      </w:r>
      <w:r>
        <w:t>64</w:t>
      </w:r>
      <w:r>
        <w:rPr>
          <w:rFonts w:cs="宋体" w:hint="eastAsia"/>
        </w:rPr>
        <w:t>，其中实践课时数</w:t>
      </w:r>
      <w:r>
        <w:t>32</w:t>
      </w:r>
      <w:r>
        <w:rPr>
          <w:rFonts w:cs="宋体" w:hint="eastAsia"/>
        </w:rPr>
        <w:t>，共计</w:t>
      </w:r>
      <w:r>
        <w:t>4</w:t>
      </w:r>
      <w:r>
        <w:rPr>
          <w:rFonts w:cs="宋体" w:hint="eastAsia"/>
        </w:rPr>
        <w:t>学分。</w:t>
      </w:r>
    </w:p>
    <w:p w14:paraId="6771EC86" w14:textId="77777777" w:rsidR="00411EB8" w:rsidRDefault="00315B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188BB2C3" w14:textId="77777777" w:rsidR="00411EB8" w:rsidRDefault="00315BDC">
      <w:pPr>
        <w:spacing w:line="360" w:lineRule="auto"/>
        <w:ind w:firstLineChars="200" w:firstLine="400"/>
        <w:rPr>
          <w:rFonts w:ascii="宋体"/>
        </w:rPr>
      </w:pPr>
      <w:r>
        <w:rPr>
          <w:rFonts w:ascii="宋体" w:hAnsi="宋体" w:cs="宋体" w:hint="eastAsia"/>
          <w:sz w:val="20"/>
          <w:szCs w:val="20"/>
        </w:rPr>
        <w:lastRenderedPageBreak/>
        <w:t>本课程适合广告学学生大学一年级第二学期学习。</w:t>
      </w:r>
    </w:p>
    <w:p w14:paraId="4255B3C3" w14:textId="77777777" w:rsidR="00411EB8" w:rsidRDefault="00315BDC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课程与专业毕业要求的关联性</w:t>
      </w:r>
    </w:p>
    <w:tbl>
      <w:tblPr>
        <w:tblW w:w="723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6"/>
        <w:gridCol w:w="541"/>
        <w:gridCol w:w="5806"/>
        <w:gridCol w:w="416"/>
      </w:tblGrid>
      <w:tr w:rsidR="00411EB8" w14:paraId="5E932401" w14:textId="77777777">
        <w:trPr>
          <w:trHeight w:val="3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2045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EE81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29305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FD95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4118A9B0" w14:textId="77777777">
        <w:trPr>
          <w:trHeight w:val="26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356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2D8671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B9D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能够熟练的阐述广告方案的意图，亮点</w:t>
            </w:r>
            <w:r>
              <w:rPr>
                <w:rFonts w:ascii="宋体" w:cs="宋体"/>
                <w:color w:val="000000"/>
                <w:kern w:val="0"/>
                <w:sz w:val="13"/>
                <w:szCs w:val="13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及时调整方案的陈述。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8994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79C76A19" w14:textId="77777777">
        <w:trPr>
          <w:trHeight w:val="38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A43E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E086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5423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AC4B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79290CA4" w14:textId="77777777">
        <w:trPr>
          <w:trHeight w:val="2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2B67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0507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CC10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E5895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6FE7A4F6" w14:textId="77777777">
        <w:trPr>
          <w:trHeight w:val="223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6D87B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A58C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D4E8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BB98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28789211" w14:textId="77777777">
        <w:trPr>
          <w:trHeight w:val="1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05D0B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2339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0C55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15C9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6BFCC768" w14:textId="77777777">
        <w:trPr>
          <w:trHeight w:val="16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86C0B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C1FA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87D0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F0EE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253661A3" w14:textId="77777777">
        <w:trPr>
          <w:trHeight w:val="2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ABEAA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7087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ACAE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6D8B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43A8E3C8" w14:textId="77777777">
        <w:trPr>
          <w:trHeight w:val="21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C7286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3D05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C773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706E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3A144F45" w14:textId="77777777">
        <w:trPr>
          <w:trHeight w:val="17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755DC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A979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448C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9489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411EB8" w14:paraId="5E665DA5" w14:textId="77777777">
        <w:trPr>
          <w:trHeight w:val="27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1DB84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1B6F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7247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8D87F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69AFA7DD" w14:textId="77777777">
        <w:trPr>
          <w:trHeight w:val="9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37728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F08CF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A76C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092E1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5F4A89AD" w14:textId="77777777">
        <w:trPr>
          <w:trHeight w:val="2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7B93B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9CE26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46BE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4D70A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3C5E4A49" w14:textId="77777777">
        <w:trPr>
          <w:trHeight w:val="30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0932E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B23AD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8722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CA50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630EE927" w14:textId="77777777">
        <w:trPr>
          <w:trHeight w:val="26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4A997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BBE1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7F27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8E1E6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7FFC9001" w14:textId="77777777">
        <w:trPr>
          <w:trHeight w:val="23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36AA3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D784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B6CC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93C4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6CC24535" w14:textId="77777777">
        <w:trPr>
          <w:trHeight w:val="19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D7359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ECFE9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AE86C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5BB7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3759B321" w14:textId="77777777">
        <w:trPr>
          <w:trHeight w:val="297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5F843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25D6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7A8E" w14:textId="77777777" w:rsidR="00411EB8" w:rsidRDefault="00315BD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5E11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11EB8" w14:paraId="33F2C93D" w14:textId="77777777">
        <w:trPr>
          <w:trHeight w:val="259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9C3B2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53AD0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E0B6A" w14:textId="77777777" w:rsidR="00411EB8" w:rsidRDefault="00315BD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B0C8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11EB8" w14:paraId="2134CE3C" w14:textId="77777777">
        <w:trPr>
          <w:trHeight w:val="3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F082C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3FC0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7254" w14:textId="77777777" w:rsidR="00411EB8" w:rsidRDefault="00315BD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E898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11EB8" w14:paraId="66A5D1EE" w14:textId="77777777">
        <w:trPr>
          <w:trHeight w:val="1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8A46D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9ECB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D09B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8249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11EB8" w14:paraId="51662270" w14:textId="77777777">
        <w:trPr>
          <w:trHeight w:val="24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38622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84B2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58F0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C97A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7363DADA" w14:textId="77777777">
        <w:trPr>
          <w:trHeight w:val="27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409B6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81F5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4AA1" w14:textId="77777777" w:rsidR="00411EB8" w:rsidRDefault="00315BDC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C5EC" w14:textId="77777777" w:rsidR="00411EB8" w:rsidRDefault="00315BDC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411EB8" w14:paraId="2702FEAC" w14:textId="77777777">
        <w:trPr>
          <w:trHeight w:val="25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FE184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7CC4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2FB0" w14:textId="77777777" w:rsidR="00411EB8" w:rsidRDefault="00315BDC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4D86" w14:textId="77777777" w:rsidR="00411EB8" w:rsidRDefault="00315BDC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411EB8" w14:paraId="21E6B93A" w14:textId="77777777">
        <w:trPr>
          <w:trHeight w:val="212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0E307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5585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77DA" w14:textId="77777777" w:rsidR="00411EB8" w:rsidRDefault="00315BDC">
            <w:pPr>
              <w:widowControl/>
              <w:jc w:val="left"/>
              <w:rPr>
                <w:rFonts w:ascii="宋体"/>
                <w:color w:val="00B05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CA4D" w14:textId="77777777" w:rsidR="00411EB8" w:rsidRDefault="00315BDC">
            <w:pPr>
              <w:rPr>
                <w:rFonts w:ascii="宋体"/>
                <w:color w:val="008000"/>
                <w:sz w:val="20"/>
                <w:szCs w:val="20"/>
              </w:rPr>
            </w:pPr>
            <w:r>
              <w:rPr>
                <w:rFonts w:cs="宋体" w:hint="eastAsia"/>
                <w:color w:val="008000"/>
                <w:sz w:val="20"/>
                <w:szCs w:val="20"/>
              </w:rPr>
              <w:t xml:space="preserve">　</w:t>
            </w:r>
          </w:p>
        </w:tc>
      </w:tr>
      <w:tr w:rsidR="00411EB8" w14:paraId="7989EE48" w14:textId="77777777">
        <w:trPr>
          <w:trHeight w:val="302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CA3F6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EF8F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F698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2784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4C6A730F" w14:textId="77777777">
        <w:trPr>
          <w:trHeight w:val="381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3FC2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DC34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91DA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45AA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0BD1E399" w14:textId="77777777">
        <w:trPr>
          <w:trHeight w:val="286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CDA4C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F52E7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31BA" w14:textId="77777777" w:rsidR="00411EB8" w:rsidRDefault="00315BDC">
            <w:pPr>
              <w:widowControl/>
              <w:jc w:val="left"/>
              <w:rPr>
                <w:rFonts w:ascii="宋体"/>
                <w:color w:val="00B0F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C5CD4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5951E2C6" w14:textId="77777777">
        <w:trPr>
          <w:trHeight w:val="519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50900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031D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5FA1" w14:textId="77777777" w:rsidR="00411EB8" w:rsidRDefault="00315BD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7324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11EB8" w14:paraId="58085050" w14:textId="77777777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5B6B3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B2A9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90219" w14:textId="77777777" w:rsidR="00411EB8" w:rsidRDefault="00315BD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2092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11EB8" w14:paraId="7852BFDA" w14:textId="77777777">
        <w:trPr>
          <w:trHeight w:val="263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E04A6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2A40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99D6" w14:textId="77777777" w:rsidR="00411EB8" w:rsidRDefault="00315BD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969D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411EB8" w14:paraId="64A0971C" w14:textId="77777777">
        <w:trPr>
          <w:trHeight w:val="2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6FE97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AC03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E208" w14:textId="77777777" w:rsidR="00411EB8" w:rsidRDefault="00315BDC">
            <w:pPr>
              <w:widowControl/>
              <w:jc w:val="left"/>
              <w:rPr>
                <w:rFonts w:ascii="宋体"/>
                <w:color w:val="FF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18CF" w14:textId="77777777" w:rsidR="00411EB8" w:rsidRDefault="00315BDC">
            <w:pPr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>●</w:t>
            </w:r>
          </w:p>
        </w:tc>
      </w:tr>
      <w:tr w:rsidR="00411EB8" w14:paraId="4CB237F3" w14:textId="77777777">
        <w:trPr>
          <w:trHeight w:val="201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20C2C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EF9E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4F26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3AF9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1168D8AF" w14:textId="77777777">
        <w:trPr>
          <w:trHeight w:val="304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948C8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02E4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9D67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能从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4A</w:t>
            </w: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3137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11EB8" w14:paraId="79D0F669" w14:textId="77777777">
        <w:trPr>
          <w:trHeight w:val="267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D72E9" w14:textId="77777777" w:rsidR="00411EB8" w:rsidRDefault="00411EB8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3D77" w14:textId="77777777" w:rsidR="00411EB8" w:rsidRDefault="00315BDC">
            <w:pPr>
              <w:widowControl/>
              <w:jc w:val="center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02ED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3251" w14:textId="77777777" w:rsidR="00411EB8" w:rsidRDefault="00315BDC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608A01B2" w14:textId="77777777" w:rsidR="00411EB8" w:rsidRDefault="00411EB8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296FE4B4" w14:textId="77777777" w:rsidR="00411EB8" w:rsidRDefault="00411EB8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  <w:szCs w:val="24"/>
        </w:rPr>
      </w:pPr>
    </w:p>
    <w:p w14:paraId="44A59B77" w14:textId="77777777" w:rsidR="00411EB8" w:rsidRDefault="00315B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lastRenderedPageBreak/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p w14:paraId="204A0869" w14:textId="77777777" w:rsidR="00411EB8" w:rsidRDefault="00411EB8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1876"/>
      </w:tblGrid>
      <w:tr w:rsidR="00411EB8" w14:paraId="4F489DD8" w14:textId="77777777">
        <w:tc>
          <w:tcPr>
            <w:tcW w:w="539" w:type="dxa"/>
          </w:tcPr>
          <w:p w14:paraId="5331785D" w14:textId="77777777" w:rsidR="00411EB8" w:rsidRDefault="00315BD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14:paraId="2BE367EB" w14:textId="77777777" w:rsidR="00411EB8" w:rsidRDefault="00315BD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4E167DEF" w14:textId="77777777" w:rsidR="00411EB8" w:rsidRDefault="00315BD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14:paraId="4FEA1250" w14:textId="77777777" w:rsidR="00411EB8" w:rsidRDefault="00315BD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61CD74C1" w14:textId="77777777" w:rsidR="00411EB8" w:rsidRDefault="00315BDC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14:paraId="22050D52" w14:textId="77777777" w:rsidR="00411EB8" w:rsidRDefault="00315BD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876" w:type="dxa"/>
            <w:vAlign w:val="center"/>
          </w:tcPr>
          <w:p w14:paraId="36DCCA46" w14:textId="77777777" w:rsidR="00411EB8" w:rsidRDefault="00315BDC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411EB8" w14:paraId="45A65753" w14:textId="77777777">
        <w:tc>
          <w:tcPr>
            <w:tcW w:w="539" w:type="dxa"/>
          </w:tcPr>
          <w:p w14:paraId="2FDC4D13" w14:textId="77777777" w:rsidR="00411EB8" w:rsidRDefault="00315BD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14:paraId="31859111" w14:textId="77777777" w:rsidR="00411EB8" w:rsidRDefault="00315BD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LO332</w:t>
            </w:r>
          </w:p>
        </w:tc>
        <w:tc>
          <w:tcPr>
            <w:tcW w:w="2526" w:type="dxa"/>
            <w:vAlign w:val="center"/>
          </w:tcPr>
          <w:p w14:paraId="6C1B17BC" w14:textId="77777777" w:rsidR="00411EB8" w:rsidRDefault="00315BDC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能使用</w:t>
            </w:r>
            <w:r>
              <w:rPr>
                <w:rFonts w:cs="宋体" w:hint="eastAsia"/>
              </w:rPr>
              <w:t>Animate</w:t>
            </w:r>
            <w:r>
              <w:rPr>
                <w:rFonts w:cs="宋体" w:hint="eastAsia"/>
              </w:rPr>
              <w:t>、</w:t>
            </w:r>
            <w:r>
              <w:rPr>
                <w:sz w:val="20"/>
                <w:szCs w:val="20"/>
              </w:rPr>
              <w:t xml:space="preserve">Premiere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H5</w:t>
            </w:r>
            <w:r>
              <w:rPr>
                <w:rFonts w:ascii="宋体" w:hAnsi="宋体" w:cs="宋体" w:hint="eastAsia"/>
              </w:rPr>
              <w:t>等软件设计动画作品，设计制作高水平的广告作品</w:t>
            </w:r>
          </w:p>
        </w:tc>
        <w:tc>
          <w:tcPr>
            <w:tcW w:w="1876" w:type="dxa"/>
            <w:vAlign w:val="center"/>
          </w:tcPr>
          <w:p w14:paraId="666A69FA" w14:textId="77777777" w:rsidR="00411EB8" w:rsidRDefault="00315BDC">
            <w:pPr>
              <w:widowControl/>
              <w:jc w:val="left"/>
              <w:rPr>
                <w:rFonts w:ascii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hint="eastAsia"/>
              </w:rPr>
              <w:t>课堂上讲授</w:t>
            </w:r>
            <w:r>
              <w:rPr>
                <w:rFonts w:ascii="宋体" w:hAnsi="宋体" w:hint="eastAsia"/>
              </w:rPr>
              <w:t>各种软件</w:t>
            </w:r>
            <w:r>
              <w:rPr>
                <w:rFonts w:ascii="宋体" w:hAnsi="宋体" w:hint="eastAsia"/>
              </w:rPr>
              <w:t>的技术应用技巧；鉴赏优秀案例；</w:t>
            </w:r>
          </w:p>
        </w:tc>
        <w:tc>
          <w:tcPr>
            <w:tcW w:w="1876" w:type="dxa"/>
            <w:vAlign w:val="center"/>
          </w:tcPr>
          <w:p w14:paraId="1B707E34" w14:textId="77777777" w:rsidR="00411EB8" w:rsidRDefault="00315BD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设计制作广告作品</w:t>
            </w:r>
          </w:p>
        </w:tc>
      </w:tr>
      <w:tr w:rsidR="00411EB8" w14:paraId="20F3FC94" w14:textId="77777777">
        <w:trPr>
          <w:trHeight w:val="90"/>
        </w:trPr>
        <w:tc>
          <w:tcPr>
            <w:tcW w:w="539" w:type="dxa"/>
          </w:tcPr>
          <w:p w14:paraId="1970DB1A" w14:textId="77777777" w:rsidR="00411EB8" w:rsidRDefault="00315BD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14:paraId="19924705" w14:textId="77777777" w:rsidR="00411EB8" w:rsidRDefault="00315BD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LO714</w:t>
            </w:r>
          </w:p>
        </w:tc>
        <w:tc>
          <w:tcPr>
            <w:tcW w:w="2526" w:type="dxa"/>
            <w:vAlign w:val="center"/>
          </w:tcPr>
          <w:p w14:paraId="1BBB44BD" w14:textId="77777777" w:rsidR="00411EB8" w:rsidRDefault="00315BDC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运用创意进行公益</w:t>
            </w:r>
            <w:r>
              <w:rPr>
                <w:rFonts w:ascii="宋体" w:hAnsi="宋体" w:hint="eastAsia"/>
              </w:rPr>
              <w:t>H5</w:t>
            </w:r>
            <w:r>
              <w:rPr>
                <w:rFonts w:ascii="宋体" w:hAnsi="宋体" w:hint="eastAsia"/>
              </w:rPr>
              <w:t>广告的设计及制作，体现各种公益主题</w:t>
            </w:r>
          </w:p>
        </w:tc>
        <w:tc>
          <w:tcPr>
            <w:tcW w:w="1876" w:type="dxa"/>
            <w:vAlign w:val="center"/>
          </w:tcPr>
          <w:p w14:paraId="7A48C9CB" w14:textId="77777777" w:rsidR="00411EB8" w:rsidRDefault="00315BDC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课堂上通过宣讲</w:t>
            </w:r>
            <w:proofErr w:type="gramStart"/>
            <w:r>
              <w:rPr>
                <w:rFonts w:ascii="宋体" w:hAnsi="宋体" w:hint="eastAsia"/>
              </w:rPr>
              <w:t>相关思政内容</w:t>
            </w:r>
            <w:proofErr w:type="gramEnd"/>
            <w:r>
              <w:rPr>
                <w:rFonts w:ascii="宋体" w:hAnsi="宋体" w:hint="eastAsia"/>
              </w:rPr>
              <w:t>，组织小组进行讨论，并针对内容进行公益</w:t>
            </w:r>
            <w:r>
              <w:rPr>
                <w:rFonts w:ascii="宋体" w:hAnsi="宋体" w:hint="eastAsia"/>
              </w:rPr>
              <w:t>H5</w:t>
            </w:r>
            <w:r>
              <w:rPr>
                <w:rFonts w:ascii="宋体" w:hAnsi="宋体" w:hint="eastAsia"/>
              </w:rPr>
              <w:t>的设计与制作</w:t>
            </w:r>
          </w:p>
        </w:tc>
        <w:tc>
          <w:tcPr>
            <w:tcW w:w="1876" w:type="dxa"/>
            <w:vAlign w:val="center"/>
          </w:tcPr>
          <w:p w14:paraId="5572675B" w14:textId="77777777" w:rsidR="00411EB8" w:rsidRDefault="00315BDC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设计制作</w:t>
            </w:r>
            <w:r>
              <w:rPr>
                <w:rFonts w:ascii="宋体" w:hAnsi="宋体" w:cs="宋体" w:hint="eastAsia"/>
              </w:rPr>
              <w:t>公益</w:t>
            </w:r>
            <w:r>
              <w:rPr>
                <w:rFonts w:ascii="宋体" w:hAnsi="宋体" w:cs="宋体" w:hint="eastAsia"/>
              </w:rPr>
              <w:t>H5</w:t>
            </w:r>
            <w:r>
              <w:rPr>
                <w:rFonts w:ascii="宋体" w:hAnsi="宋体" w:cs="宋体" w:hint="eastAsia"/>
              </w:rPr>
              <w:t>作品</w:t>
            </w:r>
          </w:p>
        </w:tc>
      </w:tr>
    </w:tbl>
    <w:p w14:paraId="4B2D9088" w14:textId="77777777" w:rsidR="00411EB8" w:rsidRDefault="00411EB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  <w:szCs w:val="24"/>
        </w:rPr>
      </w:pPr>
    </w:p>
    <w:p w14:paraId="2E0E9849" w14:textId="77777777" w:rsidR="00411EB8" w:rsidRDefault="00411EB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00F4EB0F" w14:textId="77777777" w:rsidR="00411EB8" w:rsidRDefault="00315B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 w:rsidR="00411EB8" w14:paraId="797C8B60" w14:textId="77777777">
        <w:tc>
          <w:tcPr>
            <w:tcW w:w="534" w:type="dxa"/>
          </w:tcPr>
          <w:p w14:paraId="4EEA5D50" w14:textId="77777777" w:rsidR="00411EB8" w:rsidRDefault="00315BD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单元</w:t>
            </w:r>
          </w:p>
        </w:tc>
        <w:tc>
          <w:tcPr>
            <w:tcW w:w="708" w:type="dxa"/>
          </w:tcPr>
          <w:p w14:paraId="100AAF1E" w14:textId="77777777" w:rsidR="00411EB8" w:rsidRDefault="00315BD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14:paraId="04ECC3CE" w14:textId="77777777" w:rsidR="00411EB8" w:rsidRDefault="00411EB8">
            <w:pPr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993" w:type="dxa"/>
          </w:tcPr>
          <w:p w14:paraId="0A206844" w14:textId="77777777" w:rsidR="00411EB8" w:rsidRDefault="00315BD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子项目</w:t>
            </w:r>
          </w:p>
        </w:tc>
        <w:tc>
          <w:tcPr>
            <w:tcW w:w="1866" w:type="dxa"/>
          </w:tcPr>
          <w:p w14:paraId="184CB58C" w14:textId="77777777" w:rsidR="00411EB8" w:rsidRDefault="00315BD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工作任务（每个任务标明周次）合计</w:t>
            </w:r>
            <w:r>
              <w:rPr>
                <w:rFonts w:ascii="宋体" w:hAnsi="宋体" w:cs="宋体"/>
                <w:b/>
                <w:bCs/>
              </w:rPr>
              <w:t>15</w:t>
            </w:r>
            <w:r>
              <w:rPr>
                <w:rFonts w:ascii="宋体" w:hAnsi="宋体" w:cs="宋体" w:hint="eastAsia"/>
                <w:b/>
                <w:bCs/>
              </w:rPr>
              <w:t>个教学周含上课地点和内容</w:t>
            </w:r>
          </w:p>
        </w:tc>
        <w:tc>
          <w:tcPr>
            <w:tcW w:w="1819" w:type="dxa"/>
          </w:tcPr>
          <w:p w14:paraId="51DD8237" w14:textId="77777777" w:rsidR="00411EB8" w:rsidRDefault="00315BD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能力要求</w:t>
            </w:r>
          </w:p>
        </w:tc>
        <w:tc>
          <w:tcPr>
            <w:tcW w:w="1559" w:type="dxa"/>
          </w:tcPr>
          <w:p w14:paraId="39D96753" w14:textId="77777777" w:rsidR="00411EB8" w:rsidRDefault="00315BD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知识要求</w:t>
            </w:r>
          </w:p>
        </w:tc>
        <w:tc>
          <w:tcPr>
            <w:tcW w:w="1043" w:type="dxa"/>
          </w:tcPr>
          <w:p w14:paraId="645DB1D8" w14:textId="77777777" w:rsidR="00411EB8" w:rsidRDefault="00315BDC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项目质量标准</w:t>
            </w:r>
          </w:p>
        </w:tc>
      </w:tr>
      <w:tr w:rsidR="00411EB8" w14:paraId="34EECBF2" w14:textId="77777777">
        <w:trPr>
          <w:trHeight w:val="267"/>
        </w:trPr>
        <w:tc>
          <w:tcPr>
            <w:tcW w:w="534" w:type="dxa"/>
            <w:vMerge w:val="restart"/>
          </w:tcPr>
          <w:p w14:paraId="39FBCEE5" w14:textId="77777777" w:rsidR="00411EB8" w:rsidRDefault="00315BD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708" w:type="dxa"/>
            <w:vMerge w:val="restart"/>
          </w:tcPr>
          <w:p w14:paraId="0C3D0C20" w14:textId="77777777" w:rsidR="00411EB8" w:rsidRDefault="00315BDC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企业的项目及设计</w:t>
            </w:r>
          </w:p>
        </w:tc>
        <w:tc>
          <w:tcPr>
            <w:tcW w:w="993" w:type="dxa"/>
            <w:vMerge w:val="restart"/>
          </w:tcPr>
          <w:p w14:paraId="1D06CE71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  <w:color w:val="000000"/>
              </w:rPr>
              <w:t>软件使用</w:t>
            </w:r>
          </w:p>
          <w:p w14:paraId="292A7BFA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 w:hint="eastAsia"/>
                <w:color w:val="000000"/>
              </w:rPr>
              <w:t>36</w:t>
            </w:r>
            <w:r>
              <w:rPr>
                <w:rFonts w:ascii="宋体" w:hAnsi="宋体" w:cs="宋体" w:hint="eastAsia"/>
                <w:color w:val="000000"/>
              </w:rPr>
              <w:t>课时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866" w:type="dxa"/>
            <w:vMerge w:val="restart"/>
          </w:tcPr>
          <w:p w14:paraId="5DE2DEC4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</w:rPr>
              <w:t>1-1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  <w:color w:val="000000"/>
              </w:rPr>
              <w:t>各项工具的使用（教室内讲授方法，多媒体教室演示，学生演练，教师修改。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课时）</w:t>
            </w:r>
          </w:p>
          <w:p w14:paraId="6388E0D7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课时）</w:t>
            </w:r>
          </w:p>
          <w:p w14:paraId="15267791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FC5B8E2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  <w:sz w:val="20"/>
                <w:szCs w:val="20"/>
              </w:rPr>
              <w:t>的界面介绍及工具使用方法</w:t>
            </w:r>
          </w:p>
        </w:tc>
        <w:tc>
          <w:tcPr>
            <w:tcW w:w="1559" w:type="dxa"/>
          </w:tcPr>
          <w:p w14:paraId="5F52B3AE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1-1-1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</w:rPr>
              <w:t>基础知识</w:t>
            </w:r>
          </w:p>
        </w:tc>
        <w:tc>
          <w:tcPr>
            <w:tcW w:w="1043" w:type="dxa"/>
            <w:vMerge w:val="restart"/>
          </w:tcPr>
          <w:p w14:paraId="02C4048A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color w:val="000000"/>
              </w:rPr>
              <w:t>进行简单的动画制作及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桢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和元件的使用</w:t>
            </w:r>
          </w:p>
        </w:tc>
      </w:tr>
      <w:tr w:rsidR="00411EB8" w14:paraId="36C95F08" w14:textId="77777777">
        <w:trPr>
          <w:trHeight w:val="955"/>
        </w:trPr>
        <w:tc>
          <w:tcPr>
            <w:tcW w:w="534" w:type="dxa"/>
            <w:vMerge/>
          </w:tcPr>
          <w:p w14:paraId="4812C40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2F72B78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2F4B55CA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7826ECE3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85ABDC0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培养学生的认知能力和自主学习能力</w:t>
            </w:r>
          </w:p>
        </w:tc>
        <w:tc>
          <w:tcPr>
            <w:tcW w:w="1559" w:type="dxa"/>
          </w:tcPr>
          <w:p w14:paraId="1C2E16D7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1-1-2</w:t>
            </w:r>
            <w:r>
              <w:rPr>
                <w:rFonts w:ascii="宋体" w:hAnsi="宋体" w:cs="宋体" w:hint="eastAsia"/>
              </w:rPr>
              <w:t>掌握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</w:rPr>
              <w:t>的各项工具的使用</w:t>
            </w:r>
          </w:p>
        </w:tc>
        <w:tc>
          <w:tcPr>
            <w:tcW w:w="1043" w:type="dxa"/>
            <w:vMerge/>
          </w:tcPr>
          <w:p w14:paraId="2F2EF067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285BFCC2" w14:textId="77777777">
        <w:trPr>
          <w:trHeight w:val="399"/>
        </w:trPr>
        <w:tc>
          <w:tcPr>
            <w:tcW w:w="534" w:type="dxa"/>
            <w:vMerge/>
          </w:tcPr>
          <w:p w14:paraId="664F97E9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683B5F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55E882EC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53F3686E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</w:rPr>
              <w:t>1-2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</w:rPr>
              <w:t>Animate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的逐帧动画和补间动画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制作</w:t>
            </w:r>
            <w:r>
              <w:rPr>
                <w:rFonts w:ascii="宋体" w:hAnsi="宋体" w:cs="宋体" w:hint="eastAsia"/>
                <w:color w:val="000000"/>
              </w:rPr>
              <w:t>（课堂创作，教师修改指导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课时）</w:t>
            </w:r>
          </w:p>
          <w:p w14:paraId="3BFA35DA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课时）</w:t>
            </w:r>
          </w:p>
          <w:p w14:paraId="08F0C9A2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187412BD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培养学生</w:t>
            </w:r>
            <w:r>
              <w:rPr>
                <w:rFonts w:ascii="宋体" w:hAnsi="宋体" w:cs="宋体" w:hint="eastAsia"/>
                <w:b/>
                <w:bCs/>
              </w:rPr>
              <w:t>耐心和手绘能力。</w:t>
            </w:r>
          </w:p>
        </w:tc>
        <w:tc>
          <w:tcPr>
            <w:tcW w:w="1559" w:type="dxa"/>
          </w:tcPr>
          <w:p w14:paraId="37FF89B1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1-2-1</w:t>
            </w:r>
            <w:r>
              <w:rPr>
                <w:rFonts w:ascii="宋体" w:hAnsi="宋体" w:cs="宋体" w:hint="eastAsia"/>
              </w:rPr>
              <w:t>时间轴和</w:t>
            </w:r>
            <w:proofErr w:type="gramStart"/>
            <w:r>
              <w:rPr>
                <w:rFonts w:ascii="宋体" w:hAnsi="宋体" w:cs="宋体" w:hint="eastAsia"/>
              </w:rPr>
              <w:t>帧的</w:t>
            </w:r>
            <w:proofErr w:type="gramEnd"/>
            <w:r>
              <w:rPr>
                <w:rFonts w:ascii="宋体" w:hAnsi="宋体" w:cs="宋体" w:hint="eastAsia"/>
              </w:rPr>
              <w:t>知识</w:t>
            </w:r>
          </w:p>
        </w:tc>
        <w:tc>
          <w:tcPr>
            <w:tcW w:w="1043" w:type="dxa"/>
            <w:vMerge/>
          </w:tcPr>
          <w:p w14:paraId="61522B82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2134FEA6" w14:textId="77777777">
        <w:trPr>
          <w:trHeight w:val="398"/>
        </w:trPr>
        <w:tc>
          <w:tcPr>
            <w:tcW w:w="534" w:type="dxa"/>
            <w:vMerge/>
          </w:tcPr>
          <w:p w14:paraId="6BFC72D8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ECEB68A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B3D9F8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361DDE40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2E41FC8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广告作品</w:t>
            </w:r>
            <w:r>
              <w:rPr>
                <w:rFonts w:ascii="宋体" w:hAnsi="宋体" w:cs="宋体" w:hint="eastAsia"/>
                <w:b/>
                <w:bCs/>
              </w:rPr>
              <w:t>动态图形</w:t>
            </w:r>
            <w:r>
              <w:rPr>
                <w:rFonts w:ascii="宋体" w:hAnsi="宋体" w:cs="宋体" w:hint="eastAsia"/>
              </w:rPr>
              <w:t>手绘能力</w:t>
            </w:r>
          </w:p>
        </w:tc>
        <w:tc>
          <w:tcPr>
            <w:tcW w:w="1559" w:type="dxa"/>
          </w:tcPr>
          <w:p w14:paraId="74A41006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1-2-2</w:t>
            </w:r>
            <w:r>
              <w:rPr>
                <w:rFonts w:ascii="宋体" w:hAnsi="宋体" w:cs="宋体" w:hint="eastAsia"/>
              </w:rPr>
              <w:t>元件和库的基础知识</w:t>
            </w:r>
          </w:p>
        </w:tc>
        <w:tc>
          <w:tcPr>
            <w:tcW w:w="1043" w:type="dxa"/>
            <w:vMerge/>
          </w:tcPr>
          <w:p w14:paraId="5507A440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1AA22FB1" w14:textId="77777777">
        <w:trPr>
          <w:trHeight w:val="398"/>
        </w:trPr>
        <w:tc>
          <w:tcPr>
            <w:tcW w:w="534" w:type="dxa"/>
            <w:vMerge/>
          </w:tcPr>
          <w:p w14:paraId="0919E02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40B8F456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2825B9D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2E015DBE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cs="宋体"/>
                <w:color w:val="000000"/>
              </w:rPr>
              <w:t xml:space="preserve">1-3 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  <w:sz w:val="20"/>
                <w:szCs w:val="20"/>
              </w:rPr>
              <w:t>添加图片、声音和视频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课时）</w:t>
            </w:r>
          </w:p>
          <w:p w14:paraId="05761559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课时）</w:t>
            </w:r>
          </w:p>
          <w:p w14:paraId="1E1DAA36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731799E7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  <w:sz w:val="20"/>
                <w:szCs w:val="20"/>
              </w:rPr>
              <w:t>1-3-1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  <w:sz w:val="20"/>
                <w:szCs w:val="20"/>
              </w:rPr>
              <w:t>中图片、声音、视频使用，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培养学生动画思维能力</w:t>
            </w:r>
          </w:p>
        </w:tc>
        <w:tc>
          <w:tcPr>
            <w:tcW w:w="1559" w:type="dxa"/>
          </w:tcPr>
          <w:p w14:paraId="6B782D46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1-3-1</w:t>
            </w:r>
            <w:r>
              <w:rPr>
                <w:rFonts w:ascii="宋体" w:hAnsi="宋体" w:cs="宋体" w:hint="eastAsia"/>
              </w:rPr>
              <w:t>二维动画知识点的理解</w:t>
            </w:r>
          </w:p>
        </w:tc>
        <w:tc>
          <w:tcPr>
            <w:tcW w:w="1043" w:type="dxa"/>
            <w:vMerge/>
          </w:tcPr>
          <w:p w14:paraId="7C6DC818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4B4C00F9" w14:textId="77777777">
        <w:trPr>
          <w:trHeight w:val="398"/>
        </w:trPr>
        <w:tc>
          <w:tcPr>
            <w:tcW w:w="534" w:type="dxa"/>
            <w:vMerge/>
          </w:tcPr>
          <w:p w14:paraId="5B0C4D3A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1FB7F31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284B3B7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693514B4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cs="宋体"/>
                <w:color w:val="000000"/>
              </w:rPr>
              <w:t>1-4</w:t>
            </w:r>
            <w:r>
              <w:rPr>
                <w:rFonts w:ascii="宋体" w:cs="宋体" w:hint="eastAsia"/>
                <w:color w:val="000000"/>
              </w:rPr>
              <w:t xml:space="preserve"> </w:t>
            </w:r>
            <w:r>
              <w:rPr>
                <w:rFonts w:cs="宋体" w:hint="eastAsia"/>
              </w:rPr>
              <w:t>Animate</w:t>
            </w:r>
            <w:r>
              <w:rPr>
                <w:rFonts w:ascii="宋体" w:hAnsi="宋体" w:cs="宋体" w:hint="eastAsia"/>
                <w:sz w:val="20"/>
                <w:szCs w:val="20"/>
              </w:rPr>
              <w:t>综合案例的设计与制作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课时）</w:t>
            </w:r>
          </w:p>
          <w:p w14:paraId="34683161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课时）</w:t>
            </w:r>
          </w:p>
          <w:p w14:paraId="1C3B36F9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6B8B50B" w14:textId="77777777" w:rsidR="00411EB8" w:rsidRDefault="00315BDC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1-4--1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培养学生的动手能力和思维能力</w:t>
            </w:r>
          </w:p>
        </w:tc>
        <w:tc>
          <w:tcPr>
            <w:tcW w:w="1559" w:type="dxa"/>
          </w:tcPr>
          <w:p w14:paraId="17061E85" w14:textId="77777777" w:rsidR="00411EB8" w:rsidRDefault="00315BDC">
            <w:pPr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1-4-1</w:t>
            </w:r>
            <w:r>
              <w:rPr>
                <w:rFonts w:ascii="宋体" w:hAnsi="宋体" w:cs="宋体" w:hint="eastAsia"/>
                <w:sz w:val="20"/>
                <w:szCs w:val="20"/>
              </w:rPr>
              <w:t>综合案例的制作运用和处理</w:t>
            </w:r>
          </w:p>
        </w:tc>
        <w:tc>
          <w:tcPr>
            <w:tcW w:w="1043" w:type="dxa"/>
            <w:vMerge/>
          </w:tcPr>
          <w:p w14:paraId="60CD9EA5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7589C3B6" w14:textId="77777777">
        <w:trPr>
          <w:trHeight w:val="399"/>
        </w:trPr>
        <w:tc>
          <w:tcPr>
            <w:tcW w:w="534" w:type="dxa"/>
            <w:vMerge w:val="restart"/>
          </w:tcPr>
          <w:p w14:paraId="3DCE32EA" w14:textId="77777777" w:rsidR="00411EB8" w:rsidRDefault="00315BD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708" w:type="dxa"/>
            <w:vMerge/>
          </w:tcPr>
          <w:p w14:paraId="2A840869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26436FF9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sz w:val="20"/>
                <w:szCs w:val="20"/>
              </w:rPr>
              <w:t xml:space="preserve">Premiere </w:t>
            </w:r>
            <w:r>
              <w:rPr>
                <w:rFonts w:ascii="宋体" w:hAnsi="宋体" w:cs="宋体" w:hint="eastAsia"/>
                <w:color w:val="000000"/>
              </w:rPr>
              <w:t>软件使用</w:t>
            </w:r>
          </w:p>
          <w:p w14:paraId="042B7668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 w:hint="eastAsia"/>
                <w:color w:val="000000"/>
              </w:rPr>
              <w:t>16</w:t>
            </w:r>
            <w:r>
              <w:rPr>
                <w:rFonts w:ascii="宋体" w:hAnsi="宋体" w:cs="宋体" w:hint="eastAsia"/>
                <w:color w:val="000000"/>
              </w:rPr>
              <w:t>课时）</w:t>
            </w:r>
          </w:p>
        </w:tc>
        <w:tc>
          <w:tcPr>
            <w:tcW w:w="1866" w:type="dxa"/>
            <w:vMerge w:val="restart"/>
          </w:tcPr>
          <w:p w14:paraId="126A2A2F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</w:rPr>
              <w:t xml:space="preserve">2-1 </w:t>
            </w:r>
            <w:r>
              <w:rPr>
                <w:sz w:val="20"/>
                <w:szCs w:val="20"/>
              </w:rPr>
              <w:t xml:space="preserve">Premiere </w:t>
            </w:r>
            <w:r>
              <w:rPr>
                <w:rFonts w:ascii="宋体" w:hAnsi="宋体" w:cs="宋体" w:hint="eastAsia"/>
                <w:color w:val="000000"/>
              </w:rPr>
              <w:t>项目与序列</w:t>
            </w:r>
            <w:r>
              <w:rPr>
                <w:rFonts w:ascii="宋体" w:hAnsi="宋体" w:cs="宋体" w:hint="eastAsia"/>
                <w:color w:val="000000"/>
              </w:rPr>
              <w:t>介绍与使用。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0DE0FB9C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0B213B6F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4F1C7CD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培养学生的观察能力和编辑能力</w:t>
            </w:r>
          </w:p>
        </w:tc>
        <w:tc>
          <w:tcPr>
            <w:tcW w:w="1559" w:type="dxa"/>
          </w:tcPr>
          <w:p w14:paraId="1A8AB8F9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2-1-1</w:t>
            </w:r>
            <w:r>
              <w:rPr>
                <w:rFonts w:ascii="宋体" w:hAnsi="宋体" w:cs="宋体" w:hint="eastAsia"/>
              </w:rPr>
              <w:t>了解软件基本的界面知识</w:t>
            </w:r>
          </w:p>
        </w:tc>
        <w:tc>
          <w:tcPr>
            <w:tcW w:w="1043" w:type="dxa"/>
            <w:vMerge w:val="restart"/>
          </w:tcPr>
          <w:p w14:paraId="56E6F675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创作</w:t>
            </w:r>
            <w:r>
              <w:rPr>
                <w:rFonts w:ascii="宋体" w:hAnsi="宋体" w:cs="宋体" w:hint="eastAsia"/>
              </w:rPr>
              <w:t>企业动画和视频设计</w:t>
            </w:r>
          </w:p>
        </w:tc>
      </w:tr>
      <w:tr w:rsidR="00411EB8" w14:paraId="6E861FC3" w14:textId="77777777">
        <w:trPr>
          <w:trHeight w:val="398"/>
        </w:trPr>
        <w:tc>
          <w:tcPr>
            <w:tcW w:w="534" w:type="dxa"/>
            <w:vMerge/>
          </w:tcPr>
          <w:p w14:paraId="41261BD2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6E06271F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7D17B650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11BA0431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83F7949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>界面与调整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261CA2D0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2-1-2</w:t>
            </w:r>
            <w:r>
              <w:rPr>
                <w:rFonts w:ascii="宋体" w:hAnsi="宋体" w:cs="宋体" w:hint="eastAsia"/>
              </w:rPr>
              <w:t>熟悉工具栏</w:t>
            </w:r>
          </w:p>
        </w:tc>
        <w:tc>
          <w:tcPr>
            <w:tcW w:w="1043" w:type="dxa"/>
            <w:vMerge/>
          </w:tcPr>
          <w:p w14:paraId="339ECF5E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713EC0C9" w14:textId="77777777">
        <w:trPr>
          <w:trHeight w:val="200"/>
        </w:trPr>
        <w:tc>
          <w:tcPr>
            <w:tcW w:w="534" w:type="dxa"/>
            <w:vMerge/>
          </w:tcPr>
          <w:p w14:paraId="2A7D7B25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2AEA054C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6ED9F9B1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3B4CE746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</w:rPr>
              <w:t xml:space="preserve">2-2 </w:t>
            </w:r>
            <w:r>
              <w:rPr>
                <w:sz w:val="20"/>
                <w:szCs w:val="20"/>
              </w:rPr>
              <w:t xml:space="preserve">Premiere </w:t>
            </w:r>
            <w:r>
              <w:rPr>
                <w:rFonts w:ascii="宋体" w:hAnsi="宋体" w:cs="宋体" w:hint="eastAsia"/>
                <w:color w:val="000000"/>
              </w:rPr>
              <w:t>熟悉使用关键帧的操作，</w:t>
            </w:r>
            <w:r>
              <w:rPr>
                <w:rFonts w:ascii="宋体" w:hAnsi="宋体" w:cs="宋体" w:hint="eastAsia"/>
                <w:color w:val="000000"/>
              </w:rPr>
              <w:t>教师指导修改。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课时）</w:t>
            </w:r>
          </w:p>
          <w:p w14:paraId="10513888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课时）</w:t>
            </w:r>
          </w:p>
          <w:p w14:paraId="16F2738E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6E47C043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熟练使用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工具创建关键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帧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能力</w:t>
            </w:r>
          </w:p>
        </w:tc>
        <w:tc>
          <w:tcPr>
            <w:tcW w:w="1559" w:type="dxa"/>
          </w:tcPr>
          <w:p w14:paraId="51A7B496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2-2-1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视频</w:t>
            </w:r>
            <w:r>
              <w:rPr>
                <w:rFonts w:ascii="宋体" w:hAnsi="宋体" w:cs="宋体" w:hint="eastAsia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sz w:val="20"/>
                <w:szCs w:val="20"/>
              </w:rPr>
              <w:t>关键帧</w:t>
            </w:r>
            <w:r>
              <w:rPr>
                <w:rFonts w:ascii="宋体" w:hAnsi="宋体" w:cs="宋体" w:hint="eastAsia"/>
                <w:sz w:val="20"/>
                <w:szCs w:val="20"/>
              </w:rPr>
              <w:t>的制作</w:t>
            </w:r>
          </w:p>
        </w:tc>
        <w:tc>
          <w:tcPr>
            <w:tcW w:w="1043" w:type="dxa"/>
            <w:vMerge/>
          </w:tcPr>
          <w:p w14:paraId="29C7CE36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2449A907" w14:textId="77777777">
        <w:trPr>
          <w:trHeight w:val="200"/>
        </w:trPr>
        <w:tc>
          <w:tcPr>
            <w:tcW w:w="534" w:type="dxa"/>
            <w:vMerge/>
          </w:tcPr>
          <w:p w14:paraId="0F76D0B0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5C30B88B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542486B5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1850C245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6D3995D9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ascii="宋体" w:hAnsi="宋体" w:cs="宋体" w:hint="eastAsia"/>
                <w:b/>
                <w:bCs/>
              </w:rPr>
              <w:t>视频的</w:t>
            </w:r>
            <w:r>
              <w:rPr>
                <w:rFonts w:ascii="宋体" w:hAnsi="宋体" w:cs="宋体" w:hint="eastAsia"/>
              </w:rPr>
              <w:t>表达能力</w:t>
            </w:r>
          </w:p>
        </w:tc>
        <w:tc>
          <w:tcPr>
            <w:tcW w:w="1559" w:type="dxa"/>
          </w:tcPr>
          <w:p w14:paraId="55369C4B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2-2-2</w:t>
            </w:r>
            <w:r>
              <w:rPr>
                <w:rFonts w:ascii="宋体" w:hAnsi="宋体" w:cs="宋体" w:hint="eastAsia"/>
              </w:rPr>
              <w:t>视频的剪辑</w:t>
            </w:r>
          </w:p>
        </w:tc>
        <w:tc>
          <w:tcPr>
            <w:tcW w:w="1043" w:type="dxa"/>
            <w:vMerge/>
          </w:tcPr>
          <w:p w14:paraId="2B16C9D5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76696092" w14:textId="77777777">
        <w:trPr>
          <w:trHeight w:val="199"/>
        </w:trPr>
        <w:tc>
          <w:tcPr>
            <w:tcW w:w="534" w:type="dxa"/>
            <w:vMerge/>
          </w:tcPr>
          <w:p w14:paraId="38E6314F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71FE6D4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48B324DE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1B9A3E07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074A632B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音频过度</w:t>
            </w:r>
            <w:r>
              <w:rPr>
                <w:rFonts w:ascii="宋体" w:hAnsi="宋体" w:cs="宋体" w:hint="eastAsia"/>
              </w:rPr>
              <w:t>表现能力</w:t>
            </w:r>
          </w:p>
        </w:tc>
        <w:tc>
          <w:tcPr>
            <w:tcW w:w="1559" w:type="dxa"/>
          </w:tcPr>
          <w:p w14:paraId="4BCB2D2E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2-2-3</w:t>
            </w:r>
            <w:r>
              <w:rPr>
                <w:rFonts w:ascii="宋体" w:hAnsi="宋体" w:cs="宋体" w:hint="eastAsia"/>
              </w:rPr>
              <w:t>音频的剪辑</w:t>
            </w:r>
          </w:p>
        </w:tc>
        <w:tc>
          <w:tcPr>
            <w:tcW w:w="1043" w:type="dxa"/>
            <w:vMerge/>
          </w:tcPr>
          <w:p w14:paraId="4C911F44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0B762D31" w14:textId="77777777">
        <w:trPr>
          <w:trHeight w:val="199"/>
        </w:trPr>
        <w:tc>
          <w:tcPr>
            <w:tcW w:w="534" w:type="dxa"/>
          </w:tcPr>
          <w:p w14:paraId="43AABE52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8541E3E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E18EAD2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3CF539E7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</w:rPr>
              <w:t>2-</w:t>
            </w:r>
            <w:r>
              <w:rPr>
                <w:rFonts w:ascii="宋体" w:hAnsi="宋体" w:cs="宋体" w:hint="eastAsia"/>
                <w:color w:val="000000"/>
              </w:rPr>
              <w:t xml:space="preserve">3 </w:t>
            </w:r>
            <w:r>
              <w:rPr>
                <w:rFonts w:ascii="宋体" w:hAnsi="宋体" w:cs="宋体" w:hint="eastAsia"/>
                <w:color w:val="000000"/>
              </w:rPr>
              <w:t>创建字幕的操作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课时）</w:t>
            </w:r>
          </w:p>
          <w:p w14:paraId="26BB34ED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课时）</w:t>
            </w:r>
          </w:p>
          <w:p w14:paraId="76EA320D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18F0148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2-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-</w:t>
            </w:r>
            <w:r>
              <w:rPr>
                <w:rFonts w:ascii="宋体" w:hAnsi="宋体" w:cs="宋体" w:hint="eastAsia"/>
              </w:rPr>
              <w:t xml:space="preserve">1 </w:t>
            </w:r>
            <w:r>
              <w:rPr>
                <w:rFonts w:ascii="宋体" w:hAnsi="宋体" w:cs="宋体" w:hint="eastAsia"/>
                <w:b/>
                <w:bCs/>
              </w:rPr>
              <w:t>单个字幕和连续字幕的</w:t>
            </w:r>
            <w:r>
              <w:rPr>
                <w:rFonts w:ascii="宋体" w:hAnsi="宋体" w:cs="宋体" w:hint="eastAsia"/>
              </w:rPr>
              <w:t>表现能力</w:t>
            </w:r>
          </w:p>
        </w:tc>
        <w:tc>
          <w:tcPr>
            <w:tcW w:w="1559" w:type="dxa"/>
          </w:tcPr>
          <w:p w14:paraId="3630D1A4" w14:textId="77777777" w:rsidR="00411EB8" w:rsidRDefault="00315BD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2-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>-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 xml:space="preserve"> PR</w:t>
            </w:r>
            <w:r>
              <w:rPr>
                <w:rFonts w:ascii="宋体" w:hAnsi="宋体" w:cs="宋体" w:hint="eastAsia"/>
              </w:rPr>
              <w:t>和</w:t>
            </w:r>
            <w:r>
              <w:rPr>
                <w:rFonts w:ascii="宋体" w:hAnsi="宋体" w:cs="宋体" w:hint="eastAsia"/>
              </w:rPr>
              <w:t xml:space="preserve">PS </w:t>
            </w:r>
            <w:r>
              <w:rPr>
                <w:rFonts w:ascii="宋体" w:hAnsi="宋体" w:cs="宋体" w:hint="eastAsia"/>
              </w:rPr>
              <w:t>结合操作</w:t>
            </w:r>
          </w:p>
        </w:tc>
        <w:tc>
          <w:tcPr>
            <w:tcW w:w="1043" w:type="dxa"/>
            <w:vMerge/>
          </w:tcPr>
          <w:p w14:paraId="09E75A0C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01357F30" w14:textId="77777777">
        <w:trPr>
          <w:trHeight w:val="200"/>
        </w:trPr>
        <w:tc>
          <w:tcPr>
            <w:tcW w:w="534" w:type="dxa"/>
            <w:vMerge w:val="restart"/>
          </w:tcPr>
          <w:p w14:paraId="4FB0786E" w14:textId="77777777" w:rsidR="00411EB8" w:rsidRDefault="00315BD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708" w:type="dxa"/>
            <w:vMerge/>
          </w:tcPr>
          <w:p w14:paraId="400906AD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 w:val="restart"/>
          </w:tcPr>
          <w:p w14:paraId="3551F836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公益</w:t>
            </w:r>
            <w:r>
              <w:rPr>
                <w:rFonts w:ascii="宋体" w:hAnsi="宋体" w:cs="宋体" w:hint="eastAsia"/>
                <w:color w:val="000000"/>
              </w:rPr>
              <w:t>H5</w:t>
            </w:r>
            <w:r>
              <w:rPr>
                <w:rFonts w:ascii="宋体" w:hAnsi="宋体" w:cs="宋体" w:hint="eastAsia"/>
                <w:color w:val="000000"/>
              </w:rPr>
              <w:t>设计运用</w:t>
            </w:r>
          </w:p>
          <w:p w14:paraId="24ABEF88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</w:t>
            </w:r>
            <w:r>
              <w:rPr>
                <w:rFonts w:ascii="宋体" w:hAnsi="宋体" w:cs="宋体" w:hint="eastAsia"/>
                <w:color w:val="000000"/>
              </w:rPr>
              <w:t>12</w:t>
            </w:r>
            <w:r>
              <w:rPr>
                <w:rFonts w:ascii="宋体" w:hAnsi="宋体" w:cs="宋体" w:hint="eastAsia"/>
                <w:color w:val="000000"/>
              </w:rPr>
              <w:t>课时）</w:t>
            </w:r>
          </w:p>
        </w:tc>
        <w:tc>
          <w:tcPr>
            <w:tcW w:w="1866" w:type="dxa"/>
            <w:vMerge w:val="restart"/>
          </w:tcPr>
          <w:p w14:paraId="73110BEB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</w:rPr>
              <w:t>3-1</w:t>
            </w:r>
            <w:r>
              <w:rPr>
                <w:rFonts w:ascii="宋体" w:hAnsi="宋体" w:cs="宋体" w:hint="eastAsia"/>
                <w:color w:val="000000"/>
              </w:rPr>
              <w:t>广告主题联想与及进行公益</w:t>
            </w:r>
            <w:r>
              <w:rPr>
                <w:rFonts w:ascii="宋体" w:hAnsi="宋体" w:cs="宋体" w:hint="eastAsia"/>
                <w:color w:val="000000"/>
              </w:rPr>
              <w:t>H5</w:t>
            </w:r>
            <w:r>
              <w:rPr>
                <w:rFonts w:ascii="宋体" w:hAnsi="宋体" w:cs="宋体" w:hint="eastAsia"/>
                <w:color w:val="000000"/>
              </w:rPr>
              <w:t>广告前期草图构思。</w:t>
            </w: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70033C91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47376CCE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3455E47E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  <w:b/>
                <w:bCs/>
              </w:rPr>
              <w:t>创意联想</w:t>
            </w:r>
            <w:r>
              <w:rPr>
                <w:rFonts w:ascii="宋体" w:hAnsi="宋体" w:cs="宋体" w:hint="eastAsia"/>
              </w:rPr>
              <w:t>的能力</w:t>
            </w:r>
          </w:p>
        </w:tc>
        <w:tc>
          <w:tcPr>
            <w:tcW w:w="1559" w:type="dxa"/>
          </w:tcPr>
          <w:p w14:paraId="5E2B7E74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3-1-1</w:t>
            </w:r>
            <w:r>
              <w:rPr>
                <w:rFonts w:ascii="宋体" w:hAnsi="宋体" w:cs="宋体" w:hint="eastAsia"/>
              </w:rPr>
              <w:t>图像发散思维</w:t>
            </w:r>
          </w:p>
        </w:tc>
        <w:tc>
          <w:tcPr>
            <w:tcW w:w="1043" w:type="dxa"/>
            <w:vMerge w:val="restart"/>
          </w:tcPr>
          <w:p w14:paraId="459F0953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创作公益</w:t>
            </w:r>
            <w:r>
              <w:rPr>
                <w:rFonts w:ascii="宋体" w:hAnsi="宋体" w:cs="宋体" w:hint="eastAsia"/>
              </w:rPr>
              <w:t>H5</w:t>
            </w:r>
            <w:r>
              <w:rPr>
                <w:rFonts w:ascii="宋体" w:hAnsi="宋体" w:cs="宋体" w:hint="eastAsia"/>
              </w:rPr>
              <w:t>广告作品</w:t>
            </w:r>
          </w:p>
        </w:tc>
      </w:tr>
      <w:tr w:rsidR="00411EB8" w14:paraId="52A0DA6A" w14:textId="77777777">
        <w:trPr>
          <w:trHeight w:val="199"/>
        </w:trPr>
        <w:tc>
          <w:tcPr>
            <w:tcW w:w="534" w:type="dxa"/>
            <w:vMerge/>
          </w:tcPr>
          <w:p w14:paraId="7C5CF33B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14EC1161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993" w:type="dxa"/>
            <w:vMerge/>
          </w:tcPr>
          <w:p w14:paraId="3F636751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66" w:type="dxa"/>
            <w:vMerge/>
          </w:tcPr>
          <w:p w14:paraId="637F674A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29AA6C0F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主要培养学生的策划和排版能力</w:t>
            </w:r>
          </w:p>
        </w:tc>
        <w:tc>
          <w:tcPr>
            <w:tcW w:w="1559" w:type="dxa"/>
          </w:tcPr>
          <w:p w14:paraId="0A003DB0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3-1-2</w:t>
            </w:r>
            <w:r>
              <w:rPr>
                <w:rFonts w:ascii="宋体" w:hAnsi="宋体" w:cs="宋体" w:hint="eastAsia"/>
              </w:rPr>
              <w:t>发散图像组合思维</w:t>
            </w:r>
          </w:p>
        </w:tc>
        <w:tc>
          <w:tcPr>
            <w:tcW w:w="1043" w:type="dxa"/>
            <w:vMerge/>
          </w:tcPr>
          <w:p w14:paraId="464B524B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0D43007F" w14:textId="77777777">
        <w:trPr>
          <w:trHeight w:val="200"/>
        </w:trPr>
        <w:tc>
          <w:tcPr>
            <w:tcW w:w="534" w:type="dxa"/>
            <w:vMerge/>
          </w:tcPr>
          <w:p w14:paraId="7FE8062C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341B4E2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0AC4EEFD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  <w:vMerge w:val="restart"/>
          </w:tcPr>
          <w:p w14:paraId="40110BD2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3-2</w:t>
            </w:r>
            <w:r>
              <w:rPr>
                <w:rFonts w:ascii="宋体" w:hAnsi="宋体" w:cs="宋体" w:hint="eastAsia"/>
                <w:color w:val="000000"/>
              </w:rPr>
              <w:t>进行</w:t>
            </w:r>
            <w:r>
              <w:rPr>
                <w:rFonts w:ascii="宋体" w:hAnsi="宋体" w:cs="宋体" w:hint="eastAsia"/>
                <w:color w:val="000000"/>
              </w:rPr>
              <w:t>H5</w:t>
            </w:r>
            <w:r>
              <w:rPr>
                <w:rFonts w:ascii="宋体" w:hAnsi="宋体" w:cs="宋体" w:hint="eastAsia"/>
                <w:color w:val="000000"/>
              </w:rPr>
              <w:t>作品设计及排版制作（机房内创作，教师指导修改。</w:t>
            </w:r>
          </w:p>
          <w:p w14:paraId="68FF52B1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261431EF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6FCC6B4C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103D3BC6" w14:textId="77777777" w:rsidR="00411EB8" w:rsidRDefault="00315BD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理解软件的各项命令和菜单</w:t>
            </w:r>
          </w:p>
        </w:tc>
        <w:tc>
          <w:tcPr>
            <w:tcW w:w="1559" w:type="dxa"/>
          </w:tcPr>
          <w:p w14:paraId="182AC378" w14:textId="77777777" w:rsidR="00411EB8" w:rsidRDefault="00315BD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3-2-1</w:t>
            </w:r>
            <w:r>
              <w:rPr>
                <w:rFonts w:ascii="宋体" w:hAnsi="宋体" w:cs="宋体" w:hint="eastAsia"/>
              </w:rPr>
              <w:t>广告创作技巧</w:t>
            </w:r>
          </w:p>
        </w:tc>
        <w:tc>
          <w:tcPr>
            <w:tcW w:w="1043" w:type="dxa"/>
            <w:vMerge/>
          </w:tcPr>
          <w:p w14:paraId="3B999056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7295E898" w14:textId="77777777">
        <w:trPr>
          <w:trHeight w:val="199"/>
        </w:trPr>
        <w:tc>
          <w:tcPr>
            <w:tcW w:w="534" w:type="dxa"/>
            <w:vMerge/>
          </w:tcPr>
          <w:p w14:paraId="5E76C60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D97D5BC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14EF42F3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  <w:vMerge/>
          </w:tcPr>
          <w:p w14:paraId="39E819DA" w14:textId="77777777" w:rsidR="00411EB8" w:rsidRDefault="00411EB8">
            <w:pPr>
              <w:rPr>
                <w:rFonts w:ascii="宋体"/>
                <w:color w:val="000000"/>
              </w:rPr>
            </w:pPr>
          </w:p>
        </w:tc>
        <w:tc>
          <w:tcPr>
            <w:tcW w:w="1819" w:type="dxa"/>
          </w:tcPr>
          <w:p w14:paraId="1834952B" w14:textId="77777777" w:rsidR="00411EB8" w:rsidRDefault="00315BD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设计</w:t>
            </w:r>
            <w:r>
              <w:rPr>
                <w:rFonts w:ascii="宋体" w:hAnsi="宋体" w:cs="宋体" w:hint="eastAsia"/>
                <w:sz w:val="20"/>
                <w:szCs w:val="20"/>
              </w:rPr>
              <w:t>H5</w:t>
            </w:r>
            <w:r>
              <w:rPr>
                <w:rFonts w:ascii="宋体" w:hAnsi="宋体" w:cs="宋体" w:hint="eastAsia"/>
                <w:sz w:val="20"/>
                <w:szCs w:val="20"/>
              </w:rPr>
              <w:t>公益设计作品</w:t>
            </w:r>
          </w:p>
        </w:tc>
        <w:tc>
          <w:tcPr>
            <w:tcW w:w="1559" w:type="dxa"/>
          </w:tcPr>
          <w:p w14:paraId="344B4559" w14:textId="77777777" w:rsidR="00411EB8" w:rsidRDefault="00315BD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3-2-2</w:t>
            </w:r>
            <w:r>
              <w:rPr>
                <w:rFonts w:ascii="宋体" w:hAnsi="宋体" w:cs="宋体" w:hint="eastAsia"/>
              </w:rPr>
              <w:t>排版设计技巧</w:t>
            </w:r>
          </w:p>
        </w:tc>
        <w:tc>
          <w:tcPr>
            <w:tcW w:w="1043" w:type="dxa"/>
            <w:vMerge/>
          </w:tcPr>
          <w:p w14:paraId="46B0400C" w14:textId="77777777" w:rsidR="00411EB8" w:rsidRDefault="00411EB8">
            <w:pPr>
              <w:rPr>
                <w:rFonts w:ascii="宋体"/>
              </w:rPr>
            </w:pPr>
          </w:p>
        </w:tc>
      </w:tr>
      <w:tr w:rsidR="00411EB8" w14:paraId="5A342BEE" w14:textId="77777777">
        <w:trPr>
          <w:trHeight w:val="206"/>
        </w:trPr>
        <w:tc>
          <w:tcPr>
            <w:tcW w:w="534" w:type="dxa"/>
            <w:vMerge/>
          </w:tcPr>
          <w:p w14:paraId="7C09000F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708" w:type="dxa"/>
            <w:vMerge/>
          </w:tcPr>
          <w:p w14:paraId="00542E92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993" w:type="dxa"/>
            <w:vMerge/>
          </w:tcPr>
          <w:p w14:paraId="388B58E7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66" w:type="dxa"/>
          </w:tcPr>
          <w:p w14:paraId="54DE62CB" w14:textId="77777777" w:rsidR="00411EB8" w:rsidRDefault="00315BD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3-3</w:t>
            </w:r>
            <w:r>
              <w:rPr>
                <w:rFonts w:ascii="宋体" w:hAnsi="宋体" w:cs="宋体" w:hint="eastAsia"/>
                <w:color w:val="000000"/>
              </w:rPr>
              <w:t>创意表现</w:t>
            </w:r>
            <w:r>
              <w:rPr>
                <w:rFonts w:ascii="宋体" w:hAnsi="宋体" w:cs="宋体" w:hint="eastAsia"/>
                <w:color w:val="000000"/>
              </w:rPr>
              <w:t>H5</w:t>
            </w:r>
            <w:r>
              <w:rPr>
                <w:rFonts w:ascii="宋体" w:hAnsi="宋体" w:cs="宋体" w:hint="eastAsia"/>
                <w:color w:val="000000"/>
              </w:rPr>
              <w:t>作品的最终完善（机房内创作，教师指导修改。</w:t>
            </w:r>
          </w:p>
          <w:p w14:paraId="7280FBE8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（理论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594CDE47" w14:textId="77777777" w:rsidR="00411EB8" w:rsidRDefault="00315B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（实践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课时）</w:t>
            </w:r>
          </w:p>
          <w:p w14:paraId="74F83251" w14:textId="77777777" w:rsidR="00411EB8" w:rsidRDefault="00411EB8">
            <w:pPr>
              <w:rPr>
                <w:rFonts w:ascii="宋体"/>
              </w:rPr>
            </w:pPr>
          </w:p>
        </w:tc>
        <w:tc>
          <w:tcPr>
            <w:tcW w:w="1819" w:type="dxa"/>
          </w:tcPr>
          <w:p w14:paraId="70AF362C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ascii="宋体" w:hAnsi="宋体" w:cs="宋体" w:hint="eastAsia"/>
              </w:rPr>
              <w:t>整个作品的</w:t>
            </w:r>
            <w:r>
              <w:rPr>
                <w:rFonts w:ascii="宋体" w:hAnsi="宋体" w:cs="宋体" w:hint="eastAsia"/>
                <w:b/>
                <w:bCs/>
              </w:rPr>
              <w:t>调整优化</w:t>
            </w:r>
            <w:r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1559" w:type="dxa"/>
          </w:tcPr>
          <w:p w14:paraId="0CBE33CB" w14:textId="77777777" w:rsidR="00411EB8" w:rsidRDefault="00315BD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3-3-1</w:t>
            </w:r>
            <w:r>
              <w:rPr>
                <w:rFonts w:ascii="宋体" w:hAnsi="宋体" w:cs="宋体" w:hint="eastAsia"/>
              </w:rPr>
              <w:t>综合审美知识</w:t>
            </w:r>
          </w:p>
        </w:tc>
        <w:tc>
          <w:tcPr>
            <w:tcW w:w="1043" w:type="dxa"/>
            <w:vMerge/>
          </w:tcPr>
          <w:p w14:paraId="77D5A552" w14:textId="77777777" w:rsidR="00411EB8" w:rsidRDefault="00411EB8">
            <w:pPr>
              <w:rPr>
                <w:rFonts w:ascii="宋体"/>
              </w:rPr>
            </w:pPr>
          </w:p>
        </w:tc>
      </w:tr>
    </w:tbl>
    <w:p w14:paraId="1E862E18" w14:textId="77777777" w:rsidR="00411EB8" w:rsidRDefault="00411EB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1CA30006" w14:textId="77777777" w:rsidR="00411EB8" w:rsidRDefault="00411EB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3444AD96" w14:textId="77777777" w:rsidR="00411EB8" w:rsidRDefault="00315BD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lastRenderedPageBreak/>
        <w:t>七、课内实验名称及基本要求</w:t>
      </w:r>
    </w:p>
    <w:p w14:paraId="49C4314D" w14:textId="77777777" w:rsidR="00411EB8" w:rsidRDefault="00315BD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411EB8" w14:paraId="5FB9FC0E" w14:textId="77777777">
        <w:trPr>
          <w:trHeight w:val="340"/>
        </w:trPr>
        <w:tc>
          <w:tcPr>
            <w:tcW w:w="540" w:type="dxa"/>
            <w:vAlign w:val="center"/>
          </w:tcPr>
          <w:p w14:paraId="06A440B3" w14:textId="77777777" w:rsidR="00411EB8" w:rsidRDefault="00315B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6652D1D1" w14:textId="77777777" w:rsidR="00411EB8" w:rsidRDefault="00315B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12482103" w14:textId="77777777" w:rsidR="00411EB8" w:rsidRDefault="00315B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74271AA5" w14:textId="77777777" w:rsidR="00411EB8" w:rsidRDefault="00315B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1B3632BD" w14:textId="77777777" w:rsidR="00411EB8" w:rsidRDefault="00315B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09454DD0" w14:textId="77777777" w:rsidR="00411EB8" w:rsidRDefault="00315B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42C6CD2C" w14:textId="77777777" w:rsidR="00411EB8" w:rsidRDefault="00315BD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411EB8" w14:paraId="3EDDC166" w14:textId="77777777">
        <w:trPr>
          <w:trHeight w:hRule="exact" w:val="628"/>
        </w:trPr>
        <w:tc>
          <w:tcPr>
            <w:tcW w:w="540" w:type="dxa"/>
            <w:vAlign w:val="center"/>
          </w:tcPr>
          <w:p w14:paraId="7D079493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14:paraId="26DBD665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企业</w:t>
            </w:r>
            <w:r>
              <w:rPr>
                <w:rFonts w:ascii="宋体" w:hAnsi="宋体" w:cs="宋体" w:hint="eastAsia"/>
                <w:sz w:val="16"/>
                <w:szCs w:val="16"/>
              </w:rPr>
              <w:t>表情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包</w:t>
            </w:r>
            <w:r>
              <w:rPr>
                <w:rFonts w:ascii="宋体" w:hAnsi="宋体" w:cs="宋体" w:hint="eastAsia"/>
                <w:sz w:val="16"/>
                <w:szCs w:val="16"/>
              </w:rPr>
              <w:t>设计</w:t>
            </w:r>
            <w:proofErr w:type="gramEnd"/>
          </w:p>
        </w:tc>
        <w:tc>
          <w:tcPr>
            <w:tcW w:w="3240" w:type="dxa"/>
            <w:vAlign w:val="center"/>
          </w:tcPr>
          <w:p w14:paraId="5ABCB86E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按照</w:t>
            </w:r>
            <w:r>
              <w:rPr>
                <w:rFonts w:ascii="宋体" w:hAnsi="宋体" w:cs="宋体" w:hint="eastAsia"/>
                <w:sz w:val="16"/>
                <w:szCs w:val="16"/>
              </w:rPr>
              <w:t>企业</w:t>
            </w:r>
            <w:r>
              <w:rPr>
                <w:rFonts w:ascii="宋体" w:hAnsi="宋体" w:cs="宋体" w:hint="eastAsia"/>
                <w:sz w:val="16"/>
                <w:szCs w:val="16"/>
              </w:rPr>
              <w:t>素材进行表情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包设计</w:t>
            </w:r>
            <w:proofErr w:type="gramEnd"/>
          </w:p>
        </w:tc>
        <w:tc>
          <w:tcPr>
            <w:tcW w:w="900" w:type="dxa"/>
            <w:vAlign w:val="center"/>
          </w:tcPr>
          <w:p w14:paraId="14FC48B4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2D7DD4B8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4F565A94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11EB8" w14:paraId="3DB7A1E1" w14:textId="77777777">
        <w:trPr>
          <w:trHeight w:hRule="exact" w:val="660"/>
        </w:trPr>
        <w:tc>
          <w:tcPr>
            <w:tcW w:w="540" w:type="dxa"/>
            <w:vAlign w:val="center"/>
          </w:tcPr>
          <w:p w14:paraId="5C513387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14:paraId="3232BB34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企业产品</w:t>
            </w:r>
            <w:r>
              <w:rPr>
                <w:rFonts w:ascii="宋体" w:hAnsi="宋体" w:cs="宋体" w:hint="eastAsia"/>
                <w:sz w:val="16"/>
                <w:szCs w:val="16"/>
              </w:rPr>
              <w:t>介绍</w:t>
            </w:r>
          </w:p>
          <w:p w14:paraId="5F4488B7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633DB19D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根据创意进行</w:t>
            </w:r>
            <w:r>
              <w:rPr>
                <w:rFonts w:ascii="宋体" w:hAnsi="宋体" w:cs="宋体" w:hint="eastAsia"/>
                <w:sz w:val="16"/>
                <w:szCs w:val="16"/>
              </w:rPr>
              <w:t>企业</w:t>
            </w:r>
            <w:r>
              <w:rPr>
                <w:rFonts w:ascii="宋体" w:hAnsi="宋体" w:cs="宋体" w:hint="eastAsia"/>
                <w:sz w:val="16"/>
                <w:szCs w:val="16"/>
              </w:rPr>
              <w:t>产品设计</w:t>
            </w:r>
          </w:p>
        </w:tc>
        <w:tc>
          <w:tcPr>
            <w:tcW w:w="900" w:type="dxa"/>
            <w:vAlign w:val="center"/>
          </w:tcPr>
          <w:p w14:paraId="50D3CBC5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683D2872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0D457C20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11EB8" w14:paraId="6788F529" w14:textId="77777777">
        <w:trPr>
          <w:trHeight w:hRule="exact" w:val="499"/>
        </w:trPr>
        <w:tc>
          <w:tcPr>
            <w:tcW w:w="540" w:type="dxa"/>
            <w:vAlign w:val="center"/>
          </w:tcPr>
          <w:p w14:paraId="48CA0ECD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</w:tcPr>
          <w:p w14:paraId="0AA6B50E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企业品牌故事介绍</w:t>
            </w:r>
          </w:p>
        </w:tc>
        <w:tc>
          <w:tcPr>
            <w:tcW w:w="3240" w:type="dxa"/>
            <w:vAlign w:val="center"/>
          </w:tcPr>
          <w:p w14:paraId="387C80C0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根据创意进行</w:t>
            </w:r>
            <w:r>
              <w:rPr>
                <w:rFonts w:ascii="宋体" w:hAnsi="宋体" w:cs="宋体" w:hint="eastAsia"/>
                <w:sz w:val="16"/>
                <w:szCs w:val="16"/>
              </w:rPr>
              <w:t>品牌故事介绍设计</w:t>
            </w:r>
          </w:p>
        </w:tc>
        <w:tc>
          <w:tcPr>
            <w:tcW w:w="900" w:type="dxa"/>
            <w:vAlign w:val="center"/>
          </w:tcPr>
          <w:p w14:paraId="1B64151A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698A47A1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78EAECBD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11EB8" w14:paraId="6890381C" w14:textId="77777777">
        <w:trPr>
          <w:trHeight w:hRule="exact" w:val="485"/>
        </w:trPr>
        <w:tc>
          <w:tcPr>
            <w:tcW w:w="540" w:type="dxa"/>
            <w:vAlign w:val="center"/>
          </w:tcPr>
          <w:p w14:paraId="0C321252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14:paraId="77F580E5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公益</w:t>
            </w:r>
            <w:r>
              <w:rPr>
                <w:rFonts w:ascii="宋体" w:cs="宋体" w:hint="eastAsia"/>
                <w:sz w:val="16"/>
                <w:szCs w:val="16"/>
              </w:rPr>
              <w:t>H5</w:t>
            </w:r>
            <w:r>
              <w:rPr>
                <w:rFonts w:asci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3240" w:type="dxa"/>
            <w:vAlign w:val="center"/>
          </w:tcPr>
          <w:p w14:paraId="205EB85F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公益</w:t>
            </w:r>
            <w:r>
              <w:rPr>
                <w:rFonts w:ascii="宋体" w:cs="宋体" w:hint="eastAsia"/>
                <w:sz w:val="16"/>
                <w:szCs w:val="16"/>
              </w:rPr>
              <w:t>H5</w:t>
            </w:r>
            <w:r>
              <w:rPr>
                <w:rFonts w:ascii="宋体" w:cs="宋体" w:hint="eastAsia"/>
                <w:sz w:val="16"/>
                <w:szCs w:val="16"/>
              </w:rPr>
              <w:t>广告设计</w:t>
            </w:r>
          </w:p>
        </w:tc>
        <w:tc>
          <w:tcPr>
            <w:tcW w:w="900" w:type="dxa"/>
            <w:vAlign w:val="center"/>
          </w:tcPr>
          <w:p w14:paraId="6CD3CCA1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14:paraId="145E3E91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vAlign w:val="center"/>
          </w:tcPr>
          <w:p w14:paraId="7E9300BC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11EB8" w14:paraId="21683609" w14:textId="77777777">
        <w:trPr>
          <w:trHeight w:hRule="exact" w:val="522"/>
        </w:trPr>
        <w:tc>
          <w:tcPr>
            <w:tcW w:w="540" w:type="dxa"/>
            <w:vAlign w:val="center"/>
          </w:tcPr>
          <w:p w14:paraId="7FC58846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809DA2B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0D037D77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9F0E98A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A3C2C87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14:paraId="4184DEE8" w14:textId="77777777" w:rsidR="00411EB8" w:rsidRDefault="00411EB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5EDC33F" w14:textId="77777777" w:rsidR="00411EB8" w:rsidRDefault="00411EB8">
      <w:pPr>
        <w:snapToGrid w:val="0"/>
        <w:spacing w:line="288" w:lineRule="auto"/>
        <w:ind w:right="2520"/>
        <w:rPr>
          <w:sz w:val="20"/>
          <w:szCs w:val="20"/>
        </w:rPr>
      </w:pPr>
    </w:p>
    <w:p w14:paraId="7D6828C4" w14:textId="77777777" w:rsidR="00411EB8" w:rsidRDefault="00315BD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  </w:t>
      </w:r>
      <w:r>
        <w:rPr>
          <w:rFonts w:ascii="黑体" w:eastAsia="黑体" w:hAnsi="宋体" w:cs="黑体" w:hint="eastAsia"/>
          <w:sz w:val="24"/>
          <w:szCs w:val="24"/>
        </w:rPr>
        <w:t>八、评价方式与成绩</w:t>
      </w:r>
    </w:p>
    <w:p w14:paraId="1FF0E216" w14:textId="77777777" w:rsidR="00411EB8" w:rsidRDefault="00315BDC">
      <w:pPr>
        <w:snapToGrid w:val="0"/>
        <w:spacing w:beforeLines="50" w:before="156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”一般为总结性评价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”为过程性评价，“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”的</w:t>
      </w:r>
      <w:r>
        <w:rPr>
          <w:rFonts w:cs="宋体" w:hint="eastAsia"/>
          <w:color w:val="000000"/>
          <w:sz w:val="20"/>
          <w:szCs w:val="20"/>
        </w:rPr>
        <w:t>次数一般不少于</w:t>
      </w:r>
      <w:r>
        <w:rPr>
          <w:color w:val="000000"/>
          <w:sz w:val="20"/>
          <w:szCs w:val="20"/>
        </w:rPr>
        <w:t>3</w:t>
      </w:r>
      <w:r>
        <w:rPr>
          <w:rFonts w:cs="宋体" w:hint="eastAsia"/>
          <w:color w:val="000000"/>
          <w:sz w:val="20"/>
          <w:szCs w:val="20"/>
        </w:rPr>
        <w:t>次，无论是</w:t>
      </w:r>
      <w:r>
        <w:rPr>
          <w:rFonts w:ascii="宋体" w:hAnsi="宋体" w:cs="宋体" w:hint="eastAsia"/>
          <w:sz w:val="20"/>
          <w:szCs w:val="20"/>
        </w:rPr>
        <w:t>“</w:t>
      </w:r>
      <w:r>
        <w:rPr>
          <w:rFonts w:ascii="宋体" w:hAnsi="宋体" w:cs="宋体"/>
          <w:sz w:val="20"/>
          <w:szCs w:val="20"/>
        </w:rPr>
        <w:t>1</w:t>
      </w:r>
      <w:r>
        <w:rPr>
          <w:rFonts w:ascii="宋体" w:hAnsi="宋体" w:cs="宋体" w:hint="eastAsia"/>
          <w:sz w:val="20"/>
          <w:szCs w:val="20"/>
        </w:rPr>
        <w:t>”、还是“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771E3BA2" w14:textId="77777777" w:rsidR="00411EB8" w:rsidRDefault="00315BDC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常用的评价方式有：</w:t>
      </w:r>
      <w:r>
        <w:rPr>
          <w:rFonts w:ascii="宋体" w:hAnsi="宋体" w:cs="宋体" w:hint="eastAsia"/>
          <w:sz w:val="20"/>
          <w:szCs w:val="20"/>
        </w:rPr>
        <w:t>课堂展示、口头报告、论文、日志、反思、调查报告、个人项目报告、小组项目报告、实验报告、读书报告、作品（选集）、口试、课堂小测验、期终闭卷考、期终开卷考、工作现场评估、自我评估、同辈评估等等。一般课外扩展阅读的检查评价应该成为“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”中的一部分。</w:t>
      </w:r>
    </w:p>
    <w:p w14:paraId="5DE2A74B" w14:textId="77777777" w:rsidR="00411EB8" w:rsidRDefault="00315BDC">
      <w:pPr>
        <w:snapToGrid w:val="0"/>
        <w:spacing w:before="120" w:after="120"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同一门课程由多个教师共同授课</w:t>
      </w:r>
      <w:bookmarkStart w:id="1" w:name="_GoBack"/>
      <w:bookmarkEnd w:id="1"/>
      <w:r>
        <w:rPr>
          <w:rFonts w:ascii="宋体" w:hAnsi="宋体" w:cs="宋体" w:hint="eastAsia"/>
          <w:sz w:val="20"/>
          <w:szCs w:val="20"/>
        </w:rPr>
        <w:t>的，由课程组共同讨论决定</w:t>
      </w:r>
      <w:r>
        <w:rPr>
          <w:rFonts w:ascii="宋体" w:hAnsi="宋体" w:cs="宋体"/>
          <w:sz w:val="20"/>
          <w:szCs w:val="20"/>
        </w:rPr>
        <w:t>X</w:t>
      </w:r>
      <w:r>
        <w:rPr>
          <w:rFonts w:ascii="宋体" w:hAnsi="宋体" w:cs="宋体" w:hint="eastAsia"/>
          <w:sz w:val="20"/>
          <w:szCs w:val="20"/>
        </w:rPr>
        <w:t>的内容、次数及比例。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11EB8" w14:paraId="033D76D8" w14:textId="77777777">
        <w:tc>
          <w:tcPr>
            <w:tcW w:w="1809" w:type="dxa"/>
          </w:tcPr>
          <w:p w14:paraId="5B38C262" w14:textId="77777777" w:rsidR="00411EB8" w:rsidRDefault="00315BDC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2B861726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5232D5B6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411EB8" w14:paraId="1A2E0F34" w14:textId="77777777">
        <w:tc>
          <w:tcPr>
            <w:tcW w:w="1809" w:type="dxa"/>
          </w:tcPr>
          <w:p w14:paraId="6804FA22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21FCD701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企业</w:t>
            </w:r>
            <w:r>
              <w:rPr>
                <w:rFonts w:ascii="宋体" w:hAnsi="宋体" w:cs="宋体" w:hint="eastAsia"/>
                <w:sz w:val="16"/>
                <w:szCs w:val="16"/>
              </w:rPr>
              <w:t>表情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包</w:t>
            </w:r>
            <w:r>
              <w:rPr>
                <w:rFonts w:ascii="宋体" w:hAnsi="宋体" w:cs="宋体" w:hint="eastAsia"/>
                <w:sz w:val="16"/>
                <w:szCs w:val="16"/>
              </w:rPr>
              <w:t>设计</w:t>
            </w:r>
            <w:proofErr w:type="gramEnd"/>
          </w:p>
        </w:tc>
        <w:tc>
          <w:tcPr>
            <w:tcW w:w="2127" w:type="dxa"/>
          </w:tcPr>
          <w:p w14:paraId="7BD0F403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411EB8" w14:paraId="59ABB405" w14:textId="77777777">
        <w:tc>
          <w:tcPr>
            <w:tcW w:w="1809" w:type="dxa"/>
          </w:tcPr>
          <w:p w14:paraId="7409F7F5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3D7A6971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企业产品</w:t>
            </w:r>
            <w:r>
              <w:rPr>
                <w:rFonts w:ascii="宋体" w:hAnsi="宋体" w:cs="宋体" w:hint="eastAsia"/>
                <w:sz w:val="16"/>
                <w:szCs w:val="16"/>
              </w:rPr>
              <w:t>介绍</w:t>
            </w:r>
          </w:p>
        </w:tc>
        <w:tc>
          <w:tcPr>
            <w:tcW w:w="2127" w:type="dxa"/>
          </w:tcPr>
          <w:p w14:paraId="1C2BDC36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/>
                <w:color w:val="000000"/>
              </w:rPr>
              <w:t>0%</w:t>
            </w:r>
          </w:p>
        </w:tc>
      </w:tr>
      <w:tr w:rsidR="00411EB8" w14:paraId="0B6CF33E" w14:textId="77777777">
        <w:tc>
          <w:tcPr>
            <w:tcW w:w="1809" w:type="dxa"/>
          </w:tcPr>
          <w:p w14:paraId="2B260AB2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6D751133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企业品牌故事介绍</w:t>
            </w:r>
          </w:p>
        </w:tc>
        <w:tc>
          <w:tcPr>
            <w:tcW w:w="2127" w:type="dxa"/>
          </w:tcPr>
          <w:p w14:paraId="3F21B6C1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40%</w:t>
            </w:r>
          </w:p>
        </w:tc>
      </w:tr>
      <w:tr w:rsidR="00411EB8" w14:paraId="64A0140B" w14:textId="77777777">
        <w:tc>
          <w:tcPr>
            <w:tcW w:w="1809" w:type="dxa"/>
          </w:tcPr>
          <w:p w14:paraId="6DBC3EED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X4</w:t>
            </w:r>
          </w:p>
        </w:tc>
        <w:tc>
          <w:tcPr>
            <w:tcW w:w="5103" w:type="dxa"/>
          </w:tcPr>
          <w:p w14:paraId="69C70D25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公益</w:t>
            </w:r>
            <w:r>
              <w:rPr>
                <w:rFonts w:ascii="宋体" w:cs="宋体" w:hint="eastAsia"/>
                <w:sz w:val="16"/>
                <w:szCs w:val="16"/>
              </w:rPr>
              <w:t>H5</w:t>
            </w:r>
            <w:r>
              <w:rPr>
                <w:rFonts w:ascii="宋体" w:cs="宋体" w:hint="eastAsia"/>
                <w:sz w:val="16"/>
                <w:szCs w:val="16"/>
              </w:rPr>
              <w:t>设计</w:t>
            </w:r>
          </w:p>
        </w:tc>
        <w:tc>
          <w:tcPr>
            <w:tcW w:w="2127" w:type="dxa"/>
          </w:tcPr>
          <w:p w14:paraId="145038CF" w14:textId="77777777" w:rsidR="00411EB8" w:rsidRDefault="00315BDC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  <w:r>
              <w:rPr>
                <w:rFonts w:ascii="宋体" w:hAnsi="宋体" w:cs="宋体"/>
                <w:color w:val="000000"/>
              </w:rPr>
              <w:t>%</w:t>
            </w:r>
          </w:p>
        </w:tc>
      </w:tr>
    </w:tbl>
    <w:p w14:paraId="6C2DE8B3" w14:textId="77777777" w:rsidR="00411EB8" w:rsidRDefault="00411EB8">
      <w:pPr>
        <w:snapToGrid w:val="0"/>
        <w:spacing w:line="288" w:lineRule="auto"/>
        <w:ind w:firstLineChars="300" w:firstLine="630"/>
      </w:pPr>
    </w:p>
    <w:p w14:paraId="3844FAC9" w14:textId="77777777" w:rsidR="00411EB8" w:rsidRDefault="00411EB8">
      <w:pPr>
        <w:snapToGrid w:val="0"/>
        <w:spacing w:line="288" w:lineRule="auto"/>
        <w:ind w:firstLineChars="300" w:firstLine="630"/>
      </w:pPr>
    </w:p>
    <w:p w14:paraId="4955D041" w14:textId="77777777" w:rsidR="00411EB8" w:rsidRDefault="00411EB8"/>
    <w:p w14:paraId="7C232247" w14:textId="77777777" w:rsidR="00411EB8" w:rsidRDefault="00411EB8"/>
    <w:p w14:paraId="4ABCE2D2" w14:textId="66052B18" w:rsidR="00411EB8" w:rsidRDefault="00315BDC">
      <w:r>
        <w:rPr>
          <w:rFonts w:cs="宋体" w:hint="eastAsia"/>
        </w:rPr>
        <w:t>撰写：</w:t>
      </w:r>
      <w:r>
        <w:rPr>
          <w:rFonts w:cs="宋体" w:hint="eastAsia"/>
          <w:noProof/>
        </w:rPr>
        <w:drawing>
          <wp:inline distT="0" distB="0" distL="0" distR="0" wp14:anchorId="4B184FF8" wp14:editId="3812A0B1">
            <wp:extent cx="912643" cy="48577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13" cy="5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 xml:space="preserve">  </w:t>
      </w:r>
      <w:r>
        <w:t xml:space="preserve">      </w:t>
      </w:r>
      <w:r>
        <w:rPr>
          <w:rFonts w:hint="eastAsia"/>
        </w:rPr>
        <w:t xml:space="preserve">                            </w:t>
      </w:r>
      <w:r>
        <w:rPr>
          <w:rFonts w:cs="宋体" w:hint="eastAsia"/>
        </w:rPr>
        <w:t>系主任审核：</w:t>
      </w:r>
      <w:r>
        <w:rPr>
          <w:noProof/>
        </w:rPr>
        <w:drawing>
          <wp:inline distT="0" distB="0" distL="0" distR="0" wp14:anchorId="304C5C28" wp14:editId="19DF1AD7">
            <wp:extent cx="790539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229875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2545" cy="50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F6E4A"/>
    <w:multiLevelType w:val="singleLevel"/>
    <w:tmpl w:val="58BF6E4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DC68E4"/>
    <w:rsid w:val="00006E80"/>
    <w:rsid w:val="00013D26"/>
    <w:rsid w:val="00043AD9"/>
    <w:rsid w:val="000943CF"/>
    <w:rsid w:val="000A030A"/>
    <w:rsid w:val="000B19B3"/>
    <w:rsid w:val="000B6845"/>
    <w:rsid w:val="000F1380"/>
    <w:rsid w:val="000F24C2"/>
    <w:rsid w:val="00104C7E"/>
    <w:rsid w:val="00110B6C"/>
    <w:rsid w:val="00112635"/>
    <w:rsid w:val="00124384"/>
    <w:rsid w:val="0013735A"/>
    <w:rsid w:val="00140C15"/>
    <w:rsid w:val="001613B2"/>
    <w:rsid w:val="00164ABA"/>
    <w:rsid w:val="00170520"/>
    <w:rsid w:val="00176B41"/>
    <w:rsid w:val="00197E2A"/>
    <w:rsid w:val="001B4538"/>
    <w:rsid w:val="001B6319"/>
    <w:rsid w:val="001B66AF"/>
    <w:rsid w:val="00216075"/>
    <w:rsid w:val="00227E45"/>
    <w:rsid w:val="00297CBF"/>
    <w:rsid w:val="002D3D88"/>
    <w:rsid w:val="002E0AF0"/>
    <w:rsid w:val="002F2AD9"/>
    <w:rsid w:val="00315BDC"/>
    <w:rsid w:val="00361F2D"/>
    <w:rsid w:val="00374D0F"/>
    <w:rsid w:val="003772A7"/>
    <w:rsid w:val="00377AEA"/>
    <w:rsid w:val="003D6C3B"/>
    <w:rsid w:val="003F0E9D"/>
    <w:rsid w:val="00411EB8"/>
    <w:rsid w:val="0043240C"/>
    <w:rsid w:val="00433101"/>
    <w:rsid w:val="00433961"/>
    <w:rsid w:val="00444C0E"/>
    <w:rsid w:val="00452849"/>
    <w:rsid w:val="00457425"/>
    <w:rsid w:val="004A474B"/>
    <w:rsid w:val="004C01C8"/>
    <w:rsid w:val="004E3B85"/>
    <w:rsid w:val="005054DA"/>
    <w:rsid w:val="00513807"/>
    <w:rsid w:val="005233EE"/>
    <w:rsid w:val="00524F51"/>
    <w:rsid w:val="005E7281"/>
    <w:rsid w:val="005F46BB"/>
    <w:rsid w:val="005F59AC"/>
    <w:rsid w:val="006205E1"/>
    <w:rsid w:val="00682D2E"/>
    <w:rsid w:val="00683F85"/>
    <w:rsid w:val="00687FB2"/>
    <w:rsid w:val="006A768D"/>
    <w:rsid w:val="007077A9"/>
    <w:rsid w:val="0071174A"/>
    <w:rsid w:val="0073545A"/>
    <w:rsid w:val="00754457"/>
    <w:rsid w:val="00754516"/>
    <w:rsid w:val="007656DA"/>
    <w:rsid w:val="00774759"/>
    <w:rsid w:val="007774E6"/>
    <w:rsid w:val="007775ED"/>
    <w:rsid w:val="00781BF9"/>
    <w:rsid w:val="00786183"/>
    <w:rsid w:val="00793FD2"/>
    <w:rsid w:val="007A7FE7"/>
    <w:rsid w:val="007D68EA"/>
    <w:rsid w:val="007E3C35"/>
    <w:rsid w:val="007E46CF"/>
    <w:rsid w:val="00820197"/>
    <w:rsid w:val="00824CFC"/>
    <w:rsid w:val="00866139"/>
    <w:rsid w:val="00883208"/>
    <w:rsid w:val="008B3EED"/>
    <w:rsid w:val="008E0107"/>
    <w:rsid w:val="008E1BA0"/>
    <w:rsid w:val="008E546E"/>
    <w:rsid w:val="008F607B"/>
    <w:rsid w:val="0091174E"/>
    <w:rsid w:val="00933DF3"/>
    <w:rsid w:val="00975BD6"/>
    <w:rsid w:val="00984E47"/>
    <w:rsid w:val="00992647"/>
    <w:rsid w:val="009C2FDD"/>
    <w:rsid w:val="009E1DFB"/>
    <w:rsid w:val="009F57BE"/>
    <w:rsid w:val="00A27613"/>
    <w:rsid w:val="00A33D69"/>
    <w:rsid w:val="00A35DE6"/>
    <w:rsid w:val="00A62965"/>
    <w:rsid w:val="00A657B9"/>
    <w:rsid w:val="00A65A17"/>
    <w:rsid w:val="00A8748A"/>
    <w:rsid w:val="00A94627"/>
    <w:rsid w:val="00AB1E53"/>
    <w:rsid w:val="00AD53ED"/>
    <w:rsid w:val="00AD6C25"/>
    <w:rsid w:val="00B10FEE"/>
    <w:rsid w:val="00B13470"/>
    <w:rsid w:val="00B45C4A"/>
    <w:rsid w:val="00B470F9"/>
    <w:rsid w:val="00BC4403"/>
    <w:rsid w:val="00C24A7D"/>
    <w:rsid w:val="00C30A29"/>
    <w:rsid w:val="00C3578D"/>
    <w:rsid w:val="00C36667"/>
    <w:rsid w:val="00C37120"/>
    <w:rsid w:val="00C547A8"/>
    <w:rsid w:val="00C914E5"/>
    <w:rsid w:val="00C971FC"/>
    <w:rsid w:val="00CB07BF"/>
    <w:rsid w:val="00CD3FC9"/>
    <w:rsid w:val="00CE3F98"/>
    <w:rsid w:val="00D078BF"/>
    <w:rsid w:val="00D5604A"/>
    <w:rsid w:val="00D648B0"/>
    <w:rsid w:val="00D82D2D"/>
    <w:rsid w:val="00D9025C"/>
    <w:rsid w:val="00DA352D"/>
    <w:rsid w:val="00DA512D"/>
    <w:rsid w:val="00DB5B43"/>
    <w:rsid w:val="00DD57D5"/>
    <w:rsid w:val="00E17321"/>
    <w:rsid w:val="00E31E4B"/>
    <w:rsid w:val="00E35CFF"/>
    <w:rsid w:val="00E533E3"/>
    <w:rsid w:val="00E64526"/>
    <w:rsid w:val="00E66886"/>
    <w:rsid w:val="00E941F9"/>
    <w:rsid w:val="00E95E4A"/>
    <w:rsid w:val="00E973D0"/>
    <w:rsid w:val="00EA374B"/>
    <w:rsid w:val="00EC11BD"/>
    <w:rsid w:val="00EC11C9"/>
    <w:rsid w:val="00EC77FD"/>
    <w:rsid w:val="00ED32BA"/>
    <w:rsid w:val="00EF1657"/>
    <w:rsid w:val="00F009A6"/>
    <w:rsid w:val="00F22EA9"/>
    <w:rsid w:val="00F5217F"/>
    <w:rsid w:val="00F54440"/>
    <w:rsid w:val="00F76F69"/>
    <w:rsid w:val="00F93D3B"/>
    <w:rsid w:val="00F9639D"/>
    <w:rsid w:val="00FA095C"/>
    <w:rsid w:val="00FE0288"/>
    <w:rsid w:val="00FF46CD"/>
    <w:rsid w:val="0747107F"/>
    <w:rsid w:val="091D1927"/>
    <w:rsid w:val="09470CF8"/>
    <w:rsid w:val="0E607AC2"/>
    <w:rsid w:val="12AA69C1"/>
    <w:rsid w:val="133D302B"/>
    <w:rsid w:val="13AD38FA"/>
    <w:rsid w:val="144753AB"/>
    <w:rsid w:val="178243E2"/>
    <w:rsid w:val="1DF4631D"/>
    <w:rsid w:val="1E704098"/>
    <w:rsid w:val="2279565E"/>
    <w:rsid w:val="278B1812"/>
    <w:rsid w:val="282B601E"/>
    <w:rsid w:val="2CB42512"/>
    <w:rsid w:val="2E4A22B1"/>
    <w:rsid w:val="2F060593"/>
    <w:rsid w:val="304338C2"/>
    <w:rsid w:val="337C2275"/>
    <w:rsid w:val="392F155C"/>
    <w:rsid w:val="3D657475"/>
    <w:rsid w:val="3F567E59"/>
    <w:rsid w:val="42EF48CB"/>
    <w:rsid w:val="4622245E"/>
    <w:rsid w:val="4BCF50D8"/>
    <w:rsid w:val="4F2F5610"/>
    <w:rsid w:val="4F7B7B08"/>
    <w:rsid w:val="4FD113D9"/>
    <w:rsid w:val="51071D1A"/>
    <w:rsid w:val="514C27FE"/>
    <w:rsid w:val="546D1785"/>
    <w:rsid w:val="5F4B35F2"/>
    <w:rsid w:val="5FAF1A82"/>
    <w:rsid w:val="631324CC"/>
    <w:rsid w:val="69C3323F"/>
    <w:rsid w:val="6AB070BF"/>
    <w:rsid w:val="6ADC68E4"/>
    <w:rsid w:val="700F6A2F"/>
    <w:rsid w:val="71B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F72AB6"/>
  <w15:docId w15:val="{6F2A4794-B480-4236-989C-4C87A616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head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rPr>
      <w:i/>
      <w:iCs/>
    </w:rPr>
  </w:style>
  <w:style w:type="character" w:styleId="ad">
    <w:name w:val="Hyperlink"/>
    <w:basedOn w:val="a0"/>
    <w:uiPriority w:val="99"/>
    <w:semiHidden/>
    <w:unhideWhenUsed/>
    <w:qFormat/>
    <w:locked/>
    <w:rPr>
      <w:color w:val="0000FF"/>
      <w:u w:val="single"/>
    </w:rPr>
  </w:style>
  <w:style w:type="character" w:styleId="ae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9"/>
    <w:locked/>
    <w:rPr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lock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eastAsia="宋体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Pr>
      <w:rFonts w:eastAsia="宋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FA6551-D797-47A1-9672-AA653D66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【创意表现软件基础1】</dc:title>
  <dc:creator>chenjie7y7</dc:creator>
  <cp:lastModifiedBy>YAN xia</cp:lastModifiedBy>
  <cp:revision>31</cp:revision>
  <dcterms:created xsi:type="dcterms:W3CDTF">2018-07-17T03:06:00Z</dcterms:created>
  <dcterms:modified xsi:type="dcterms:W3CDTF">2019-09-02T01:57:00Z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