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33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jc w:val="center"/>
        <w:rPr>
          <w:rFonts w:hint="eastAsia" w:eastAsia="宋体"/>
          <w:b/>
          <w:sz w:val="28"/>
          <w:szCs w:val="30"/>
          <w:lang w:val="en-US" w:eastAsia="zh-CN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ascii="Times New Roman" w:hAnsi="Times New Roman" w:eastAsia="宋体"/>
          <w:b/>
          <w:bCs/>
          <w:sz w:val="28"/>
        </w:rPr>
        <w:t>品牌营销与管理</w:t>
      </w:r>
      <w:r>
        <w:rPr>
          <w:rFonts w:hint="eastAsia"/>
          <w:b/>
          <w:sz w:val="28"/>
          <w:szCs w:val="30"/>
        </w:rPr>
        <w:t>】</w:t>
      </w:r>
      <w:r>
        <w:rPr>
          <w:rFonts w:hint="eastAsia"/>
          <w:b/>
          <w:sz w:val="28"/>
          <w:szCs w:val="30"/>
          <w:lang w:val="en-US" w:eastAsia="zh-CN"/>
        </w:rPr>
        <w:t>教学大纲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Times New Roman" w:hAnsi="Times New Roman" w:eastAsia="宋体"/>
          <w:color w:val="333333"/>
          <w:sz w:val="27"/>
          <w:szCs w:val="27"/>
          <w:shd w:val="clear" w:color="auto" w:fill="FFFFFF"/>
        </w:rPr>
        <w:t>Brand marketing and management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Times New Roman" w:hAnsi="Times New Roman" w:eastAsia="宋体"/>
          <w:sz w:val="24"/>
          <w:szCs w:val="24"/>
        </w:rPr>
        <w:t>2030139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 w:ascii="Times New Roman" w:hAnsi="Times New Roman" w:eastAsia="宋体"/>
          <w:sz w:val="24"/>
          <w:szCs w:val="24"/>
        </w:rPr>
        <w:t>广告学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 w:ascii="Times New Roman" w:hAnsi="Times New Roman" w:eastAsia="宋体"/>
          <w:sz w:val="24"/>
          <w:szCs w:val="24"/>
        </w:rPr>
        <w:t>专业选修课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 w:ascii="Times New Roman" w:hAnsi="Times New Roman" w:eastAsia="宋体"/>
          <w:bCs/>
          <w:sz w:val="24"/>
          <w:szCs w:val="24"/>
        </w:rPr>
        <w:t>新闻传播学院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0" w:firstLineChars="200"/>
        <w:textAlignment w:val="auto"/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张路等.</w:t>
      </w:r>
      <w:r>
        <w:rPr>
          <w:rFonts w:hint="eastAsia" w:ascii="Times New Roman" w:hAnsi="Times New Roman"/>
          <w:color w:val="000000"/>
          <w:sz w:val="24"/>
          <w:szCs w:val="24"/>
          <w:lang w:eastAsia="zh-CN"/>
        </w:rPr>
        <w:t>《</w:t>
      </w:r>
      <w:r>
        <w:rPr>
          <w:rFonts w:hint="eastAsia" w:ascii="Times New Roman" w:hAnsi="Times New Roman"/>
          <w:color w:val="000000"/>
          <w:sz w:val="24"/>
          <w:szCs w:val="24"/>
        </w:rPr>
        <w:t>品牌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管理》.上海交通大学出版社,</w:t>
      </w:r>
      <w:r>
        <w:rPr>
          <w:rFonts w:hint="eastAsia" w:ascii="Times New Roman" w:hAnsi="Times New Roman"/>
          <w:color w:val="000000"/>
          <w:sz w:val="24"/>
          <w:szCs w:val="24"/>
        </w:rPr>
        <w:t>201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/>
          <w:color w:val="000000"/>
          <w:sz w:val="24"/>
          <w:szCs w:val="24"/>
        </w:rPr>
        <w:t>.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12.01.ISBN:9787313206114/F.</w:t>
      </w:r>
    </w:p>
    <w:p>
      <w:pPr>
        <w:snapToGrid w:val="0"/>
        <w:spacing w:line="288" w:lineRule="auto"/>
        <w:rPr>
          <w:rFonts w:hint="eastAsia"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2" w:firstLineChars="200"/>
        <w:textAlignment w:val="auto"/>
        <w:rPr>
          <w:rFonts w:hint="eastAsia" w:ascii="Times New Roman" w:hAnsi="Times New Roman" w:eastAsia="宋体" w:cs="微软雅黑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b/>
          <w:bCs/>
          <w:color w:val="000000"/>
          <w:sz w:val="20"/>
          <w:szCs w:val="20"/>
          <w:highlight w:val="none"/>
        </w:rPr>
        <w:t>参考</w:t>
      </w:r>
      <w:r>
        <w:rPr>
          <w:rFonts w:hint="eastAsia"/>
          <w:b/>
          <w:bCs/>
          <w:color w:val="000000"/>
          <w:sz w:val="20"/>
          <w:szCs w:val="20"/>
          <w:highlight w:val="none"/>
        </w:rPr>
        <w:t>书目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 w:ascii="Times New Roman" w:hAnsi="Times New Roman" w:eastAsia="宋体" w:cs="微软雅黑"/>
          <w:b w:val="0"/>
          <w:bCs w:val="0"/>
          <w:color w:val="00000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Times New Roman" w:hAnsi="Times New Roman" w:eastAsia="宋体" w:cs="微软雅黑"/>
          <w:b w:val="0"/>
          <w:bCs w:val="0"/>
          <w:color w:val="000000"/>
          <w:sz w:val="24"/>
          <w:szCs w:val="24"/>
          <w:highlight w:val="none"/>
        </w:rPr>
        <w:t>卫军英</w:t>
      </w:r>
      <w:r>
        <w:rPr>
          <w:rFonts w:hint="eastAsia" w:ascii="Times New Roman" w:hAnsi="Times New Roman" w:eastAsia="宋体" w:cs="微软雅黑"/>
          <w:b w:val="0"/>
          <w:bCs w:val="0"/>
          <w:color w:val="00000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 w:cs="微软雅黑"/>
          <w:b w:val="0"/>
          <w:bCs w:val="0"/>
          <w:color w:val="000000"/>
          <w:sz w:val="24"/>
          <w:szCs w:val="24"/>
          <w:highlight w:val="none"/>
        </w:rPr>
        <w:t>《品牌营销管理》(第2版高等院校品牌管理系列教材)</w:t>
      </w:r>
      <w:r>
        <w:rPr>
          <w:rFonts w:hint="eastAsia" w:ascii="Times New Roman" w:hAnsi="Times New Roman" w:eastAsia="宋体" w:cs="微软雅黑"/>
          <w:b w:val="0"/>
          <w:bCs w:val="0"/>
          <w:color w:val="00000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 w:cs="微软雅黑"/>
          <w:b w:val="0"/>
          <w:bCs w:val="0"/>
          <w:color w:val="000000"/>
          <w:sz w:val="24"/>
          <w:szCs w:val="24"/>
          <w:highlight w:val="none"/>
        </w:rPr>
        <w:t>经济管理出版社</w:t>
      </w:r>
      <w:r>
        <w:rPr>
          <w:rFonts w:hint="eastAsia" w:ascii="Times New Roman" w:hAnsi="Times New Roman" w:eastAsia="宋体" w:cs="微软雅黑"/>
          <w:b w:val="0"/>
          <w:bCs w:val="0"/>
          <w:color w:val="00000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 w:cs="微软雅黑"/>
          <w:b w:val="0"/>
          <w:bCs w:val="0"/>
          <w:color w:val="000000"/>
          <w:sz w:val="24"/>
          <w:szCs w:val="24"/>
          <w:highlight w:val="none"/>
        </w:rPr>
        <w:t>2017</w:t>
      </w:r>
      <w:r>
        <w:rPr>
          <w:rFonts w:hint="eastAsia" w:ascii="Times New Roman" w:hAnsi="Times New Roman" w:eastAsia="宋体" w:cs="微软雅黑"/>
          <w:b w:val="0"/>
          <w:bCs w:val="0"/>
          <w:color w:val="000000"/>
          <w:sz w:val="24"/>
          <w:szCs w:val="24"/>
          <w:highlight w:val="none"/>
          <w:lang w:val="en-US" w:eastAsia="zh-CN"/>
        </w:rPr>
        <w:t>-0</w:t>
      </w:r>
      <w:r>
        <w:rPr>
          <w:rFonts w:hint="eastAsia" w:ascii="Times New Roman" w:hAnsi="Times New Roman" w:eastAsia="宋体" w:cs="微软雅黑"/>
          <w:b w:val="0"/>
          <w:bCs w:val="0"/>
          <w:color w:val="000000"/>
          <w:sz w:val="24"/>
          <w:szCs w:val="24"/>
          <w:highlight w:val="none"/>
        </w:rPr>
        <w:t>4</w:t>
      </w:r>
      <w:r>
        <w:rPr>
          <w:rFonts w:hint="eastAsia" w:ascii="Times New Roman" w:hAnsi="Times New Roman" w:eastAsia="宋体" w:cs="微软雅黑"/>
          <w:b w:val="0"/>
          <w:bCs w:val="0"/>
          <w:color w:val="000000"/>
          <w:sz w:val="24"/>
          <w:szCs w:val="24"/>
          <w:highlight w:val="none"/>
          <w:lang w:val="en-US" w:eastAsia="zh-CN"/>
        </w:rPr>
        <w:t>-0</w:t>
      </w:r>
      <w:r>
        <w:rPr>
          <w:rFonts w:hint="eastAsia" w:ascii="Times New Roman" w:hAnsi="Times New Roman" w:eastAsia="宋体" w:cs="微软雅黑"/>
          <w:b w:val="0"/>
          <w:bCs w:val="0"/>
          <w:color w:val="000000"/>
          <w:sz w:val="24"/>
          <w:szCs w:val="24"/>
          <w:highlight w:val="none"/>
        </w:rPr>
        <w:t>1</w:t>
      </w:r>
      <w:r>
        <w:rPr>
          <w:rFonts w:hint="eastAsia" w:ascii="Times New Roman" w:hAnsi="Times New Roman" w:eastAsia="宋体" w:cs="微软雅黑"/>
          <w:b w:val="0"/>
          <w:bCs w:val="0"/>
          <w:color w:val="00000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 w:cs="微软雅黑"/>
          <w:b w:val="0"/>
          <w:bCs w:val="0"/>
          <w:color w:val="000000"/>
          <w:sz w:val="24"/>
          <w:szCs w:val="24"/>
          <w:highlight w:val="none"/>
        </w:rPr>
        <w:t>ISBN：ISBN：9787509648841</w:t>
      </w:r>
      <w:r>
        <w:rPr>
          <w:rFonts w:hint="eastAsia" w:ascii="Times New Roman" w:hAnsi="Times New Roman" w:eastAsia="宋体" w:cs="微软雅黑"/>
          <w:b w:val="0"/>
          <w:bCs w:val="0"/>
          <w:color w:val="000000"/>
          <w:sz w:val="24"/>
          <w:szCs w:val="24"/>
          <w:highlight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</w:rPr>
        <w:t>郭洪</w:t>
      </w: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</w:rPr>
        <w:t>《品牌营销学》(第二版)</w:t>
      </w: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</w:rPr>
        <w:t>西南财经大学出版社，2015-07-01</w:t>
      </w: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</w:rPr>
        <w:t>ISBN：9787550420465</w:t>
      </w: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</w:rPr>
        <w:t>程宇宁</w:t>
      </w: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</w:rPr>
        <w:t>《品牌策划与管理》（第二版，通用管理系列教材·市场营销）</w:t>
      </w: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</w:rPr>
        <w:t>中国人民大学出版社</w:t>
      </w: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</w:rPr>
        <w:t>2014-09-1</w:t>
      </w: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</w:rPr>
        <w:t>ISBN：9787300198651</w:t>
      </w:r>
      <w:r>
        <w:rPr>
          <w:rFonts w:hint="eastAsia" w:ascii="Times New Roman" w:hAnsi="Times New Roman" w:cs="微软雅黑"/>
          <w:b w:val="0"/>
          <w:bCs w:val="0"/>
          <w:sz w:val="24"/>
          <w:szCs w:val="24"/>
          <w:highlight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color w:val="000000"/>
          <w:szCs w:val="21"/>
          <w:highlight w:val="none"/>
        </w:rPr>
      </w:pP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</w:rPr>
        <w:t>董秀春</w:t>
      </w: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</w:rPr>
        <w:t>《品牌营销与管理》</w:t>
      </w: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</w:rPr>
        <w:t>中国财政经济出版社</w:t>
      </w: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</w:rPr>
        <w:t>2013</w:t>
      </w: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</w:rPr>
        <w:t>10</w:t>
      </w: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  <w:lang w:val="en-US" w:eastAsia="zh-CN"/>
        </w:rPr>
        <w:t>-0</w:t>
      </w: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</w:rPr>
        <w:t>1</w:t>
      </w: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 w:cs="微软雅黑"/>
          <w:b w:val="0"/>
          <w:bCs w:val="0"/>
          <w:sz w:val="24"/>
          <w:szCs w:val="24"/>
          <w:highlight w:val="none"/>
        </w:rPr>
        <w:t>ISBN：</w:t>
      </w:r>
      <w:r>
        <w:rPr>
          <w:rFonts w:hint="eastAsia" w:ascii="Times New Roman" w:hAnsi="Times New Roman" w:eastAsia="宋体" w:cs="微软雅黑"/>
          <w:sz w:val="24"/>
          <w:szCs w:val="24"/>
          <w:highlight w:val="none"/>
        </w:rPr>
        <w:t>9787509548165</w:t>
      </w:r>
      <w:r>
        <w:rPr>
          <w:rFonts w:hint="eastAsia" w:ascii="Times New Roman" w:hAnsi="Times New Roman" w:eastAsia="宋体" w:cs="微软雅黑"/>
          <w:sz w:val="24"/>
          <w:szCs w:val="24"/>
          <w:highlight w:val="none"/>
          <w:lang w:val="en-US" w:eastAsia="zh-CN"/>
        </w:rPr>
        <w:t>.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/>
          <w:b/>
          <w:bCs/>
          <w:color w:val="000000"/>
          <w:sz w:val="20"/>
          <w:szCs w:val="20"/>
          <w:highlight w:val="none"/>
        </w:rPr>
      </w:pPr>
      <w:r>
        <w:rPr>
          <w:rFonts w:hint="eastAsia"/>
          <w:b/>
          <w:bCs/>
          <w:color w:val="000000"/>
          <w:sz w:val="20"/>
          <w:szCs w:val="20"/>
          <w:highlight w:val="none"/>
        </w:rPr>
        <w:t>课程网站网址：</w:t>
      </w:r>
    </w:p>
    <w:p>
      <w:pPr>
        <w:snapToGrid w:val="0"/>
        <w:spacing w:line="288" w:lineRule="auto"/>
        <w:ind w:firstLine="470" w:firstLineChars="196"/>
        <w:rPr>
          <w:rFonts w:ascii="Times New Roman" w:hAnsi="Times New Roman" w:eastAsia="宋体"/>
          <w:b/>
          <w:bCs/>
          <w:color w:val="000000"/>
          <w:sz w:val="24"/>
          <w:szCs w:val="24"/>
          <w:highlight w:val="yellow"/>
        </w:rPr>
      </w:pPr>
      <w:r>
        <w:rPr>
          <w:rFonts w:hint="eastAsia" w:ascii="Times New Roman" w:hAnsi="Times New Roman" w:eastAsia="宋体"/>
          <w:color w:val="000000"/>
          <w:sz w:val="24"/>
          <w:szCs w:val="24"/>
        </w:rPr>
        <w:t>https://elearning.gench.edu.cn:8443/webapps/blackboard/content/listContentEditable.jsp?content_id=_12200_1&amp;course_id=_5580_1&amp;mode=reset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  <w:highlight w:val="yellow"/>
        </w:rPr>
      </w:pP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市场</w:t>
      </w:r>
      <w:r>
        <w:rPr>
          <w:rFonts w:ascii="Times New Roman" w:hAnsi="Times New Roman" w:eastAsia="宋体"/>
          <w:szCs w:val="21"/>
        </w:rPr>
        <w:t>营销</w:t>
      </w:r>
      <w:r>
        <w:rPr>
          <w:rFonts w:hint="eastAsia" w:ascii="Times New Roman" w:hAnsi="Times New Roman" w:eastAsia="宋体"/>
          <w:szCs w:val="21"/>
        </w:rPr>
        <w:t>学</w:t>
      </w:r>
      <w:r>
        <w:rPr>
          <w:color w:val="000000"/>
          <w:sz w:val="20"/>
          <w:szCs w:val="20"/>
        </w:rPr>
        <w:t>】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【广告学概论】【广告策划】【全媒体营销】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autoSpaceDN w:val="0"/>
        <w:ind w:firstLine="420" w:firstLineChars="200"/>
        <w:textAlignment w:val="center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《品牌营销与管理》是一门建立在现代市场营销学、传播学、广告学和管理学基础上的应用性边缘学科课程。通过学习，使学生较全面地掌握品牌营销与管理系统理论：包括品牌的含义与特征及种类、品牌的价值；品牌与商标的关系、品牌与营销的关系、品牌与产品的关系、</w:t>
      </w:r>
      <w:r>
        <w:rPr>
          <w:rFonts w:ascii="Times New Roman" w:hAnsi="Times New Roman" w:eastAsia="宋体"/>
          <w:szCs w:val="21"/>
        </w:rPr>
        <w:t>品牌与消费者</w:t>
      </w:r>
      <w:r>
        <w:rPr>
          <w:rFonts w:hint="eastAsia" w:ascii="Times New Roman" w:hAnsi="Times New Roman" w:eastAsia="宋体"/>
          <w:szCs w:val="21"/>
        </w:rPr>
        <w:t>的关系、品牌定位与个性形象塑造、</w:t>
      </w:r>
      <w:r>
        <w:rPr>
          <w:rFonts w:ascii="Times New Roman" w:hAnsi="Times New Roman" w:eastAsia="宋体"/>
          <w:szCs w:val="21"/>
        </w:rPr>
        <w:t>品牌</w:t>
      </w:r>
      <w:r>
        <w:rPr>
          <w:rFonts w:hint="eastAsia" w:ascii="Times New Roman" w:hAnsi="Times New Roman" w:eastAsia="宋体"/>
          <w:szCs w:val="21"/>
        </w:rPr>
        <w:t>营销</w:t>
      </w:r>
      <w:r>
        <w:rPr>
          <w:rFonts w:ascii="Times New Roman" w:hAnsi="Times New Roman" w:eastAsia="宋体"/>
          <w:szCs w:val="21"/>
        </w:rPr>
        <w:t>策略</w:t>
      </w:r>
      <w:r>
        <w:rPr>
          <w:rFonts w:hint="eastAsia"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szCs w:val="21"/>
        </w:rPr>
        <w:t>品牌整合传播</w:t>
      </w:r>
      <w:r>
        <w:rPr>
          <w:rFonts w:hint="eastAsia" w:ascii="Times New Roman" w:hAnsi="Times New Roman" w:eastAsia="宋体"/>
          <w:szCs w:val="21"/>
        </w:rPr>
        <w:t>；</w:t>
      </w:r>
      <w:r>
        <w:rPr>
          <w:rFonts w:ascii="Times New Roman" w:hAnsi="Times New Roman" w:eastAsia="宋体"/>
          <w:szCs w:val="21"/>
        </w:rPr>
        <w:t>品牌创新</w:t>
      </w:r>
      <w:r>
        <w:rPr>
          <w:rFonts w:hint="eastAsia"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szCs w:val="21"/>
        </w:rPr>
        <w:t>品牌</w:t>
      </w:r>
      <w:r>
        <w:rPr>
          <w:rFonts w:hint="eastAsia" w:ascii="Times New Roman" w:hAnsi="Times New Roman" w:eastAsia="宋体"/>
          <w:szCs w:val="21"/>
        </w:rPr>
        <w:t>与</w:t>
      </w:r>
      <w:r>
        <w:rPr>
          <w:rFonts w:ascii="Times New Roman" w:hAnsi="Times New Roman" w:eastAsia="宋体"/>
          <w:szCs w:val="21"/>
        </w:rPr>
        <w:t>公关</w:t>
      </w:r>
      <w:r>
        <w:rPr>
          <w:rFonts w:hint="eastAsia"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szCs w:val="21"/>
        </w:rPr>
        <w:t>品牌维护</w:t>
      </w:r>
      <w:r>
        <w:rPr>
          <w:rFonts w:ascii="Times New Roman" w:hAnsi="Times New Roman" w:eastAsia="宋体"/>
          <w:color w:val="000000"/>
          <w:szCs w:val="21"/>
        </w:rPr>
        <w:t>管理</w:t>
      </w:r>
      <w:r>
        <w:rPr>
          <w:rFonts w:hint="eastAsia"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szCs w:val="21"/>
        </w:rPr>
        <w:t>品牌国际化</w:t>
      </w:r>
      <w:r>
        <w:rPr>
          <w:rFonts w:hint="eastAsia" w:ascii="Times New Roman" w:hAnsi="Times New Roman" w:eastAsia="宋体"/>
          <w:szCs w:val="21"/>
        </w:rPr>
        <w:t>等主要知识内容。</w:t>
      </w:r>
    </w:p>
    <w:p>
      <w:pPr>
        <w:autoSpaceDN w:val="0"/>
        <w:ind w:firstLine="420" w:firstLineChars="200"/>
        <w:textAlignment w:val="center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本课程实践性、应用性强，工学结合特色突出，与企业品牌管理及广告公司品牌管理顾问的岗位实务关系密切。通过个案研究和项目模拟，加深学生对于品牌</w:t>
      </w:r>
      <w:r>
        <w:rPr>
          <w:rFonts w:hint="eastAsia" w:ascii="Times New Roman" w:hAnsi="Times New Roman"/>
          <w:szCs w:val="21"/>
          <w:lang w:val="en-US" w:eastAsia="zh-CN"/>
        </w:rPr>
        <w:t>的</w:t>
      </w:r>
      <w:r>
        <w:rPr>
          <w:rFonts w:hint="eastAsia" w:ascii="Times New Roman" w:hAnsi="Times New Roman" w:eastAsia="宋体"/>
          <w:szCs w:val="21"/>
        </w:rPr>
        <w:t>文化、资产价值</w:t>
      </w:r>
      <w:r>
        <w:rPr>
          <w:rFonts w:hint="eastAsia" w:ascii="Times New Roman" w:hAnsi="Times New Roman"/>
          <w:szCs w:val="21"/>
          <w:lang w:eastAsia="zh-CN"/>
        </w:rPr>
        <w:t>、</w:t>
      </w:r>
      <w:r>
        <w:rPr>
          <w:rFonts w:hint="eastAsia" w:ascii="Times New Roman" w:hAnsi="Times New Roman" w:eastAsia="宋体"/>
          <w:szCs w:val="21"/>
        </w:rPr>
        <w:t>创新等理解与认识；使</w:t>
      </w:r>
      <w:r>
        <w:rPr>
          <w:rFonts w:hint="eastAsia" w:ascii="Times New Roman" w:hAnsi="Times New Roman"/>
          <w:szCs w:val="21"/>
          <w:lang w:val="en-US" w:eastAsia="zh-CN"/>
        </w:rPr>
        <w:t>其</w:t>
      </w:r>
      <w:r>
        <w:rPr>
          <w:rFonts w:hint="eastAsia" w:ascii="Times New Roman" w:hAnsi="Times New Roman" w:eastAsia="宋体"/>
          <w:szCs w:val="21"/>
        </w:rPr>
        <w:t>能够针对具体产品进行品牌定位，品牌文化、品牌</w:t>
      </w:r>
      <w:r>
        <w:rPr>
          <w:rFonts w:hint="eastAsia" w:ascii="Times New Roman" w:hAnsi="Times New Roman" w:eastAsia="宋体"/>
        </w:rPr>
        <w:t>ClS</w:t>
      </w:r>
      <w:r>
        <w:rPr>
          <w:rFonts w:hint="eastAsia" w:ascii="Times New Roman" w:hAnsi="Times New Roman" w:eastAsia="宋体"/>
          <w:szCs w:val="21"/>
        </w:rPr>
        <w:t>形象（</w:t>
      </w:r>
      <w:r>
        <w:rPr>
          <w:rFonts w:hint="eastAsia" w:ascii="Times New Roman" w:hAnsi="Times New Roman" w:eastAsia="宋体"/>
        </w:rPr>
        <w:t>包括</w:t>
      </w:r>
      <w:r>
        <w:rPr>
          <w:rFonts w:hint="eastAsia" w:ascii="Times New Roman" w:hAnsi="Times New Roman" w:eastAsia="宋体"/>
          <w:szCs w:val="21"/>
        </w:rPr>
        <w:t>品牌</w:t>
      </w:r>
      <w:r>
        <w:rPr>
          <w:rFonts w:hint="eastAsia" w:ascii="Times New Roman" w:hAnsi="Times New Roman"/>
          <w:szCs w:val="21"/>
          <w:lang w:val="en-US" w:eastAsia="zh-CN"/>
        </w:rPr>
        <w:t>的</w:t>
      </w:r>
      <w:r>
        <w:rPr>
          <w:rFonts w:hint="eastAsia" w:ascii="Times New Roman" w:hAnsi="Times New Roman" w:eastAsia="宋体"/>
        </w:rPr>
        <w:t>命名</w:t>
      </w:r>
      <w:r>
        <w:rPr>
          <w:rFonts w:hint="eastAsia" w:ascii="Times New Roman" w:hAnsi="Times New Roman" w:eastAsia="宋体"/>
          <w:b/>
        </w:rPr>
        <w:t>、</w:t>
      </w:r>
      <w:r>
        <w:rPr>
          <w:rFonts w:hint="eastAsia" w:ascii="Times New Roman" w:hAnsi="Times New Roman" w:eastAsia="宋体"/>
          <w:szCs w:val="21"/>
        </w:rPr>
        <w:t>标志设计、角色设计、</w:t>
      </w:r>
      <w:r>
        <w:rPr>
          <w:rFonts w:ascii="Times New Roman" w:hAnsi="Times New Roman" w:eastAsia="宋体"/>
          <w:color w:val="333333"/>
          <w:shd w:val="clear" w:color="auto" w:fill="FFFFFF"/>
        </w:rPr>
        <w:t>标准色</w:t>
      </w:r>
      <w:r>
        <w:rPr>
          <w:rFonts w:hint="eastAsia" w:ascii="Times New Roman" w:hAnsi="Times New Roman" w:eastAsia="宋体"/>
          <w:color w:val="333333"/>
          <w:shd w:val="clear" w:color="auto" w:fill="FFFFFF"/>
        </w:rPr>
        <w:t>、</w:t>
      </w:r>
      <w:r>
        <w:rPr>
          <w:rFonts w:hint="eastAsia" w:ascii="Times New Roman" w:hAnsi="Times New Roman" w:eastAsia="宋体"/>
          <w:szCs w:val="21"/>
        </w:rPr>
        <w:t>口号、</w:t>
      </w:r>
      <w:r>
        <w:rPr>
          <w:rFonts w:hint="eastAsia" w:ascii="Times New Roman" w:hAnsi="Times New Roman"/>
          <w:szCs w:val="21"/>
          <w:lang w:val="en-US" w:eastAsia="zh-CN"/>
        </w:rPr>
        <w:t>品牌故事</w:t>
      </w:r>
      <w:r>
        <w:rPr>
          <w:rFonts w:hint="eastAsia" w:ascii="Times New Roman" w:hAnsi="Times New Roman" w:eastAsia="宋体"/>
          <w:szCs w:val="21"/>
        </w:rPr>
        <w:t>，以及产品包装等）、品牌整合传播（</w:t>
      </w:r>
      <w:r>
        <w:rPr>
          <w:rFonts w:hint="eastAsia" w:ascii="Times New Roman" w:hAnsi="Times New Roman" w:eastAsia="宋体"/>
        </w:rPr>
        <w:t>IMC</w:t>
      </w:r>
      <w:r>
        <w:rPr>
          <w:rFonts w:hint="eastAsia" w:ascii="Times New Roman" w:hAnsi="Times New Roman" w:eastAsia="宋体"/>
          <w:szCs w:val="21"/>
        </w:rPr>
        <w:t>）的策划；</w:t>
      </w:r>
      <w:r>
        <w:rPr>
          <w:rFonts w:hint="eastAsia" w:ascii="Times New Roman" w:hAnsi="Times New Roman"/>
          <w:szCs w:val="21"/>
          <w:lang w:val="en-US" w:eastAsia="zh-CN"/>
        </w:rPr>
        <w:t>了解</w:t>
      </w:r>
      <w:r>
        <w:rPr>
          <w:rFonts w:hint="eastAsia" w:ascii="Times New Roman" w:hAnsi="Times New Roman" w:eastAsia="宋体"/>
        </w:rPr>
        <w:t>商标注册与保</w:t>
      </w:r>
      <w:r>
        <w:rPr>
          <w:rFonts w:hint="eastAsia" w:ascii="Times New Roman" w:hAnsi="Times New Roman" w:eastAsia="宋体"/>
          <w:szCs w:val="21"/>
        </w:rPr>
        <w:t>护，维护品牌</w:t>
      </w:r>
      <w:r>
        <w:rPr>
          <w:rFonts w:hint="eastAsia" w:ascii="Times New Roman" w:hAnsi="Times New Roman"/>
          <w:szCs w:val="21"/>
          <w:lang w:val="en-US" w:eastAsia="zh-CN"/>
        </w:rPr>
        <w:t>产权等</w:t>
      </w:r>
      <w:r>
        <w:rPr>
          <w:rFonts w:hint="eastAsia" w:ascii="Times New Roman" w:hAnsi="Times New Roman" w:eastAsia="宋体"/>
          <w:szCs w:val="21"/>
        </w:rPr>
        <w:t>；</w:t>
      </w:r>
      <w:r>
        <w:rPr>
          <w:rFonts w:hint="eastAsia" w:ascii="Times New Roman" w:hAnsi="Times New Roman"/>
          <w:szCs w:val="21"/>
          <w:lang w:val="en-US" w:eastAsia="zh-CN"/>
        </w:rPr>
        <w:t>进而能</w:t>
      </w:r>
      <w:r>
        <w:rPr>
          <w:rFonts w:hint="eastAsia" w:ascii="Times New Roman" w:hAnsi="Times New Roman" w:eastAsia="宋体"/>
          <w:szCs w:val="21"/>
        </w:rPr>
        <w:t>为企业策划品牌营销与管理的全案或报告。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ind w:firstLine="420" w:firstLineChars="2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适合广告学专业学生四年级学习。建议课程排课时，需要单科独进四节课连上，方便案例讨论及作业展示。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ascii="黑体" w:hAnsi="宋体" w:eastAsia="黑体"/>
          <w:sz w:val="24"/>
          <w:highlight w:val="none"/>
        </w:rPr>
        <w:t>四</w:t>
      </w:r>
      <w:r>
        <w:rPr>
          <w:rFonts w:hint="eastAsia" w:ascii="黑体" w:hAnsi="宋体" w:eastAsia="黑体"/>
          <w:sz w:val="24"/>
          <w:highlight w:val="none"/>
        </w:rPr>
        <w:t>、</w:t>
      </w:r>
      <w:r>
        <w:rPr>
          <w:rFonts w:ascii="黑体" w:hAnsi="宋体" w:eastAsia="黑体"/>
          <w:sz w:val="24"/>
          <w:highlight w:val="none"/>
        </w:rPr>
        <w:t>课程与</w:t>
      </w:r>
      <w:r>
        <w:rPr>
          <w:rFonts w:hint="eastAsia" w:ascii="黑体" w:hAnsi="宋体" w:eastAsia="黑体"/>
          <w:sz w:val="24"/>
          <w:highlight w:val="none"/>
        </w:rPr>
        <w:t>专业毕业要求</w:t>
      </w:r>
      <w:r>
        <w:rPr>
          <w:rFonts w:ascii="黑体" w:hAnsi="宋体" w:eastAsia="黑体"/>
          <w:sz w:val="24"/>
          <w:highlight w:val="none"/>
        </w:rPr>
        <w:t>的关联性</w:t>
      </w:r>
    </w:p>
    <w:tbl>
      <w:tblPr>
        <w:tblStyle w:val="4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5155"/>
        <w:gridCol w:w="1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专业毕业要求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倾听广告客户的需求和诉求点。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5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能够熟练的阐述广告方案的意图，亮点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及时调整方案的陈述。</w:t>
            </w:r>
          </w:p>
        </w:tc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学习和借鉴广告大师和成功案例为创意策划提供素材。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对新型广告创作应用技术进行延展学习和应用。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能够进行广告创意联想。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具备广告文案创意、口号创意和图形创意的能力。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具有进行广告发布、推广活动策划能力。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熟悉活动的组织流程，具有活动的相关执行技术和能力。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能进行广告文案、口号的写作。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能进行各类维度的广告作品设计。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LO333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能根据客户的反馈对广告文案和设计作品进行有效的修改。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能够将广告设计方案转化为广告执行方案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熟悉各类广告制作工艺和材料。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具备广告现场执行的监理能力，沟通能力，协调能力。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具备广告客户、业务开发和维护能力。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具有广告消费行为、营销、广告客户心理等方面的基础知识。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  <w:t>●</w:t>
            </w:r>
          </w:p>
          <w:p>
            <w:pPr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L0353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具备良好的品牌开发、传播的能力。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FF0000"/>
                <w:sz w:val="20"/>
                <w:szCs w:val="20"/>
              </w:rPr>
              <w:t>●</w:t>
            </w:r>
          </w:p>
          <w:p>
            <w:pPr>
              <w:rPr>
                <w:rFonts w:ascii="Times New Roman" w:hAnsi="Times New Roman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B05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B050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00B050"/>
                <w:szCs w:val="21"/>
              </w:rPr>
            </w:pPr>
            <w:r>
              <w:rPr>
                <w:rFonts w:hint="eastAsia" w:ascii="Times New Roman" w:hAnsi="Times New Roman" w:eastAsia="宋体"/>
                <w:color w:val="00B05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B05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B050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00B050"/>
                <w:szCs w:val="21"/>
              </w:rPr>
            </w:pPr>
            <w:r>
              <w:rPr>
                <w:rFonts w:hint="eastAsia" w:ascii="Times New Roman" w:hAnsi="Times New Roman" w:eastAsia="宋体"/>
                <w:color w:val="00B050"/>
                <w:szCs w:val="21"/>
              </w:rPr>
              <w:t>　</w:t>
            </w:r>
          </w:p>
          <w:p>
            <w:pPr>
              <w:rPr>
                <w:rFonts w:ascii="Times New Roman" w:hAnsi="Times New Roman" w:eastAsia="宋体" w:cs="宋体"/>
                <w:color w:val="00B05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B050"/>
                <w:sz w:val="20"/>
                <w:szCs w:val="20"/>
              </w:rPr>
              <w:t>●</w:t>
            </w:r>
          </w:p>
          <w:p>
            <w:pPr>
              <w:rPr>
                <w:rFonts w:ascii="Times New Roman" w:hAnsi="Times New Roman" w:eastAsia="宋体" w:cs="宋体"/>
                <w:color w:val="00B05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B05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B050"/>
                <w:kern w:val="0"/>
                <w:szCs w:val="21"/>
              </w:rPr>
              <w:t>了解行业前沿知识技术。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00B050"/>
                <w:szCs w:val="21"/>
              </w:rPr>
            </w:pPr>
            <w:r>
              <w:rPr>
                <w:rFonts w:hint="eastAsia" w:ascii="Times New Roman" w:hAnsi="Times New Roman" w:eastAsia="宋体"/>
                <w:color w:val="00B05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熟练运用各类信息搜索软件和检索工具进行广告客户背景资料搜集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熟练运用数据分析软件进行广告客户需求分析。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B0F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具有良好的广告专业英语听说读写能力。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能从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4A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公司和国外广告公司的案例中汲取经验。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能引进世界先进水平的广告创意、执行和表现手段。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Cs w:val="21"/>
              </w:rPr>
              <w:t>　</w:t>
            </w: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Lines="50" w:afterLines="50" w:line="288" w:lineRule="auto"/>
        <w:ind w:firstLine="360" w:firstLineChars="150"/>
        <w:jc w:val="both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五、</w:t>
      </w:r>
      <w:r>
        <w:rPr>
          <w:rFonts w:ascii="黑体" w:hAnsi="宋体" w:eastAsia="黑体"/>
          <w:sz w:val="24"/>
          <w:highlight w:val="none"/>
        </w:rPr>
        <w:t>课程</w:t>
      </w:r>
      <w:r>
        <w:rPr>
          <w:rFonts w:hint="eastAsia" w:ascii="黑体" w:hAnsi="宋体" w:eastAsia="黑体"/>
          <w:sz w:val="24"/>
          <w:highlight w:val="none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8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1512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244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L0352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能够完整表达自己对某一具体品牌的营销思路及想法</w:t>
            </w:r>
          </w:p>
        </w:tc>
        <w:tc>
          <w:tcPr>
            <w:tcW w:w="1512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分享、交流</w:t>
            </w:r>
          </w:p>
        </w:tc>
        <w:tc>
          <w:tcPr>
            <w:tcW w:w="2441" w:type="dxa"/>
            <w:shd w:val="clear" w:color="auto" w:fill="auto"/>
          </w:tcPr>
          <w:p>
            <w:pPr>
              <w:snapToGrid w:val="0"/>
              <w:spacing w:line="288" w:lineRule="auto"/>
              <w:jc w:val="both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根据课程要求进行讨论分析，团队交流，并阐述团队思路及想法。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L0713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具备品牌调研分折的能力，能够通过品牌体验等方式对品牌管理进行诊断，并改进和提升品牌管理。</w:t>
            </w:r>
          </w:p>
        </w:tc>
        <w:tc>
          <w:tcPr>
            <w:tcW w:w="1512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both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讲授、调研、项目报告</w:t>
            </w:r>
          </w:p>
        </w:tc>
        <w:tc>
          <w:tcPr>
            <w:tcW w:w="2441" w:type="dxa"/>
            <w:shd w:val="clear" w:color="auto" w:fill="auto"/>
          </w:tcPr>
          <w:p>
            <w:pPr>
              <w:snapToGrid w:val="0"/>
              <w:spacing w:line="288" w:lineRule="auto"/>
              <w:jc w:val="both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根据相关要求，进行品牌体验与诊断，并提交品牌改进及提升的管理报告。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能够把握品牌的发展新趋势，具备品牌整合营销及管理的相关知识和执行能力。</w:t>
            </w:r>
          </w:p>
        </w:tc>
        <w:tc>
          <w:tcPr>
            <w:tcW w:w="1512" w:type="dxa"/>
            <w:shd w:val="clear" w:color="auto" w:fill="auto"/>
          </w:tcPr>
          <w:p>
            <w:pPr>
              <w:snapToGrid w:val="0"/>
              <w:spacing w:line="288" w:lineRule="auto"/>
              <w:jc w:val="both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讲授、调研、项目报告、交流</w:t>
            </w:r>
          </w:p>
        </w:tc>
        <w:tc>
          <w:tcPr>
            <w:tcW w:w="244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根据相关要求，提交品牌整合营销报告。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六、</w:t>
      </w:r>
      <w:r>
        <w:rPr>
          <w:rFonts w:ascii="黑体" w:hAnsi="宋体" w:eastAsia="黑体"/>
          <w:sz w:val="24"/>
          <w:highlight w:val="none"/>
        </w:rPr>
        <w:t>课程内容</w:t>
      </w:r>
    </w:p>
    <w:tbl>
      <w:tblPr>
        <w:tblStyle w:val="4"/>
        <w:tblpPr w:leftFromText="180" w:rightFromText="180" w:vertAnchor="text" w:tblpY="154"/>
        <w:tblW w:w="85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620"/>
        <w:gridCol w:w="1548"/>
        <w:gridCol w:w="1440"/>
        <w:gridCol w:w="2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单元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具体内容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能力要求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知识要求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第一单元</w:t>
            </w:r>
            <w:r>
              <w:t>品牌营销概述</w:t>
            </w:r>
            <w:r>
              <w:rPr>
                <w:rFonts w:hint="eastAsia" w:ascii="宋体" w:hAnsi="宋体"/>
                <w:szCs w:val="21"/>
              </w:rPr>
              <w:t>（8课时）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1-1</w:t>
            </w:r>
            <w:r>
              <w:t>品牌概述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（3课时）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课堂案例分析讨论</w:t>
            </w:r>
            <w:r>
              <w:rPr>
                <w:rFonts w:hint="eastAsia" w:ascii="宋体" w:hAnsi="宋体"/>
                <w:szCs w:val="21"/>
              </w:rPr>
              <w:t>（1课时）</w:t>
            </w:r>
          </w:p>
          <w:p/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t>1-1-1</w:t>
            </w:r>
            <w:r>
              <w:rPr>
                <w:rFonts w:hint="eastAsia"/>
              </w:rPr>
              <w:t>把握</w:t>
            </w:r>
            <w:r>
              <w:t>品牌名称、品牌标志、品牌角色</w:t>
            </w:r>
            <w:r>
              <w:rPr>
                <w:rFonts w:hint="eastAsia"/>
              </w:rPr>
              <w:t>三者关系。了解品牌的价值、品牌的特性。</w:t>
            </w:r>
          </w:p>
          <w:p/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>1-1-1</w:t>
            </w:r>
            <w:r>
              <w:rPr>
                <w:rFonts w:hint="eastAsia"/>
              </w:rPr>
              <w:t>掌握</w:t>
            </w:r>
            <w:r>
              <w:t>顶级品牌</w:t>
            </w:r>
            <w:r>
              <w:rPr>
                <w:rFonts w:hint="eastAsia"/>
              </w:rPr>
              <w:t>：</w:t>
            </w:r>
            <w:r>
              <w:t>强势品牌</w:t>
            </w:r>
            <w:r>
              <w:rPr>
                <w:rFonts w:hint="eastAsia"/>
              </w:rPr>
              <w:t>：</w:t>
            </w:r>
            <w:r>
              <w:t>弱势品牌</w:t>
            </w:r>
            <w:r>
              <w:rPr>
                <w:rFonts w:hint="eastAsia"/>
              </w:rPr>
              <w:t>：领导者品牌：挑战者品牌：跟随者品牌的含义</w:t>
            </w:r>
            <w:r>
              <w:rPr>
                <w:rFonts w:hint="eastAsia" w:ascii="宋体" w:hAnsi="宋体"/>
                <w:szCs w:val="21"/>
              </w:rPr>
              <w:t>的知识。了解</w:t>
            </w:r>
            <w:r>
              <w:t>品牌</w:t>
            </w:r>
            <w:r>
              <w:rPr>
                <w:rFonts w:hint="eastAsia"/>
              </w:rPr>
              <w:t>发展简史。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Cs w:val="21"/>
              </w:rPr>
              <w:t>1、能够</w:t>
            </w:r>
            <w:r>
              <w:rPr>
                <w:rFonts w:hint="eastAsia"/>
              </w:rPr>
              <w:t>团队协同合作，</w:t>
            </w:r>
            <w:r>
              <w:rPr>
                <w:rFonts w:hint="eastAsia" w:ascii="宋体" w:hAnsi="宋体"/>
                <w:szCs w:val="21"/>
              </w:rPr>
              <w:t>对某一具体品牌</w:t>
            </w:r>
            <w:r>
              <w:rPr>
                <w:rFonts w:hint="eastAsia"/>
              </w:rPr>
              <w:t>进行案例分析讨论。</w:t>
            </w:r>
            <w:r>
              <w:rPr>
                <w:rFonts w:hint="eastAsia" w:ascii="宋体" w:hAnsi="宋体"/>
                <w:szCs w:val="21"/>
              </w:rPr>
              <w:t>能够</w:t>
            </w:r>
            <w:r>
              <w:rPr>
                <w:rFonts w:hint="eastAsia"/>
              </w:rPr>
              <w:t>综合应用</w:t>
            </w:r>
            <w:r>
              <w:rPr>
                <w:rFonts w:hint="eastAsia" w:ascii="宋体" w:hAnsi="宋体"/>
                <w:szCs w:val="21"/>
              </w:rPr>
              <w:t>所学的</w:t>
            </w:r>
            <w:r>
              <w:t>品牌名称、品牌标志、品牌角色</w:t>
            </w:r>
            <w:r>
              <w:rPr>
                <w:rFonts w:hint="eastAsia"/>
              </w:rPr>
              <w:t>的构思方式，分析</w:t>
            </w:r>
            <w:r>
              <w:t>品牌</w:t>
            </w:r>
            <w:r>
              <w:rPr>
                <w:rFonts w:hint="eastAsia"/>
              </w:rPr>
              <w:t>种类，并提出自己的认识与看法。</w:t>
            </w:r>
          </w:p>
          <w:p>
            <w:r>
              <w:rPr>
                <w:rFonts w:hint="eastAsia"/>
              </w:rPr>
              <w:t>2、能</w:t>
            </w:r>
            <w:r>
              <w:rPr>
                <w:rFonts w:hint="eastAsia" w:ascii="宋体" w:hAnsi="宋体"/>
                <w:szCs w:val="21"/>
              </w:rPr>
              <w:t>够</w:t>
            </w:r>
            <w:r>
              <w:rPr>
                <w:rFonts w:hint="eastAsia"/>
              </w:rPr>
              <w:t>为</w:t>
            </w:r>
            <w:r>
              <w:rPr>
                <w:rFonts w:hint="eastAsia" w:ascii="宋体" w:hAnsi="宋体"/>
                <w:szCs w:val="21"/>
              </w:rPr>
              <w:t>某一具体产品或</w:t>
            </w:r>
            <w:r>
              <w:rPr>
                <w:rFonts w:hint="eastAsia" w:ascii="宋体" w:hAnsi="宋体" w:cs="宋体"/>
                <w:szCs w:val="21"/>
              </w:rPr>
              <w:t>服务</w:t>
            </w:r>
            <w:r>
              <w:rPr>
                <w:rFonts w:hint="eastAsia"/>
              </w:rPr>
              <w:t>进行商标注册的商品和服务国际分类，能</w:t>
            </w:r>
            <w:r>
              <w:rPr>
                <w:rFonts w:hint="eastAsia" w:ascii="宋体" w:hAnsi="宋体"/>
                <w:szCs w:val="21"/>
              </w:rPr>
              <w:t>够</w:t>
            </w:r>
            <w:r>
              <w:rPr>
                <w:rFonts w:hint="eastAsia"/>
              </w:rPr>
              <w:t>办理商标注册申请。</w:t>
            </w:r>
          </w:p>
          <w:p>
            <w:r>
              <w:rPr>
                <w:rFonts w:hint="eastAsia"/>
              </w:rPr>
              <w:t>3、能用市场营销理论为品牌定位。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88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88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88" w:lineRule="auto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1-2</w:t>
            </w:r>
            <w:r>
              <w:rPr>
                <w:rFonts w:ascii="宋体" w:hAnsi="宋体"/>
                <w:szCs w:val="21"/>
              </w:rPr>
              <w:t>商标</w:t>
            </w:r>
            <w:r>
              <w:t>概述</w:t>
            </w:r>
          </w:p>
          <w:p>
            <w:pPr>
              <w:snapToGrid w:val="0"/>
              <w:spacing w:line="288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（2课时）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1-2-1把握</w:t>
            </w:r>
            <w:r>
              <w:rPr>
                <w:rFonts w:hint="eastAsia"/>
                <w:szCs w:val="21"/>
              </w:rPr>
              <w:t>品牌与商标的关系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1-2-1</w:t>
            </w:r>
            <w:r>
              <w:rPr>
                <w:rFonts w:hint="eastAsia" w:ascii="宋体" w:hAnsi="宋体"/>
                <w:szCs w:val="21"/>
              </w:rPr>
              <w:t>掌握</w:t>
            </w:r>
            <w:r>
              <w:t>商标</w:t>
            </w:r>
            <w:r>
              <w:rPr>
                <w:rFonts w:hint="eastAsia"/>
              </w:rPr>
              <w:t>含义，</w:t>
            </w:r>
            <w:r>
              <w:t>商标</w:t>
            </w:r>
            <w:r>
              <w:rPr>
                <w:rFonts w:hint="eastAsia"/>
              </w:rPr>
              <w:t>分类、</w:t>
            </w:r>
            <w:r>
              <w:t>商标注</w:t>
            </w:r>
            <w:r>
              <w:rPr>
                <w:rFonts w:hint="eastAsia"/>
              </w:rPr>
              <w:t>册的法律规定</w:t>
            </w:r>
            <w:r>
              <w:rPr>
                <w:rFonts w:hint="eastAsia" w:ascii="宋体" w:hAnsi="宋体"/>
                <w:szCs w:val="21"/>
              </w:rPr>
              <w:t>的知识。了解</w:t>
            </w:r>
            <w:r>
              <w:t>商标</w:t>
            </w:r>
            <w:r>
              <w:rPr>
                <w:rFonts w:hint="eastAsia"/>
              </w:rPr>
              <w:t>发展简史。</w:t>
            </w:r>
          </w:p>
        </w:tc>
        <w:tc>
          <w:tcPr>
            <w:tcW w:w="21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88" w:lineRule="auto"/>
              <w:rPr>
                <w:rFonts w:hint="eastAsia"/>
              </w:rPr>
            </w:pPr>
            <w:r>
              <w:rPr>
                <w:rFonts w:ascii="宋体" w:hAnsi="宋体"/>
                <w:szCs w:val="21"/>
              </w:rPr>
              <w:t>1-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t>品牌</w:t>
            </w:r>
            <w:r>
              <w:rPr>
                <w:rFonts w:hint="eastAsia" w:ascii="宋体" w:hAnsi="宋体"/>
                <w:szCs w:val="21"/>
              </w:rPr>
              <w:t>营销</w:t>
            </w:r>
            <w:r>
              <w:t>概述</w:t>
            </w:r>
            <w:r>
              <w:rPr>
                <w:rFonts w:hint="eastAsia" w:ascii="宋体" w:hAnsi="宋体"/>
                <w:szCs w:val="21"/>
              </w:rPr>
              <w:t>（2课时）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1-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-1</w:t>
            </w:r>
            <w:r>
              <w:rPr>
                <w:rFonts w:hint="eastAsia"/>
              </w:rPr>
              <w:t>把握</w:t>
            </w:r>
            <w:r>
              <w:rPr>
                <w:rFonts w:hint="eastAsia"/>
                <w:szCs w:val="21"/>
              </w:rPr>
              <w:t>品牌与营销的关系、品牌与产品的关系、</w:t>
            </w:r>
            <w:r>
              <w:rPr>
                <w:szCs w:val="21"/>
              </w:rPr>
              <w:t>品牌与消费者</w:t>
            </w:r>
            <w:r>
              <w:rPr>
                <w:rFonts w:hint="eastAsia"/>
                <w:szCs w:val="21"/>
              </w:rPr>
              <w:t>的关系</w:t>
            </w:r>
            <w:r>
              <w:rPr>
                <w:rFonts w:hint="eastAsia"/>
              </w:rPr>
              <w:t>。了解品牌营销调研分折法，把握品牌定位方法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t>1-</w:t>
            </w:r>
            <w:r>
              <w:rPr>
                <w:rFonts w:hint="eastAsia"/>
              </w:rPr>
              <w:t>3</w:t>
            </w:r>
            <w:r>
              <w:t>-1</w:t>
            </w:r>
            <w:r>
              <w:rPr>
                <w:rFonts w:hint="eastAsia"/>
              </w:rPr>
              <w:t>掌握与品牌传播有关的营销基础理论</w:t>
            </w:r>
            <w:r>
              <w:rPr>
                <w:rFonts w:hint="eastAsia" w:ascii="宋体" w:hAnsi="宋体"/>
                <w:szCs w:val="21"/>
              </w:rPr>
              <w:t>的知识</w:t>
            </w:r>
            <w:r>
              <w:rPr>
                <w:rFonts w:hint="eastAsia"/>
              </w:rPr>
              <w:t>。</w:t>
            </w:r>
          </w:p>
        </w:tc>
        <w:tc>
          <w:tcPr>
            <w:tcW w:w="21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第二单元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品牌规划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课时）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t xml:space="preserve">2-1 </w:t>
            </w:r>
            <w:r>
              <w:rPr>
                <w:rFonts w:hint="eastAsia"/>
              </w:rPr>
              <w:t>品牌识别及品牌营销策划</w:t>
            </w:r>
            <w:r>
              <w:rPr>
                <w:rFonts w:hint="eastAsia" w:ascii="宋体" w:hAnsi="宋体"/>
                <w:szCs w:val="21"/>
              </w:rPr>
              <w:t>与管理（6课时）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88" w:lineRule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2-1-1</w:t>
            </w:r>
            <w:r>
              <w:rPr>
                <w:rFonts w:hint="eastAsia"/>
              </w:rPr>
              <w:t>把握</w:t>
            </w:r>
            <w:r>
              <w:rPr>
                <w:rFonts w:hint="eastAsia" w:ascii="宋体" w:hAnsi="宋体"/>
                <w:szCs w:val="21"/>
              </w:rPr>
              <w:t>品牌识别及品牌识别的实施系统的内容。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2-1-1 </w:t>
            </w:r>
            <w:r>
              <w:rPr>
                <w:rFonts w:hint="eastAsia" w:ascii="宋体" w:hAnsi="宋体"/>
                <w:szCs w:val="21"/>
              </w:rPr>
              <w:t>掌握品牌识别系统内容、品牌识别实施系统内容的知识。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通过某一具体品牌CIS（包括</w:t>
            </w:r>
            <w:r>
              <w:t>MI</w:t>
            </w:r>
            <w:r>
              <w:rPr>
                <w:rFonts w:hint="eastAsia"/>
              </w:rPr>
              <w:t>、</w:t>
            </w:r>
            <w:r>
              <w:t>BI</w:t>
            </w:r>
            <w:r>
              <w:rPr>
                <w:rFonts w:hint="eastAsia"/>
              </w:rPr>
              <w:t>、VI）体验等方式，能够综合应用所学的品牌识别系统内容、品牌识别实施系统知识及品牌符号的七个部分内涵及表现，对其进行ClS的品牌诊断与评估等，发现品牌识别系统管理存在的问题，并提出品牌管理的改进及提升规划（包括</w:t>
            </w:r>
            <w:r>
              <w:rPr>
                <w:rFonts w:hint="eastAsia" w:ascii="宋体" w:hAnsi="宋体"/>
                <w:szCs w:val="21"/>
              </w:rPr>
              <w:t>品牌起名、品牌标志构思设计、品牌角色构思设计、品牌</w:t>
            </w:r>
            <w:r>
              <w:rPr>
                <w:rFonts w:ascii="微软雅黑" w:hAnsi="微软雅黑"/>
                <w:color w:val="333333"/>
                <w:shd w:val="clear" w:color="auto" w:fill="FFFFFF"/>
              </w:rPr>
              <w:t>标准色</w:t>
            </w:r>
            <w:r>
              <w:rPr>
                <w:rFonts w:hint="eastAsia" w:ascii="微软雅黑" w:hAnsi="微软雅黑"/>
                <w:color w:val="333333"/>
                <w:shd w:val="clear" w:color="auto" w:fill="FFFFFF"/>
              </w:rPr>
              <w:t>、</w:t>
            </w:r>
            <w:r>
              <w:rPr>
                <w:rFonts w:hint="eastAsia" w:ascii="宋体" w:hAnsi="宋体"/>
                <w:szCs w:val="21"/>
              </w:rPr>
              <w:t>品牌口号写作、品牌传奇故事写作、品牌音乐、以及产品包装、产品造型、产品</w:t>
            </w:r>
            <w:r>
              <w:rPr>
                <w:rFonts w:ascii="微软雅黑" w:hAnsi="微软雅黑"/>
                <w:color w:val="333333"/>
                <w:shd w:val="clear" w:color="auto" w:fill="FFFFFF"/>
              </w:rPr>
              <w:t>色</w:t>
            </w:r>
            <w:r>
              <w:rPr>
                <w:rFonts w:hint="eastAsia" w:ascii="微软雅黑" w:hAnsi="微软雅黑"/>
                <w:color w:val="333333"/>
                <w:shd w:val="clear" w:color="auto" w:fill="FFFFFF"/>
              </w:rPr>
              <w:t>、</w:t>
            </w:r>
            <w:r>
              <w:rPr>
                <w:rFonts w:hint="eastAsia" w:ascii="宋体" w:hAnsi="宋体"/>
                <w:szCs w:val="21"/>
              </w:rPr>
              <w:t>产品味道等品牌外观</w:t>
            </w:r>
            <w:r>
              <w:rPr>
                <w:rFonts w:hint="eastAsia"/>
              </w:rPr>
              <w:t>）。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2-2 </w:t>
            </w:r>
            <w:r>
              <w:rPr>
                <w:rFonts w:hint="eastAsia" w:ascii="宋体" w:hAnsi="宋体"/>
                <w:szCs w:val="21"/>
              </w:rPr>
              <w:t>品牌符号及品牌七大要素关系（6课时）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2-2-1 </w:t>
            </w:r>
            <w:r>
              <w:rPr>
                <w:rFonts w:hint="eastAsia" w:ascii="宋体" w:hAnsi="宋体"/>
                <w:szCs w:val="21"/>
              </w:rPr>
              <w:t>在品牌规划时，能够充分</w:t>
            </w:r>
            <w:r>
              <w:rPr>
                <w:rFonts w:hint="eastAsia"/>
              </w:rPr>
              <w:t>把握</w:t>
            </w:r>
            <w:r>
              <w:rPr>
                <w:rFonts w:hint="eastAsia" w:ascii="宋体" w:hAnsi="宋体"/>
                <w:szCs w:val="21"/>
              </w:rPr>
              <w:t>品牌名称、品牌标志、品牌口号、品牌角色、品牌传奇、品牌音乐和品牌外观等七大要素及其关系。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88" w:lineRule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2-2-1</w:t>
            </w:r>
            <w:r>
              <w:rPr>
                <w:rFonts w:hint="eastAsia" w:ascii="宋体" w:hAnsi="宋体"/>
                <w:szCs w:val="21"/>
              </w:rPr>
              <w:t>掌握品牌符号的七大要素内容的内涵及媒介表现的知识。</w:t>
            </w:r>
          </w:p>
          <w:p>
            <w:pPr>
              <w:snapToGrid w:val="0"/>
              <w:spacing w:line="288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了解</w:t>
            </w:r>
            <w:r>
              <w:rPr>
                <w:rFonts w:hint="eastAsia"/>
              </w:rPr>
              <w:t>ClS的品牌诊断与评估等品牌管理</w:t>
            </w:r>
            <w:r>
              <w:rPr>
                <w:rFonts w:hint="eastAsia" w:ascii="宋体" w:hAnsi="宋体"/>
                <w:szCs w:val="21"/>
              </w:rPr>
              <w:t>的知识</w:t>
            </w:r>
            <w:r>
              <w:rPr>
                <w:rFonts w:hint="eastAsia"/>
              </w:rPr>
              <w:t>。</w:t>
            </w:r>
          </w:p>
        </w:tc>
        <w:tc>
          <w:tcPr>
            <w:tcW w:w="21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第三单元品牌整合营销（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2课时）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3-1</w:t>
            </w:r>
            <w:r>
              <w:rPr>
                <w:rFonts w:hint="eastAsia" w:ascii="宋体" w:hAnsi="宋体"/>
                <w:szCs w:val="21"/>
              </w:rPr>
              <w:t>品牌形象与品牌整合营销（8课时）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3-1 </w:t>
            </w:r>
            <w:r>
              <w:rPr>
                <w:rFonts w:hint="eastAsia"/>
              </w:rPr>
              <w:t>把握</w:t>
            </w:r>
            <w:r>
              <w:rPr>
                <w:rFonts w:hint="eastAsia" w:ascii="宋体" w:hAnsi="宋体"/>
                <w:szCs w:val="21"/>
              </w:rPr>
              <w:t>品牌形象、营销内容整合方法。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3-1-1 </w:t>
            </w:r>
            <w:r>
              <w:rPr>
                <w:rFonts w:hint="eastAsia" w:ascii="宋体" w:hAnsi="宋体"/>
                <w:szCs w:val="21"/>
              </w:rPr>
              <w:t>掌握品牌形象与营销策略的知识。</w:t>
            </w:r>
          </w:p>
          <w:p>
            <w:pPr>
              <w:snapToGrid w:val="0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了解</w:t>
            </w:r>
            <w:r>
              <w:rPr>
                <w:rFonts w:hint="eastAsia"/>
                <w:u w:val="single"/>
              </w:rPr>
              <w:t>当代时尚品牌的网红品牌、囯潮品牌、品牌跨界的营销逻辑与策略。</w:t>
            </w:r>
            <w:r>
              <w:rPr>
                <w:rFonts w:hint="eastAsia"/>
              </w:rPr>
              <w:t>了</w:t>
            </w:r>
            <w:r>
              <w:rPr>
                <w:rFonts w:hint="eastAsia" w:ascii="宋体" w:hAnsi="宋体"/>
                <w:szCs w:val="21"/>
                <w:u w:val="single"/>
              </w:rPr>
              <w:t>解</w:t>
            </w:r>
            <w:r>
              <w:rPr>
                <w:rFonts w:hint="eastAsia" w:ascii="宋体" w:hAnsi="宋体"/>
                <w:szCs w:val="21"/>
              </w:rPr>
              <w:t>品牌</w:t>
            </w:r>
            <w:r>
              <w:rPr>
                <w:rFonts w:hint="eastAsia"/>
              </w:rPr>
              <w:t>危机公关</w:t>
            </w:r>
            <w:r>
              <w:rPr>
                <w:rFonts w:hint="eastAsia" w:ascii="宋体" w:hAnsi="宋体"/>
                <w:szCs w:val="21"/>
              </w:rPr>
              <w:t>的知识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</w:rPr>
              <w:t>了</w:t>
            </w:r>
            <w:r>
              <w:rPr>
                <w:rFonts w:hint="eastAsia" w:ascii="宋体" w:hAnsi="宋体"/>
                <w:szCs w:val="21"/>
                <w:u w:val="single"/>
              </w:rPr>
              <w:t>解</w:t>
            </w:r>
            <w:r>
              <w:rPr>
                <w:szCs w:val="21"/>
              </w:rPr>
              <w:t>品牌国际化</w:t>
            </w:r>
            <w:r>
              <w:rPr>
                <w:rFonts w:hint="eastAsia" w:ascii="宋体" w:hAnsi="宋体"/>
                <w:szCs w:val="21"/>
              </w:rPr>
              <w:t>的知识。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宋体" w:hAnsi="宋体"/>
                <w:szCs w:val="21"/>
              </w:rPr>
              <w:t>选择某一具体品牌，能够</w:t>
            </w:r>
            <w:r>
              <w:rPr>
                <w:rFonts w:hint="eastAsia"/>
              </w:rPr>
              <w:t>综合应用</w:t>
            </w:r>
            <w:r>
              <w:rPr>
                <w:rFonts w:hint="eastAsia" w:ascii="宋体" w:hAnsi="宋体"/>
                <w:szCs w:val="21"/>
              </w:rPr>
              <w:t>所学的品牌形象、整合营销知识及品牌整合营销传播知识，提交品牌形象、整合营销及整合传播报告。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3-2</w:t>
            </w:r>
            <w:r>
              <w:rPr>
                <w:rFonts w:hint="eastAsia" w:ascii="宋体" w:hAnsi="宋体"/>
                <w:szCs w:val="21"/>
              </w:rPr>
              <w:t>品牌传播整合（2课时）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课堂案例分析讨论</w:t>
            </w:r>
            <w:r>
              <w:rPr>
                <w:rFonts w:hint="eastAsia" w:ascii="宋体" w:hAnsi="宋体"/>
                <w:szCs w:val="21"/>
              </w:rPr>
              <w:t>（2课时）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3-2 </w:t>
            </w:r>
            <w:r>
              <w:rPr>
                <w:rFonts w:hint="eastAsia"/>
              </w:rPr>
              <w:t>把握</w:t>
            </w:r>
            <w:r>
              <w:rPr>
                <w:rFonts w:hint="eastAsia" w:ascii="宋体" w:hAnsi="宋体"/>
                <w:szCs w:val="21"/>
              </w:rPr>
              <w:t>品牌传播媒介整合的方法。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3-2-1 </w:t>
            </w:r>
            <w:r>
              <w:rPr>
                <w:rFonts w:hint="eastAsia" w:ascii="宋体" w:hAnsi="宋体"/>
                <w:szCs w:val="21"/>
              </w:rPr>
              <w:t>掌握品牌传播媒介整合策略的知识。</w:t>
            </w:r>
          </w:p>
        </w:tc>
        <w:tc>
          <w:tcPr>
            <w:tcW w:w="21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七</w:t>
      </w:r>
      <w:r>
        <w:rPr>
          <w:rFonts w:hint="eastAsia" w:ascii="黑体" w:hAnsi="宋体" w:eastAsia="黑体"/>
          <w:sz w:val="24"/>
        </w:rPr>
        <w:t>、课内实验名称及基本要求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38"/>
        <w:gridCol w:w="3600"/>
        <w:gridCol w:w="722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Cs w:val="21"/>
              </w:rPr>
              <w:t>品牌营销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Cs w:val="21"/>
              </w:rPr>
              <w:t>任选某一具体品牌，提交品牌营销报告。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default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default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第七周、第八周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八</w:t>
      </w:r>
      <w:r>
        <w:rPr>
          <w:rFonts w:hint="eastAsia" w:ascii="黑体" w:hAnsi="宋体" w:eastAsia="黑体"/>
          <w:sz w:val="24"/>
        </w:rPr>
        <w:t>、实践环节各阶段名称及基本要求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hint="eastAsia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无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288" w:lineRule="auto"/>
        <w:ind w:right="2520" w:rightChars="0"/>
        <w:rPr>
          <w:rFonts w:hint="eastAsia" w:ascii="黑体" w:hAnsi="宋体" w:eastAsia="黑体"/>
          <w:sz w:val="24"/>
        </w:rPr>
      </w:pPr>
    </w:p>
    <w:tbl>
      <w:tblPr>
        <w:tblStyle w:val="4"/>
        <w:tblpPr w:leftFromText="180" w:rightFromText="180" w:vertAnchor="text" w:horzAnchor="page" w:tblpX="1847" w:tblpY="565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考勤，课堂展示及口头报告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读书笔记</w:t>
            </w:r>
            <w:bookmarkStart w:id="1" w:name="_GoBack"/>
            <w:bookmarkEnd w:id="1"/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，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品牌管理报告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品牌营销报告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40%</w:t>
            </w:r>
          </w:p>
        </w:tc>
      </w:tr>
    </w:tbl>
    <w:p>
      <w:pPr>
        <w:numPr>
          <w:ilvl w:val="0"/>
          <w:numId w:val="0"/>
        </w:numPr>
        <w:snapToGrid w:val="0"/>
        <w:spacing w:line="288" w:lineRule="auto"/>
        <w:ind w:right="2520" w:rightChars="0" w:firstLine="240" w:firstLineChars="1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九、</w:t>
      </w:r>
      <w:r>
        <w:rPr>
          <w:rFonts w:hint="eastAsia" w:ascii="黑体" w:hAnsi="宋体" w:eastAsia="黑体"/>
          <w:sz w:val="24"/>
        </w:rPr>
        <w:t>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widowControl w:val="0"/>
        <w:numPr>
          <w:ilvl w:val="0"/>
          <w:numId w:val="0"/>
        </w:numPr>
        <w:snapToGrid w:val="0"/>
        <w:spacing w:line="288" w:lineRule="auto"/>
        <w:ind w:right="2520" w:rightChars="0"/>
        <w:jc w:val="both"/>
        <w:rPr>
          <w:rFonts w:ascii="黑体" w:hAnsi="宋体" w:eastAsia="黑体"/>
          <w:sz w:val="24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hint="eastAsia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X1采用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</w:t>
      </w:r>
      <w:r>
        <w:rPr>
          <w:rFonts w:hint="eastAsia" w:ascii="宋体" w:hAnsi="宋体"/>
          <w:sz w:val="20"/>
          <w:szCs w:val="20"/>
          <w:lang w:eastAsia="zh-CN"/>
        </w:rPr>
        <w:t>（</w:t>
      </w:r>
      <w:r>
        <w:rPr>
          <w:rFonts w:hint="eastAsia" w:ascii="宋体" w:hAnsi="宋体"/>
          <w:sz w:val="20"/>
          <w:szCs w:val="20"/>
          <w:lang w:val="en-US" w:eastAsia="zh-CN"/>
        </w:rPr>
        <w:t>PPT）</w:t>
      </w:r>
      <w:r>
        <w:rPr>
          <w:rFonts w:hint="eastAsia" w:ascii="宋体" w:hAnsi="宋体"/>
          <w:sz w:val="20"/>
          <w:szCs w:val="20"/>
        </w:rPr>
        <w:t>、口头</w:t>
      </w:r>
      <w:r>
        <w:rPr>
          <w:rFonts w:ascii="宋体" w:hAnsi="宋体"/>
          <w:sz w:val="20"/>
          <w:szCs w:val="20"/>
        </w:rPr>
        <w:t>报告</w:t>
      </w:r>
      <w:r>
        <w:rPr>
          <w:rFonts w:hint="eastAsia" w:ascii="宋体" w:hAnsi="宋体"/>
          <w:sz w:val="20"/>
          <w:szCs w:val="20"/>
          <w:lang w:eastAsia="zh-CN"/>
        </w:rPr>
        <w:t>、</w:t>
      </w:r>
      <w:r>
        <w:rPr>
          <w:rFonts w:hint="eastAsia" w:ascii="宋体" w:hAnsi="宋体"/>
          <w:sz w:val="20"/>
          <w:szCs w:val="20"/>
        </w:rPr>
        <w:t>小组</w:t>
      </w:r>
      <w:r>
        <w:rPr>
          <w:rFonts w:ascii="宋体" w:hAnsi="宋体"/>
          <w:sz w:val="20"/>
          <w:szCs w:val="20"/>
        </w:rPr>
        <w:t>项目报告</w:t>
      </w:r>
      <w:r>
        <w:rPr>
          <w:rFonts w:hint="eastAsia" w:ascii="宋体" w:hAnsi="宋体"/>
          <w:sz w:val="20"/>
          <w:szCs w:val="20"/>
          <w:lang w:eastAsia="zh-CN"/>
        </w:rPr>
        <w:t>、</w:t>
      </w:r>
      <w:r>
        <w:rPr>
          <w:rFonts w:hint="eastAsia" w:ascii="宋体" w:hAnsi="宋体"/>
          <w:sz w:val="20"/>
          <w:szCs w:val="20"/>
        </w:rPr>
        <w:t>日志、反思</w:t>
      </w:r>
      <w:r>
        <w:rPr>
          <w:rFonts w:hint="eastAsia" w:ascii="宋体" w:hAnsi="宋体"/>
          <w:sz w:val="20"/>
          <w:szCs w:val="20"/>
          <w:lang w:eastAsia="zh-CN"/>
        </w:rPr>
        <w:t>、</w:t>
      </w:r>
      <w:r>
        <w:rPr>
          <w:rFonts w:hint="eastAsia" w:ascii="宋体" w:hAnsi="宋体"/>
          <w:sz w:val="20"/>
          <w:szCs w:val="20"/>
        </w:rPr>
        <w:t>读书报告</w:t>
      </w:r>
      <w:r>
        <w:rPr>
          <w:rFonts w:hint="eastAsia" w:ascii="宋体" w:hAnsi="宋体"/>
          <w:sz w:val="20"/>
          <w:szCs w:val="20"/>
          <w:lang w:val="en-US" w:eastAsia="zh-CN"/>
        </w:rPr>
        <w:t>均可</w:t>
      </w:r>
    </w:p>
    <w:p>
      <w:pPr>
        <w:snapToGrid w:val="0"/>
        <w:spacing w:before="120" w:after="120" w:line="288" w:lineRule="auto"/>
        <w:ind w:firstLine="400" w:firstLineChars="200"/>
        <w:rPr>
          <w:rFonts w:hint="eastAsia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X2采用：</w:t>
      </w:r>
      <w:r>
        <w:rPr>
          <w:rFonts w:hint="eastAsia" w:ascii="宋体" w:hAnsi="宋体"/>
          <w:sz w:val="20"/>
          <w:szCs w:val="20"/>
        </w:rPr>
        <w:t>课堂展示</w:t>
      </w:r>
      <w:r>
        <w:rPr>
          <w:rFonts w:hint="eastAsia" w:ascii="宋体" w:hAnsi="宋体"/>
          <w:sz w:val="20"/>
          <w:szCs w:val="20"/>
          <w:lang w:eastAsia="zh-CN"/>
        </w:rPr>
        <w:t>（</w:t>
      </w:r>
      <w:r>
        <w:rPr>
          <w:rFonts w:hint="eastAsia" w:ascii="宋体" w:hAnsi="宋体"/>
          <w:sz w:val="20"/>
          <w:szCs w:val="20"/>
          <w:lang w:val="en-US" w:eastAsia="zh-CN"/>
        </w:rPr>
        <w:t>PPT）</w:t>
      </w:r>
      <w:r>
        <w:rPr>
          <w:rFonts w:hint="eastAsia" w:ascii="宋体" w:hAnsi="宋体"/>
          <w:sz w:val="20"/>
          <w:szCs w:val="20"/>
          <w:lang w:eastAsia="zh-CN"/>
        </w:rPr>
        <w:t>、</w:t>
      </w:r>
      <w:r>
        <w:rPr>
          <w:rFonts w:hint="eastAsia" w:ascii="宋体" w:hAnsi="宋体"/>
          <w:sz w:val="20"/>
          <w:szCs w:val="20"/>
        </w:rPr>
        <w:t>论文</w:t>
      </w:r>
      <w:r>
        <w:rPr>
          <w:rFonts w:hint="eastAsia" w:ascii="宋体" w:hAnsi="宋体"/>
          <w:sz w:val="20"/>
          <w:szCs w:val="20"/>
          <w:lang w:eastAsia="zh-CN"/>
        </w:rPr>
        <w:t>、</w:t>
      </w:r>
      <w:r>
        <w:rPr>
          <w:rFonts w:hint="eastAsia" w:ascii="宋体" w:hAnsi="宋体"/>
          <w:sz w:val="20"/>
          <w:szCs w:val="20"/>
        </w:rPr>
        <w:t>个人项目报告</w:t>
      </w:r>
      <w:r>
        <w:rPr>
          <w:rFonts w:hint="eastAsia" w:ascii="宋体" w:hAnsi="宋体"/>
          <w:sz w:val="20"/>
          <w:szCs w:val="20"/>
          <w:lang w:val="en-US" w:eastAsia="zh-CN"/>
        </w:rPr>
        <w:t>均可</w:t>
      </w:r>
    </w:p>
    <w:p>
      <w:pPr>
        <w:snapToGrid w:val="0"/>
        <w:spacing w:before="120" w:after="120" w:line="288" w:lineRule="auto"/>
        <w:ind w:firstLine="400" w:firstLineChars="200"/>
        <w:rPr>
          <w:rFonts w:hint="default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X3采用：</w:t>
      </w:r>
      <w:r>
        <w:rPr>
          <w:rFonts w:hint="eastAsia" w:ascii="宋体" w:hAnsi="宋体"/>
          <w:sz w:val="20"/>
          <w:szCs w:val="20"/>
        </w:rPr>
        <w:t>课堂展示</w:t>
      </w:r>
      <w:r>
        <w:rPr>
          <w:rFonts w:hint="eastAsia" w:ascii="宋体" w:hAnsi="宋体"/>
          <w:sz w:val="20"/>
          <w:szCs w:val="20"/>
          <w:lang w:eastAsia="zh-CN"/>
        </w:rPr>
        <w:t>（</w:t>
      </w:r>
      <w:r>
        <w:rPr>
          <w:rFonts w:hint="eastAsia" w:ascii="宋体" w:hAnsi="宋体"/>
          <w:sz w:val="20"/>
          <w:szCs w:val="20"/>
          <w:lang w:val="en-US" w:eastAsia="zh-CN"/>
        </w:rPr>
        <w:t>PPT）</w:t>
      </w:r>
      <w:r>
        <w:rPr>
          <w:rFonts w:hint="eastAsia" w:ascii="宋体" w:hAnsi="宋体"/>
          <w:sz w:val="20"/>
          <w:szCs w:val="20"/>
          <w:lang w:eastAsia="zh-CN"/>
        </w:rPr>
        <w:t>、</w:t>
      </w:r>
      <w:r>
        <w:rPr>
          <w:rFonts w:hint="eastAsia" w:ascii="宋体" w:hAnsi="宋体"/>
          <w:sz w:val="20"/>
          <w:szCs w:val="20"/>
        </w:rPr>
        <w:t>论文</w:t>
      </w:r>
      <w:r>
        <w:rPr>
          <w:rFonts w:hint="eastAsia" w:ascii="宋体" w:hAnsi="宋体"/>
          <w:sz w:val="20"/>
          <w:szCs w:val="20"/>
          <w:lang w:eastAsia="zh-CN"/>
        </w:rPr>
        <w:t>、</w:t>
      </w:r>
      <w:r>
        <w:rPr>
          <w:rFonts w:hint="eastAsia" w:ascii="宋体" w:hAnsi="宋体"/>
          <w:sz w:val="20"/>
          <w:szCs w:val="20"/>
        </w:rPr>
        <w:t>个人项目报告</w:t>
      </w:r>
      <w:r>
        <w:rPr>
          <w:rFonts w:hint="eastAsia" w:ascii="宋体" w:hAnsi="宋体"/>
          <w:sz w:val="20"/>
          <w:szCs w:val="20"/>
          <w:lang w:val="en-US" w:eastAsia="zh-CN"/>
        </w:rPr>
        <w:t>均可</w:t>
      </w:r>
    </w:p>
    <w:p>
      <w:pPr>
        <w:snapToGrid w:val="0"/>
        <w:spacing w:before="120" w:after="120" w:line="288" w:lineRule="auto"/>
        <w:ind w:firstLine="400" w:firstLineChars="200"/>
        <w:rPr>
          <w:rFonts w:hint="default" w:ascii="宋体" w:hAnsi="宋体" w:eastAsia="宋体"/>
          <w:sz w:val="20"/>
          <w:szCs w:val="20"/>
          <w:highlight w:val="yellow"/>
          <w:lang w:val="en-US" w:eastAsia="zh-CN"/>
        </w:rPr>
      </w:pPr>
      <w:r>
        <w:rPr>
          <w:rFonts w:hint="eastAsia" w:ascii="宋体" w:hAnsi="宋体"/>
          <w:sz w:val="20"/>
          <w:szCs w:val="20"/>
          <w:highlight w:val="none"/>
          <w:lang w:val="en-US" w:eastAsia="zh-CN"/>
        </w:rPr>
        <w:t>评价标准：按照课堂反馈、作业完成率、小组协作成效、日常阅读量、出勤率共同决定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5320" w:firstLineChars="19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>李艺冉</w:t>
      </w:r>
    </w:p>
    <w:p>
      <w:pPr>
        <w:snapToGrid w:val="0"/>
        <w:spacing w:line="288" w:lineRule="auto"/>
        <w:ind w:firstLine="5320" w:firstLineChars="19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snapToGrid w:val="0"/>
        <w:spacing w:line="288" w:lineRule="auto"/>
        <w:ind w:firstLine="5320" w:firstLineChars="19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系主任审核签名：</w:t>
      </w:r>
    </w:p>
    <w:p>
      <w:pPr>
        <w:snapToGrid w:val="0"/>
        <w:spacing w:line="288" w:lineRule="auto"/>
        <w:ind w:firstLine="5320" w:firstLineChars="1900"/>
        <w:jc w:val="left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ind w:firstLine="5320" w:firstLineChars="19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 xml:space="preserve"> 2019.08.30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roman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A8128A6"/>
    <w:rsid w:val="0BF32A1B"/>
    <w:rsid w:val="10A4611D"/>
    <w:rsid w:val="10BD2C22"/>
    <w:rsid w:val="1C5037DB"/>
    <w:rsid w:val="22987C80"/>
    <w:rsid w:val="24192CCC"/>
    <w:rsid w:val="37CF6C33"/>
    <w:rsid w:val="39A66CD4"/>
    <w:rsid w:val="3CD52CE1"/>
    <w:rsid w:val="410F2E6A"/>
    <w:rsid w:val="4430136C"/>
    <w:rsid w:val="4AB0382B"/>
    <w:rsid w:val="515E7BB9"/>
    <w:rsid w:val="569868B5"/>
    <w:rsid w:val="5AD04B45"/>
    <w:rsid w:val="611F6817"/>
    <w:rsid w:val="66CA1754"/>
    <w:rsid w:val="6CF7431B"/>
    <w:rsid w:val="6F1E65D4"/>
    <w:rsid w:val="6F266C86"/>
    <w:rsid w:val="6F5042C2"/>
    <w:rsid w:val="74316312"/>
    <w:rsid w:val="780F13C8"/>
    <w:rsid w:val="79071A95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1563</Characters>
  <Lines>13</Lines>
  <Paragraphs>3</Paragraphs>
  <TotalTime>11</TotalTime>
  <ScaleCrop>false</ScaleCrop>
  <LinksUpToDate>false</LinksUpToDate>
  <CharactersWithSpaces>1834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后海大鲨鱼</cp:lastModifiedBy>
  <dcterms:modified xsi:type="dcterms:W3CDTF">2019-09-01T08:24:43Z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