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E008" w14:textId="77777777" w:rsidR="00924CB7" w:rsidRDefault="00924CB7">
      <w:pPr>
        <w:jc w:val="left"/>
        <w:rPr>
          <w:rFonts w:ascii="Times New Roman" w:hAnsi="Times New Roman"/>
          <w:spacing w:val="20"/>
          <w:sz w:val="24"/>
          <w:szCs w:val="24"/>
        </w:rPr>
      </w:pPr>
      <w:bookmarkStart w:id="0" w:name="OLE_LINK2"/>
    </w:p>
    <w:p w14:paraId="51CC62A1" w14:textId="77777777" w:rsidR="00924CB7" w:rsidRDefault="006651C3">
      <w:pPr>
        <w:shd w:val="clear" w:color="auto" w:fill="F5F5F5"/>
        <w:jc w:val="center"/>
        <w:textAlignment w:val="top"/>
        <w:rPr>
          <w:rFonts w:ascii="Times New Roman" w:hAnsi="Times New Roman"/>
          <w:b/>
          <w:sz w:val="28"/>
          <w:szCs w:val="30"/>
        </w:rPr>
      </w:pPr>
      <w:r>
        <w:rPr>
          <w:rFonts w:ascii="Times New Roman" w:hAnsi="Times New Roman"/>
          <w:b/>
          <w:sz w:val="28"/>
          <w:szCs w:val="30"/>
        </w:rPr>
        <w:t>【</w:t>
      </w:r>
      <w:r>
        <w:rPr>
          <w:rFonts w:ascii="Times New Roman" w:hAnsi="Times New Roman"/>
          <w:b/>
          <w:sz w:val="28"/>
          <w:szCs w:val="28"/>
        </w:rPr>
        <w:t>播音与主持</w:t>
      </w:r>
      <w:r>
        <w:rPr>
          <w:rFonts w:ascii="Times New Roman" w:hAnsi="Times New Roman"/>
          <w:b/>
          <w:sz w:val="28"/>
          <w:szCs w:val="30"/>
        </w:rPr>
        <w:t>】</w:t>
      </w:r>
      <w:bookmarkStart w:id="1" w:name="a2"/>
      <w:bookmarkEnd w:id="1"/>
    </w:p>
    <w:p w14:paraId="28F09E85" w14:textId="77777777" w:rsidR="00924CB7" w:rsidRDefault="006651C3">
      <w:pPr>
        <w:shd w:val="clear" w:color="auto" w:fill="F5F5F5"/>
        <w:jc w:val="center"/>
        <w:textAlignment w:val="top"/>
        <w:rPr>
          <w:rFonts w:ascii="Times New Roman" w:hAnsi="Times New Roman"/>
          <w:b/>
          <w:sz w:val="28"/>
          <w:szCs w:val="30"/>
        </w:rPr>
      </w:pPr>
      <w:r>
        <w:rPr>
          <w:rFonts w:ascii="Times New Roman" w:hAnsi="Times New Roman"/>
          <w:b/>
          <w:sz w:val="28"/>
          <w:szCs w:val="30"/>
        </w:rPr>
        <w:t>【</w:t>
      </w:r>
      <w:r>
        <w:rPr>
          <w:rFonts w:ascii="Times New Roman" w:hAnsi="Times New Roman"/>
          <w:b/>
          <w:sz w:val="28"/>
          <w:szCs w:val="30"/>
        </w:rPr>
        <w:t>Broadcasting and Hosting</w:t>
      </w:r>
      <w:r>
        <w:rPr>
          <w:rFonts w:ascii="Times New Roman" w:hAnsi="Times New Roman"/>
          <w:b/>
          <w:sz w:val="28"/>
          <w:szCs w:val="30"/>
        </w:rPr>
        <w:t>】</w:t>
      </w:r>
    </w:p>
    <w:p w14:paraId="31FE1A9A" w14:textId="77777777" w:rsidR="00924CB7" w:rsidRDefault="006651C3">
      <w:pPr>
        <w:spacing w:beforeLines="50" w:before="156" w:afterLines="50" w:after="156" w:line="288" w:lineRule="auto"/>
        <w:ind w:firstLineChars="150" w:firstLine="360"/>
        <w:rPr>
          <w:rFonts w:ascii="Times New Roman" w:hAnsi="Times New Roman"/>
          <w:b/>
          <w:color w:val="008080"/>
          <w:sz w:val="30"/>
          <w:szCs w:val="30"/>
        </w:rPr>
      </w:pPr>
      <w:r>
        <w:rPr>
          <w:rFonts w:ascii="Times New Roman" w:eastAsia="黑体" w:hAnsi="Times New Roman"/>
          <w:sz w:val="24"/>
        </w:rPr>
        <w:t>一、基本信息</w:t>
      </w:r>
    </w:p>
    <w:p w14:paraId="7C4F47F4" w14:textId="77777777" w:rsidR="00924CB7" w:rsidRDefault="006651C3">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hint="eastAsia"/>
          <w:b/>
          <w:bCs/>
          <w:color w:val="000000"/>
          <w:sz w:val="20"/>
          <w:szCs w:val="20"/>
        </w:rPr>
        <w:t>【</w:t>
      </w:r>
      <w:r>
        <w:rPr>
          <w:rFonts w:ascii="Times New Roman" w:hAnsi="Times New Roman"/>
          <w:color w:val="000000"/>
          <w:sz w:val="20"/>
          <w:szCs w:val="20"/>
        </w:rPr>
        <w:t>2030321</w:t>
      </w:r>
      <w:r>
        <w:rPr>
          <w:rFonts w:ascii="Times New Roman" w:hAnsi="Times New Roman" w:hint="eastAsia"/>
          <w:color w:val="000000"/>
          <w:sz w:val="20"/>
          <w:szCs w:val="20"/>
        </w:rPr>
        <w:t>】</w:t>
      </w:r>
    </w:p>
    <w:p w14:paraId="08885CD2" w14:textId="77777777" w:rsidR="00924CB7" w:rsidRDefault="006651C3">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课程学分：</w:t>
      </w:r>
      <w:r>
        <w:rPr>
          <w:rFonts w:ascii="Times New Roman" w:hAnsi="Times New Roman" w:hint="eastAsia"/>
          <w:b/>
          <w:bCs/>
          <w:color w:val="000000"/>
          <w:sz w:val="20"/>
          <w:szCs w:val="20"/>
        </w:rPr>
        <w:t>【</w:t>
      </w:r>
      <w:r>
        <w:rPr>
          <w:rFonts w:ascii="Times New Roman" w:hAnsi="Times New Roman" w:hint="eastAsia"/>
          <w:b/>
          <w:bCs/>
          <w:color w:val="000000"/>
          <w:sz w:val="20"/>
          <w:szCs w:val="20"/>
        </w:rPr>
        <w:t>2</w:t>
      </w:r>
      <w:r>
        <w:rPr>
          <w:rFonts w:ascii="Times New Roman" w:hAnsi="Times New Roman" w:hint="eastAsia"/>
          <w:b/>
          <w:bCs/>
          <w:color w:val="000000"/>
          <w:sz w:val="20"/>
          <w:szCs w:val="20"/>
        </w:rPr>
        <w:t>】</w:t>
      </w:r>
    </w:p>
    <w:p w14:paraId="725D9D75" w14:textId="4F8FA375" w:rsidR="00924CB7" w:rsidRDefault="006651C3">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面向专业：</w:t>
      </w:r>
      <w:r>
        <w:rPr>
          <w:rFonts w:ascii="Times New Roman" w:hAnsi="Times New Roman" w:hint="eastAsia"/>
          <w:b/>
          <w:bCs/>
          <w:color w:val="000000"/>
          <w:sz w:val="20"/>
          <w:szCs w:val="20"/>
        </w:rPr>
        <w:t>【</w:t>
      </w:r>
      <w:r w:rsidR="006B49BE">
        <w:rPr>
          <w:rFonts w:ascii="Times New Roman" w:hAnsi="Times New Roman" w:hint="eastAsia"/>
          <w:b/>
          <w:bCs/>
          <w:color w:val="000000"/>
          <w:sz w:val="20"/>
          <w:szCs w:val="20"/>
        </w:rPr>
        <w:t>新闻学、</w:t>
      </w:r>
      <w:r>
        <w:rPr>
          <w:rFonts w:ascii="Times New Roman" w:hAnsi="Times New Roman" w:hint="eastAsia"/>
          <w:b/>
          <w:bCs/>
          <w:color w:val="000000"/>
          <w:sz w:val="20"/>
          <w:szCs w:val="20"/>
        </w:rPr>
        <w:t>传播</w:t>
      </w:r>
      <w:r>
        <w:rPr>
          <w:rFonts w:ascii="Times New Roman" w:hAnsi="Times New Roman"/>
          <w:b/>
          <w:bCs/>
          <w:color w:val="000000"/>
          <w:sz w:val="20"/>
          <w:szCs w:val="20"/>
        </w:rPr>
        <w:t>学</w:t>
      </w:r>
      <w:r>
        <w:rPr>
          <w:rFonts w:ascii="Times New Roman" w:hAnsi="Times New Roman" w:hint="eastAsia"/>
          <w:b/>
          <w:bCs/>
          <w:color w:val="000000"/>
          <w:sz w:val="20"/>
          <w:szCs w:val="20"/>
        </w:rPr>
        <w:t>】</w:t>
      </w:r>
    </w:p>
    <w:p w14:paraId="0C6E820D" w14:textId="77777777" w:rsidR="00924CB7" w:rsidRDefault="006651C3">
      <w:pPr>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课程性质：</w:t>
      </w:r>
      <w:r>
        <w:rPr>
          <w:rFonts w:ascii="Times New Roman" w:hAnsi="Times New Roman" w:hint="eastAsia"/>
          <w:b/>
          <w:bCs/>
          <w:color w:val="000000"/>
          <w:sz w:val="20"/>
          <w:szCs w:val="20"/>
        </w:rPr>
        <w:t>【</w:t>
      </w:r>
      <w:r>
        <w:rPr>
          <w:rFonts w:ascii="Times New Roman" w:hAnsi="Times New Roman"/>
          <w:b/>
          <w:bCs/>
          <w:color w:val="000000"/>
          <w:sz w:val="20"/>
          <w:szCs w:val="20"/>
        </w:rPr>
        <w:t>专业选修</w:t>
      </w:r>
      <w:r>
        <w:rPr>
          <w:rFonts w:ascii="Times New Roman" w:hAnsi="Times New Roman" w:hint="eastAsia"/>
          <w:b/>
          <w:bCs/>
          <w:color w:val="000000"/>
          <w:sz w:val="20"/>
          <w:szCs w:val="20"/>
        </w:rPr>
        <w:t>】</w:t>
      </w:r>
    </w:p>
    <w:p w14:paraId="067FD99C" w14:textId="77777777" w:rsidR="00924CB7" w:rsidRDefault="006651C3">
      <w:pPr>
        <w:snapToGrid w:val="0"/>
        <w:spacing w:line="288" w:lineRule="auto"/>
        <w:ind w:firstLineChars="196" w:firstLine="394"/>
        <w:rPr>
          <w:rFonts w:ascii="Times New Roman" w:hAnsi="Times New Roman"/>
          <w:b/>
          <w:bCs/>
          <w:color w:val="000000"/>
          <w:szCs w:val="21"/>
        </w:rPr>
      </w:pPr>
      <w:r>
        <w:rPr>
          <w:rFonts w:ascii="Times New Roman" w:hAnsi="Times New Roman"/>
          <w:b/>
          <w:bCs/>
          <w:color w:val="000000"/>
          <w:sz w:val="20"/>
          <w:szCs w:val="20"/>
        </w:rPr>
        <w:t>开课院系：新闻传播学院</w:t>
      </w:r>
    </w:p>
    <w:p w14:paraId="71CBE194" w14:textId="04687604" w:rsidR="00924CB7" w:rsidRDefault="006651C3">
      <w:pPr>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使用教材：</w:t>
      </w:r>
      <w:r w:rsidR="00BD152D">
        <w:rPr>
          <w:rFonts w:ascii="Times New Roman" w:hAnsi="Times New Roman" w:hint="eastAsia"/>
          <w:b/>
          <w:bCs/>
          <w:color w:val="000000"/>
          <w:sz w:val="20"/>
          <w:szCs w:val="20"/>
        </w:rPr>
        <w:t>《播音与主持</w:t>
      </w:r>
      <w:r w:rsidR="006C5349">
        <w:rPr>
          <w:rFonts w:ascii="Times New Roman" w:hAnsi="Times New Roman" w:hint="eastAsia"/>
          <w:b/>
          <w:bCs/>
          <w:color w:val="000000"/>
          <w:sz w:val="20"/>
          <w:szCs w:val="20"/>
        </w:rPr>
        <w:t>实训教程</w:t>
      </w:r>
      <w:r w:rsidR="00BD152D">
        <w:rPr>
          <w:rFonts w:ascii="Times New Roman" w:hAnsi="Times New Roman" w:hint="eastAsia"/>
          <w:b/>
          <w:bCs/>
          <w:color w:val="000000"/>
          <w:sz w:val="20"/>
          <w:szCs w:val="20"/>
        </w:rPr>
        <w:t>》（第二版）</w:t>
      </w:r>
      <w:r w:rsidR="006C5349">
        <w:rPr>
          <w:rFonts w:ascii="Times New Roman" w:hAnsi="Times New Roman" w:hint="eastAsia"/>
          <w:b/>
          <w:bCs/>
          <w:color w:val="000000"/>
          <w:sz w:val="20"/>
          <w:szCs w:val="20"/>
        </w:rPr>
        <w:t>高虹</w:t>
      </w:r>
      <w:r w:rsidR="00BD152D">
        <w:rPr>
          <w:rFonts w:ascii="Times New Roman" w:hAnsi="Times New Roman" w:hint="eastAsia"/>
          <w:b/>
          <w:bCs/>
          <w:color w:val="000000"/>
          <w:sz w:val="20"/>
          <w:szCs w:val="20"/>
        </w:rPr>
        <w:t xml:space="preserve"> </w:t>
      </w:r>
      <w:r w:rsidR="006C5349">
        <w:rPr>
          <w:rFonts w:ascii="Times New Roman" w:hAnsi="Times New Roman" w:hint="eastAsia"/>
          <w:b/>
          <w:bCs/>
          <w:color w:val="000000"/>
          <w:sz w:val="20"/>
          <w:szCs w:val="20"/>
        </w:rPr>
        <w:t>清华</w:t>
      </w:r>
      <w:r w:rsidR="00BD152D">
        <w:rPr>
          <w:rFonts w:ascii="Times New Roman" w:hAnsi="Times New Roman" w:hint="eastAsia"/>
          <w:b/>
          <w:bCs/>
          <w:color w:val="000000"/>
          <w:sz w:val="20"/>
          <w:szCs w:val="20"/>
        </w:rPr>
        <w:t>大学出版社</w:t>
      </w:r>
    </w:p>
    <w:p w14:paraId="73B0BD05" w14:textId="77777777" w:rsidR="00BD152D" w:rsidRDefault="006651C3" w:rsidP="00BD152D">
      <w:pPr>
        <w:snapToGrid w:val="0"/>
        <w:spacing w:line="288" w:lineRule="auto"/>
        <w:ind w:firstLineChars="196" w:firstLine="392"/>
        <w:rPr>
          <w:rFonts w:ascii="Times New Roman" w:hAnsi="Times New Roman"/>
          <w:b/>
          <w:bCs/>
          <w:color w:val="000000"/>
          <w:sz w:val="20"/>
          <w:szCs w:val="20"/>
        </w:rPr>
      </w:pPr>
      <w:proofErr w:type="gramStart"/>
      <w:r>
        <w:rPr>
          <w:rFonts w:ascii="Times New Roman" w:hAnsi="Times New Roman"/>
          <w:color w:val="000000"/>
          <w:sz w:val="20"/>
          <w:szCs w:val="20"/>
        </w:rPr>
        <w:t>【</w:t>
      </w:r>
      <w:proofErr w:type="gramEnd"/>
      <w:r>
        <w:rPr>
          <w:rFonts w:ascii="Times New Roman" w:hAnsi="Times New Roman"/>
          <w:b/>
          <w:color w:val="000000"/>
          <w:sz w:val="20"/>
          <w:szCs w:val="20"/>
        </w:rPr>
        <w:t>参考书</w:t>
      </w:r>
      <w:r w:rsidR="00BD152D">
        <w:rPr>
          <w:rFonts w:ascii="Times New Roman" w:hAnsi="Times New Roman" w:hint="eastAsia"/>
          <w:b/>
          <w:color w:val="000000"/>
          <w:sz w:val="20"/>
          <w:szCs w:val="20"/>
        </w:rPr>
        <w:t xml:space="preserve"> </w:t>
      </w:r>
      <w:bookmarkStart w:id="2" w:name="OLE_LINK4"/>
      <w:r w:rsidR="00BD152D">
        <w:rPr>
          <w:rFonts w:ascii="Times New Roman" w:hAnsi="Times New Roman" w:hint="eastAsia"/>
          <w:color w:val="000000"/>
          <w:sz w:val="20"/>
          <w:szCs w:val="20"/>
        </w:rPr>
        <w:t>《主持人思维与口语能力训练》林玉佳，西南师大出版社</w:t>
      </w:r>
      <w:bookmarkEnd w:id="2"/>
    </w:p>
    <w:p w14:paraId="3599D58A" w14:textId="797E4ADF" w:rsidR="00924CB7" w:rsidRDefault="006651C3" w:rsidP="00BD152D">
      <w:pPr>
        <w:snapToGrid w:val="0"/>
        <w:spacing w:line="288" w:lineRule="auto"/>
        <w:ind w:firstLineChars="600" w:firstLine="1200"/>
        <w:rPr>
          <w:rFonts w:ascii="Times New Roman" w:hAnsi="Times New Roman"/>
          <w:color w:val="000000"/>
          <w:sz w:val="20"/>
          <w:szCs w:val="20"/>
        </w:rPr>
      </w:pPr>
      <w:r>
        <w:rPr>
          <w:rFonts w:ascii="Times New Roman" w:hAnsi="Times New Roman"/>
          <w:bCs/>
          <w:color w:val="000000"/>
          <w:sz w:val="20"/>
          <w:szCs w:val="20"/>
        </w:rPr>
        <w:t>《主持人思维与语言能力训练路径（修订版）》吴郁</w:t>
      </w:r>
      <w:r>
        <w:rPr>
          <w:rFonts w:ascii="Times New Roman" w:hAnsi="Times New Roman"/>
          <w:bCs/>
          <w:color w:val="000000"/>
          <w:sz w:val="20"/>
          <w:szCs w:val="20"/>
        </w:rPr>
        <w:t> </w:t>
      </w:r>
      <w:r>
        <w:rPr>
          <w:rFonts w:ascii="Times New Roman" w:hAnsi="Times New Roman"/>
          <w:bCs/>
          <w:color w:val="000000"/>
          <w:sz w:val="20"/>
          <w:szCs w:val="20"/>
        </w:rPr>
        <w:t>编</w:t>
      </w:r>
      <w:hyperlink r:id="rId8" w:tgtFrame="_blank" w:tooltip="中国广播电视出版社" w:history="1">
        <w:r>
          <w:rPr>
            <w:rFonts w:ascii="Times New Roman" w:hAnsi="Times New Roman"/>
            <w:bCs/>
            <w:color w:val="000000"/>
            <w:sz w:val="20"/>
            <w:szCs w:val="20"/>
          </w:rPr>
          <w:t>中国广播电视出版社</w:t>
        </w:r>
      </w:hyperlink>
    </w:p>
    <w:p w14:paraId="69A1E2D3" w14:textId="77777777" w:rsidR="00924CB7" w:rsidRDefault="006651C3">
      <w:pPr>
        <w:snapToGrid w:val="0"/>
        <w:spacing w:line="288" w:lineRule="auto"/>
        <w:ind w:firstLineChars="300" w:firstLine="600"/>
        <w:rPr>
          <w:rFonts w:ascii="Times New Roman" w:hAnsi="Times New Roman"/>
          <w:sz w:val="18"/>
          <w:szCs w:val="18"/>
          <w:shd w:val="clear" w:color="auto" w:fill="FFFFFF"/>
        </w:rPr>
      </w:pPr>
      <w:r>
        <w:rPr>
          <w:rFonts w:ascii="Times New Roman" w:hAnsi="Times New Roman"/>
          <w:color w:val="000000"/>
          <w:sz w:val="20"/>
          <w:szCs w:val="20"/>
        </w:rPr>
        <w:t>《普通话水平测试指导用书》（第</w:t>
      </w:r>
      <w:r>
        <w:rPr>
          <w:rFonts w:ascii="Times New Roman" w:hAnsi="Times New Roman"/>
          <w:color w:val="000000"/>
          <w:sz w:val="20"/>
          <w:szCs w:val="20"/>
        </w:rPr>
        <w:t>2</w:t>
      </w:r>
      <w:r>
        <w:rPr>
          <w:rFonts w:ascii="Times New Roman" w:hAnsi="Times New Roman"/>
          <w:color w:val="000000"/>
          <w:sz w:val="20"/>
          <w:szCs w:val="20"/>
        </w:rPr>
        <w:t>版）</w:t>
      </w:r>
      <w:r>
        <w:rPr>
          <w:rFonts w:ascii="Times New Roman" w:hAnsi="Times New Roman"/>
          <w:sz w:val="18"/>
          <w:szCs w:val="18"/>
          <w:shd w:val="clear" w:color="auto" w:fill="FFFFFF"/>
        </w:rPr>
        <w:t>上海市语言文字水平测试中心立信会计出版社</w:t>
      </w:r>
    </w:p>
    <w:p w14:paraId="0287B4BD" w14:textId="285C8211" w:rsidR="00924CB7" w:rsidRDefault="006651C3">
      <w:pPr>
        <w:snapToGrid w:val="0"/>
        <w:spacing w:line="288" w:lineRule="auto"/>
        <w:ind w:firstLineChars="850" w:firstLine="1700"/>
        <w:rPr>
          <w:rFonts w:ascii="Times New Roman" w:hAnsi="Times New Roman"/>
          <w:color w:val="000000"/>
          <w:sz w:val="20"/>
          <w:szCs w:val="20"/>
        </w:rPr>
      </w:pPr>
      <w:r>
        <w:rPr>
          <w:rFonts w:ascii="Times New Roman" w:hAnsi="Times New Roman"/>
          <w:color w:val="000000"/>
          <w:sz w:val="20"/>
          <w:szCs w:val="20"/>
        </w:rPr>
        <w:t>《</w:t>
      </w:r>
      <w:r w:rsidR="008B0D9E">
        <w:rPr>
          <w:rFonts w:ascii="Times New Roman" w:hAnsi="Times New Roman" w:hint="eastAsia"/>
          <w:color w:val="000000"/>
          <w:sz w:val="20"/>
          <w:szCs w:val="20"/>
        </w:rPr>
        <w:t>朗诵艺术考级教程</w:t>
      </w:r>
      <w:r>
        <w:rPr>
          <w:rFonts w:ascii="Times New Roman" w:hAnsi="Times New Roman"/>
          <w:color w:val="000000"/>
          <w:sz w:val="20"/>
          <w:szCs w:val="20"/>
        </w:rPr>
        <w:t>》</w:t>
      </w:r>
      <w:r w:rsidR="008B0D9E">
        <w:rPr>
          <w:rFonts w:ascii="Times New Roman" w:hAnsi="Times New Roman" w:hint="eastAsia"/>
          <w:color w:val="000000"/>
          <w:sz w:val="20"/>
          <w:szCs w:val="20"/>
        </w:rPr>
        <w:t>肖君</w:t>
      </w:r>
      <w:r>
        <w:rPr>
          <w:rFonts w:ascii="Times New Roman" w:hAnsi="Times New Roman"/>
          <w:color w:val="000000"/>
          <w:sz w:val="20"/>
          <w:szCs w:val="20"/>
        </w:rPr>
        <w:t xml:space="preserve"> </w:t>
      </w:r>
      <w:r w:rsidR="008B0D9E">
        <w:rPr>
          <w:rFonts w:ascii="Times New Roman" w:hAnsi="Times New Roman" w:hint="eastAsia"/>
          <w:color w:val="000000"/>
          <w:sz w:val="20"/>
          <w:szCs w:val="20"/>
        </w:rPr>
        <w:t>广西师范大学</w:t>
      </w:r>
      <w:r>
        <w:rPr>
          <w:rFonts w:ascii="Times New Roman" w:hAnsi="Times New Roman"/>
          <w:color w:val="000000"/>
          <w:sz w:val="20"/>
          <w:szCs w:val="20"/>
        </w:rPr>
        <w:t>出版社】</w:t>
      </w:r>
    </w:p>
    <w:p w14:paraId="7FF6991F" w14:textId="77777777" w:rsidR="00307894" w:rsidRDefault="00307894">
      <w:pPr>
        <w:snapToGrid w:val="0"/>
        <w:spacing w:line="288" w:lineRule="auto"/>
        <w:ind w:firstLineChars="850" w:firstLine="1700"/>
        <w:rPr>
          <w:rFonts w:ascii="Times New Roman" w:hAnsi="Times New Roman"/>
          <w:color w:val="000000"/>
          <w:sz w:val="20"/>
          <w:szCs w:val="20"/>
        </w:rPr>
      </w:pPr>
    </w:p>
    <w:p w14:paraId="2B2D6258" w14:textId="0E4A24BD" w:rsidR="00924CB7" w:rsidRDefault="006651C3">
      <w:pPr>
        <w:adjustRightInd w:val="0"/>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先修课程：</w:t>
      </w:r>
      <w:r w:rsidR="00307894">
        <w:rPr>
          <w:rFonts w:ascii="Times New Roman" w:hAnsi="Times New Roman" w:hint="eastAsia"/>
          <w:b/>
          <w:bCs/>
          <w:color w:val="000000"/>
          <w:sz w:val="20"/>
          <w:szCs w:val="20"/>
        </w:rPr>
        <w:t>无。</w:t>
      </w:r>
    </w:p>
    <w:p w14:paraId="4D701B56" w14:textId="77777777" w:rsidR="00667B98" w:rsidRDefault="00667B98">
      <w:pPr>
        <w:adjustRightInd w:val="0"/>
        <w:snapToGrid w:val="0"/>
        <w:spacing w:line="288" w:lineRule="auto"/>
        <w:ind w:firstLineChars="196" w:firstLine="394"/>
        <w:rPr>
          <w:rFonts w:ascii="Times New Roman" w:hAnsi="Times New Roman"/>
          <w:b/>
          <w:bCs/>
          <w:color w:val="000000"/>
          <w:sz w:val="20"/>
          <w:szCs w:val="20"/>
        </w:rPr>
      </w:pPr>
    </w:p>
    <w:p w14:paraId="3A70FD65" w14:textId="77777777" w:rsidR="00307894" w:rsidRDefault="00307894">
      <w:pPr>
        <w:adjustRightInd w:val="0"/>
        <w:snapToGrid w:val="0"/>
        <w:spacing w:line="288" w:lineRule="auto"/>
        <w:ind w:firstLineChars="196" w:firstLine="392"/>
        <w:rPr>
          <w:rFonts w:ascii="Times New Roman" w:hAnsi="Times New Roman"/>
          <w:color w:val="000000"/>
          <w:sz w:val="20"/>
          <w:szCs w:val="20"/>
        </w:rPr>
      </w:pPr>
    </w:p>
    <w:p w14:paraId="07229FD8" w14:textId="77777777" w:rsidR="00924CB7" w:rsidRDefault="006651C3">
      <w:pPr>
        <w:numPr>
          <w:ilvl w:val="0"/>
          <w:numId w:val="1"/>
        </w:numPr>
        <w:adjustRightInd w:val="0"/>
        <w:snapToGrid w:val="0"/>
        <w:spacing w:beforeLines="50" w:before="156" w:afterLines="50" w:after="156" w:line="288" w:lineRule="auto"/>
        <w:ind w:firstLineChars="145" w:firstLine="348"/>
        <w:rPr>
          <w:rFonts w:ascii="Times New Roman" w:eastAsia="黑体" w:hAnsi="Times New Roman"/>
          <w:sz w:val="24"/>
        </w:rPr>
      </w:pPr>
      <w:r>
        <w:rPr>
          <w:rFonts w:ascii="Times New Roman" w:eastAsia="黑体" w:hAnsi="Times New Roman"/>
          <w:sz w:val="24"/>
        </w:rPr>
        <w:t>课程简介</w:t>
      </w:r>
    </w:p>
    <w:p w14:paraId="565ACBBA" w14:textId="77777777" w:rsidR="00924CB7" w:rsidRDefault="006651C3">
      <w:pPr>
        <w:pStyle w:val="a7"/>
        <w:widowControl/>
        <w:shd w:val="clear" w:color="auto" w:fill="FFFFFF"/>
        <w:spacing w:beforeAutospacing="0" w:afterAutospacing="0"/>
        <w:ind w:firstLineChars="200" w:firstLine="480"/>
        <w:rPr>
          <w:rFonts w:ascii="Times New Roman" w:hAnsi="Times New Roman"/>
          <w:color w:val="000000"/>
          <w:kern w:val="2"/>
          <w:szCs w:val="24"/>
        </w:rPr>
      </w:pPr>
      <w:bookmarkStart w:id="3" w:name="OLE_LINK1"/>
      <w:r>
        <w:rPr>
          <w:rFonts w:ascii="Times New Roman" w:hAnsi="Times New Roman" w:hint="eastAsia"/>
          <w:color w:val="000000"/>
          <w:kern w:val="2"/>
          <w:szCs w:val="24"/>
        </w:rPr>
        <w:t>《播音与主持》是培养播音员、主持人的专业必修课，也可作为广大教师和语言艺术爱好者进行有声语言创作训练的基础课。</w:t>
      </w:r>
    </w:p>
    <w:p w14:paraId="7446897D" w14:textId="1BB5D3C6" w:rsidR="00924CB7" w:rsidRDefault="006651C3">
      <w:pPr>
        <w:pStyle w:val="a7"/>
        <w:widowControl/>
        <w:shd w:val="clear" w:color="auto" w:fill="FFFFFF"/>
        <w:spacing w:beforeAutospacing="0" w:afterAutospacing="0"/>
        <w:ind w:firstLine="555"/>
        <w:rPr>
          <w:rFonts w:ascii="Times New Roman" w:hAnsi="Times New Roman"/>
          <w:color w:val="000000"/>
          <w:kern w:val="2"/>
          <w:szCs w:val="24"/>
        </w:rPr>
      </w:pPr>
      <w:r>
        <w:rPr>
          <w:rFonts w:ascii="Times New Roman" w:hAnsi="Times New Roman" w:hint="eastAsia"/>
          <w:color w:val="000000"/>
          <w:kern w:val="2"/>
          <w:szCs w:val="24"/>
        </w:rPr>
        <w:t>本课程系统分为两部分。上部分讲授普通话语音和播音发声的基础理论知识，指导学生进行普通话发音、发声训练，有效提高普通话规范水平；指导学生掌握初步的科学用声及嗓音保护方法，提高发声能力，能够运用发声技巧美化自己的有声语言，达到</w:t>
      </w:r>
      <w:r w:rsidR="00BD152D">
        <w:rPr>
          <w:rFonts w:ascii="Times New Roman" w:hAnsi="Times New Roman" w:hint="eastAsia"/>
          <w:color w:val="000000"/>
          <w:kern w:val="2"/>
          <w:szCs w:val="24"/>
        </w:rPr>
        <w:t>朗诵等</w:t>
      </w:r>
      <w:r>
        <w:rPr>
          <w:rFonts w:ascii="Times New Roman" w:hAnsi="Times New Roman" w:hint="eastAsia"/>
          <w:color w:val="000000"/>
          <w:kern w:val="2"/>
          <w:szCs w:val="24"/>
        </w:rPr>
        <w:t>有声语言艺术表达和创作的要求。下部分讲授节目主持的技巧和创意理念。按照不同节目类型，</w:t>
      </w:r>
      <w:r w:rsidR="006743BF">
        <w:rPr>
          <w:rFonts w:ascii="Times New Roman" w:hAnsi="Times New Roman" w:hint="eastAsia"/>
          <w:color w:val="000000"/>
          <w:kern w:val="2"/>
          <w:szCs w:val="24"/>
        </w:rPr>
        <w:t>使</w:t>
      </w:r>
      <w:r>
        <w:rPr>
          <w:rFonts w:ascii="Times New Roman" w:hAnsi="Times New Roman" w:hint="eastAsia"/>
          <w:color w:val="000000"/>
          <w:kern w:val="2"/>
          <w:szCs w:val="24"/>
        </w:rPr>
        <w:t>学生</w:t>
      </w:r>
      <w:r w:rsidR="006743BF">
        <w:rPr>
          <w:rFonts w:ascii="Times New Roman" w:hAnsi="Times New Roman" w:hint="eastAsia"/>
          <w:color w:val="000000"/>
          <w:kern w:val="2"/>
          <w:szCs w:val="24"/>
        </w:rPr>
        <w:t>了解</w:t>
      </w:r>
      <w:r>
        <w:rPr>
          <w:rFonts w:ascii="Times New Roman" w:hAnsi="Times New Roman" w:hint="eastAsia"/>
          <w:color w:val="000000"/>
          <w:kern w:val="2"/>
          <w:szCs w:val="24"/>
        </w:rPr>
        <w:t>不同类型节目</w:t>
      </w:r>
      <w:r w:rsidR="006743BF">
        <w:rPr>
          <w:rFonts w:ascii="Times New Roman" w:hAnsi="Times New Roman" w:hint="eastAsia"/>
          <w:color w:val="000000"/>
          <w:kern w:val="2"/>
          <w:szCs w:val="24"/>
        </w:rPr>
        <w:t>的主持特点</w:t>
      </w:r>
      <w:r>
        <w:rPr>
          <w:rFonts w:ascii="Times New Roman" w:hAnsi="Times New Roman" w:hint="eastAsia"/>
          <w:color w:val="000000"/>
          <w:kern w:val="2"/>
          <w:szCs w:val="24"/>
        </w:rPr>
        <w:t>。</w:t>
      </w:r>
      <w:r w:rsidR="00BD152D">
        <w:rPr>
          <w:rFonts w:ascii="Times New Roman" w:hAnsi="Times New Roman" w:hint="eastAsia"/>
          <w:color w:val="000000"/>
          <w:kern w:val="2"/>
          <w:szCs w:val="24"/>
        </w:rPr>
        <w:t>以大作业——创新微党课短视频为载体，让</w:t>
      </w:r>
      <w:r>
        <w:rPr>
          <w:rFonts w:ascii="Times New Roman" w:hAnsi="Times New Roman" w:hint="eastAsia"/>
          <w:color w:val="000000"/>
          <w:kern w:val="2"/>
          <w:szCs w:val="24"/>
        </w:rPr>
        <w:t>学生</w:t>
      </w:r>
      <w:r w:rsidR="00BD152D">
        <w:rPr>
          <w:rFonts w:ascii="Times New Roman" w:hAnsi="Times New Roman" w:hint="eastAsia"/>
          <w:color w:val="000000"/>
          <w:kern w:val="2"/>
          <w:szCs w:val="24"/>
        </w:rPr>
        <w:t>掌握互联网环境下制作、主持、并传播红色</w:t>
      </w:r>
      <w:r w:rsidR="006743BF">
        <w:rPr>
          <w:rFonts w:ascii="Times New Roman" w:hAnsi="Times New Roman" w:hint="eastAsia"/>
          <w:color w:val="000000"/>
          <w:kern w:val="2"/>
          <w:szCs w:val="24"/>
        </w:rPr>
        <w:t>节目</w:t>
      </w:r>
      <w:r w:rsidR="00BD152D">
        <w:rPr>
          <w:rFonts w:ascii="Times New Roman" w:hAnsi="Times New Roman" w:hint="eastAsia"/>
          <w:color w:val="000000"/>
          <w:kern w:val="2"/>
          <w:szCs w:val="24"/>
        </w:rPr>
        <w:t>的综合能力。</w:t>
      </w:r>
    </w:p>
    <w:p w14:paraId="298A22BB" w14:textId="60D58051" w:rsidR="00307894" w:rsidRDefault="00307894">
      <w:pPr>
        <w:pStyle w:val="a7"/>
        <w:widowControl/>
        <w:shd w:val="clear" w:color="auto" w:fill="FFFFFF"/>
        <w:spacing w:beforeAutospacing="0" w:afterAutospacing="0"/>
        <w:ind w:firstLine="555"/>
        <w:rPr>
          <w:rFonts w:ascii="Times New Roman" w:hAnsi="Times New Roman"/>
          <w:color w:val="000000"/>
          <w:kern w:val="2"/>
          <w:szCs w:val="24"/>
        </w:rPr>
      </w:pPr>
    </w:p>
    <w:p w14:paraId="79A8879A" w14:textId="0E8409EA" w:rsidR="00667B98" w:rsidRDefault="00667B98">
      <w:pPr>
        <w:pStyle w:val="a7"/>
        <w:widowControl/>
        <w:shd w:val="clear" w:color="auto" w:fill="FFFFFF"/>
        <w:spacing w:beforeAutospacing="0" w:afterAutospacing="0"/>
        <w:ind w:firstLine="555"/>
        <w:rPr>
          <w:rFonts w:ascii="Times New Roman" w:hAnsi="Times New Roman"/>
          <w:color w:val="000000"/>
          <w:kern w:val="2"/>
          <w:szCs w:val="24"/>
        </w:rPr>
      </w:pPr>
    </w:p>
    <w:p w14:paraId="7A7D0848" w14:textId="77777777" w:rsidR="00667B98" w:rsidRDefault="00667B98">
      <w:pPr>
        <w:pStyle w:val="a7"/>
        <w:widowControl/>
        <w:shd w:val="clear" w:color="auto" w:fill="FFFFFF"/>
        <w:spacing w:beforeAutospacing="0" w:afterAutospacing="0"/>
        <w:ind w:firstLine="555"/>
        <w:rPr>
          <w:rFonts w:ascii="Times New Roman" w:hAnsi="Times New Roman"/>
          <w:color w:val="000000"/>
          <w:kern w:val="2"/>
          <w:szCs w:val="24"/>
        </w:rPr>
      </w:pPr>
    </w:p>
    <w:bookmarkEnd w:id="3"/>
    <w:p w14:paraId="51158854"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三、选课建议</w:t>
      </w:r>
    </w:p>
    <w:p w14:paraId="421BEB89" w14:textId="7BA6D2B8" w:rsidR="00924CB7" w:rsidRDefault="006651C3">
      <w:pPr>
        <w:snapToGrid w:val="0"/>
        <w:spacing w:line="288" w:lineRule="auto"/>
        <w:ind w:firstLineChars="200" w:firstLine="480"/>
        <w:rPr>
          <w:rFonts w:ascii="Times New Roman" w:hAnsi="Times New Roman"/>
          <w:color w:val="000000"/>
          <w:sz w:val="24"/>
          <w:szCs w:val="24"/>
        </w:rPr>
      </w:pPr>
      <w:r>
        <w:rPr>
          <w:rFonts w:ascii="Times New Roman" w:hAnsi="Times New Roman"/>
          <w:color w:val="000000"/>
          <w:sz w:val="24"/>
          <w:szCs w:val="24"/>
        </w:rPr>
        <w:t>适合</w:t>
      </w:r>
      <w:r>
        <w:rPr>
          <w:rFonts w:ascii="Times New Roman" w:hAnsi="Times New Roman" w:hint="eastAsia"/>
          <w:color w:val="000000"/>
          <w:sz w:val="24"/>
          <w:szCs w:val="24"/>
        </w:rPr>
        <w:t>传播、新闻</w:t>
      </w:r>
      <w:r>
        <w:rPr>
          <w:rFonts w:ascii="Times New Roman" w:hAnsi="Times New Roman"/>
          <w:color w:val="000000"/>
          <w:sz w:val="24"/>
          <w:szCs w:val="24"/>
        </w:rPr>
        <w:t>专业二、三年级的学生。</w:t>
      </w:r>
    </w:p>
    <w:p w14:paraId="49EEC5BE" w14:textId="6824EF40" w:rsidR="00307894" w:rsidRDefault="00307894">
      <w:pPr>
        <w:snapToGrid w:val="0"/>
        <w:spacing w:line="288" w:lineRule="auto"/>
        <w:ind w:firstLineChars="200" w:firstLine="480"/>
        <w:rPr>
          <w:rFonts w:ascii="Times New Roman" w:hAnsi="Times New Roman"/>
          <w:color w:val="000000"/>
          <w:sz w:val="24"/>
          <w:szCs w:val="24"/>
        </w:rPr>
      </w:pPr>
    </w:p>
    <w:p w14:paraId="6BFB534C" w14:textId="23B77DC7" w:rsidR="00307894" w:rsidRDefault="00307894">
      <w:pPr>
        <w:snapToGrid w:val="0"/>
        <w:spacing w:line="288" w:lineRule="auto"/>
        <w:ind w:firstLineChars="200" w:firstLine="480"/>
        <w:rPr>
          <w:rFonts w:ascii="Times New Roman" w:hAnsi="Times New Roman"/>
          <w:color w:val="000000"/>
          <w:sz w:val="24"/>
          <w:szCs w:val="24"/>
        </w:rPr>
      </w:pPr>
    </w:p>
    <w:p w14:paraId="5160F5D0" w14:textId="0FC30116" w:rsidR="00307894" w:rsidRDefault="00307894">
      <w:pPr>
        <w:snapToGrid w:val="0"/>
        <w:spacing w:line="288" w:lineRule="auto"/>
        <w:ind w:firstLineChars="200" w:firstLine="480"/>
        <w:rPr>
          <w:rFonts w:ascii="Times New Roman" w:hAnsi="Times New Roman"/>
          <w:color w:val="000000"/>
          <w:sz w:val="24"/>
          <w:szCs w:val="24"/>
        </w:rPr>
      </w:pPr>
    </w:p>
    <w:p w14:paraId="470D5846" w14:textId="66004081" w:rsidR="00307894" w:rsidRDefault="00307894">
      <w:pPr>
        <w:snapToGrid w:val="0"/>
        <w:spacing w:line="288" w:lineRule="auto"/>
        <w:ind w:firstLineChars="200" w:firstLine="480"/>
        <w:rPr>
          <w:rFonts w:ascii="Times New Roman" w:hAnsi="Times New Roman"/>
          <w:color w:val="000000"/>
          <w:sz w:val="24"/>
          <w:szCs w:val="24"/>
        </w:rPr>
      </w:pPr>
    </w:p>
    <w:p w14:paraId="32B79537" w14:textId="10C79E19" w:rsidR="00307894" w:rsidRDefault="00307894">
      <w:pPr>
        <w:snapToGrid w:val="0"/>
        <w:spacing w:line="288" w:lineRule="auto"/>
        <w:ind w:firstLineChars="200" w:firstLine="480"/>
        <w:rPr>
          <w:rFonts w:ascii="Times New Roman" w:hAnsi="Times New Roman"/>
          <w:color w:val="000000"/>
          <w:sz w:val="24"/>
          <w:szCs w:val="24"/>
        </w:rPr>
      </w:pPr>
    </w:p>
    <w:p w14:paraId="1A41F801" w14:textId="77777777" w:rsidR="00307894" w:rsidRDefault="00307894">
      <w:pPr>
        <w:snapToGrid w:val="0"/>
        <w:spacing w:line="288" w:lineRule="auto"/>
        <w:ind w:firstLineChars="200" w:firstLine="400"/>
        <w:rPr>
          <w:rFonts w:ascii="Times New Roman" w:hAnsi="Times New Roman"/>
          <w:color w:val="000000"/>
          <w:sz w:val="20"/>
          <w:szCs w:val="20"/>
        </w:rPr>
      </w:pPr>
    </w:p>
    <w:p w14:paraId="4427CBA0"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lastRenderedPageBreak/>
        <w:t>四、课程与专业毕业要求的关联性</w:t>
      </w:r>
    </w:p>
    <w:tbl>
      <w:tblPr>
        <w:tblW w:w="8505" w:type="dxa"/>
        <w:tblInd w:w="108" w:type="dxa"/>
        <w:tblLayout w:type="fixed"/>
        <w:tblLook w:val="04A0" w:firstRow="1" w:lastRow="0" w:firstColumn="1" w:lastColumn="0" w:noHBand="0" w:noVBand="1"/>
      </w:tblPr>
      <w:tblGrid>
        <w:gridCol w:w="709"/>
        <w:gridCol w:w="937"/>
        <w:gridCol w:w="6151"/>
        <w:gridCol w:w="708"/>
      </w:tblGrid>
      <w:tr w:rsidR="00924CB7" w14:paraId="2ED3EC74" w14:textId="77777777">
        <w:trPr>
          <w:trHeight w:val="645"/>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B7F55" w14:textId="77777777" w:rsidR="00924CB7" w:rsidRDefault="006651C3">
            <w:pPr>
              <w:widowControl/>
              <w:jc w:val="center"/>
              <w:rPr>
                <w:color w:val="000000" w:themeColor="text1"/>
                <w:kern w:val="0"/>
                <w:sz w:val="20"/>
                <w:szCs w:val="20"/>
              </w:rPr>
            </w:pPr>
            <w:r>
              <w:rPr>
                <w:rFonts w:eastAsia="黑体"/>
                <w:kern w:val="0"/>
                <w:sz w:val="20"/>
                <w:szCs w:val="20"/>
              </w:rPr>
              <w:t>专业毕业要求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4510C149" w14:textId="77777777" w:rsidR="00924CB7" w:rsidRDefault="006651C3">
            <w:pPr>
              <w:widowControl/>
              <w:jc w:val="center"/>
              <w:rPr>
                <w:color w:val="000000" w:themeColor="text1"/>
                <w:kern w:val="0"/>
                <w:sz w:val="20"/>
                <w:szCs w:val="20"/>
              </w:rPr>
            </w:pPr>
            <w:r>
              <w:rPr>
                <w:rFonts w:eastAsia="黑体"/>
                <w:kern w:val="0"/>
                <w:sz w:val="20"/>
                <w:szCs w:val="20"/>
              </w:rPr>
              <w:t>关联</w:t>
            </w:r>
          </w:p>
        </w:tc>
      </w:tr>
      <w:tr w:rsidR="00924CB7" w14:paraId="2D227AD1" w14:textId="77777777">
        <w:trPr>
          <w:trHeight w:val="6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22FD4D" w14:textId="77777777" w:rsidR="00924CB7" w:rsidRDefault="006651C3">
            <w:pPr>
              <w:widowControl/>
              <w:jc w:val="center"/>
              <w:rPr>
                <w:color w:val="000000" w:themeColor="text1"/>
                <w:kern w:val="0"/>
                <w:sz w:val="20"/>
                <w:szCs w:val="20"/>
              </w:rPr>
            </w:pPr>
            <w:r>
              <w:rPr>
                <w:color w:val="000000" w:themeColor="text1"/>
                <w:kern w:val="0"/>
                <w:sz w:val="20"/>
                <w:szCs w:val="20"/>
              </w:rPr>
              <w:t>L011</w:t>
            </w:r>
          </w:p>
        </w:tc>
        <w:tc>
          <w:tcPr>
            <w:tcW w:w="937" w:type="dxa"/>
            <w:tcBorders>
              <w:top w:val="single" w:sz="4" w:space="0" w:color="auto"/>
              <w:left w:val="nil"/>
              <w:bottom w:val="single" w:sz="4" w:space="0" w:color="auto"/>
              <w:right w:val="single" w:sz="4" w:space="0" w:color="auto"/>
            </w:tcBorders>
            <w:shd w:val="clear" w:color="auto" w:fill="auto"/>
            <w:vAlign w:val="center"/>
          </w:tcPr>
          <w:p w14:paraId="405C40AC" w14:textId="77777777" w:rsidR="00924CB7" w:rsidRDefault="006651C3">
            <w:pPr>
              <w:widowControl/>
              <w:jc w:val="center"/>
              <w:rPr>
                <w:color w:val="000000" w:themeColor="text1"/>
                <w:kern w:val="0"/>
                <w:sz w:val="20"/>
                <w:szCs w:val="20"/>
              </w:rPr>
            </w:pPr>
            <w:r>
              <w:rPr>
                <w:color w:val="000000" w:themeColor="text1"/>
                <w:kern w:val="0"/>
                <w:sz w:val="20"/>
                <w:szCs w:val="20"/>
              </w:rPr>
              <w:t>LO111</w:t>
            </w:r>
          </w:p>
        </w:tc>
        <w:tc>
          <w:tcPr>
            <w:tcW w:w="6151" w:type="dxa"/>
            <w:tcBorders>
              <w:top w:val="single" w:sz="4" w:space="0" w:color="auto"/>
              <w:left w:val="nil"/>
              <w:bottom w:val="single" w:sz="4" w:space="0" w:color="auto"/>
              <w:right w:val="single" w:sz="4" w:space="0" w:color="auto"/>
            </w:tcBorders>
            <w:shd w:val="clear" w:color="auto" w:fill="auto"/>
            <w:vAlign w:val="center"/>
          </w:tcPr>
          <w:p w14:paraId="2E29EE30" w14:textId="77777777" w:rsidR="00924CB7" w:rsidRDefault="006651C3">
            <w:pPr>
              <w:widowControl/>
              <w:jc w:val="left"/>
              <w:rPr>
                <w:color w:val="000000" w:themeColor="text1"/>
                <w:kern w:val="0"/>
                <w:sz w:val="20"/>
                <w:szCs w:val="20"/>
              </w:rPr>
            </w:pPr>
            <w:r>
              <w:rPr>
                <w:color w:val="000000" w:themeColor="text1"/>
                <w:kern w:val="0"/>
                <w:sz w:val="20"/>
                <w:szCs w:val="20"/>
              </w:rPr>
              <w:t>倾听他人意见、尊重他人观点、分析他人需求。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19A369E7"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427007DC" w14:textId="77777777">
        <w:trPr>
          <w:trHeight w:val="615"/>
        </w:trPr>
        <w:tc>
          <w:tcPr>
            <w:tcW w:w="709" w:type="dxa"/>
            <w:vMerge/>
            <w:tcBorders>
              <w:top w:val="nil"/>
              <w:left w:val="single" w:sz="4" w:space="0" w:color="auto"/>
              <w:bottom w:val="single" w:sz="4" w:space="0" w:color="auto"/>
              <w:right w:val="single" w:sz="4" w:space="0" w:color="auto"/>
            </w:tcBorders>
            <w:vAlign w:val="center"/>
          </w:tcPr>
          <w:p w14:paraId="1ECE6ABC"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nil"/>
            </w:tcBorders>
            <w:shd w:val="clear" w:color="auto" w:fill="auto"/>
            <w:vAlign w:val="center"/>
          </w:tcPr>
          <w:p w14:paraId="6FE17AB9" w14:textId="77777777" w:rsidR="00924CB7" w:rsidRDefault="006651C3">
            <w:pPr>
              <w:widowControl/>
              <w:jc w:val="center"/>
              <w:rPr>
                <w:color w:val="000000" w:themeColor="text1"/>
                <w:kern w:val="0"/>
                <w:sz w:val="20"/>
                <w:szCs w:val="20"/>
              </w:rPr>
            </w:pPr>
            <w:r>
              <w:rPr>
                <w:color w:val="000000" w:themeColor="text1"/>
                <w:kern w:val="0"/>
                <w:sz w:val="20"/>
                <w:szCs w:val="20"/>
              </w:rPr>
              <w:t>LO112</w:t>
            </w:r>
          </w:p>
        </w:tc>
        <w:tc>
          <w:tcPr>
            <w:tcW w:w="6151" w:type="dxa"/>
            <w:tcBorders>
              <w:top w:val="nil"/>
              <w:left w:val="single" w:sz="4" w:space="0" w:color="auto"/>
              <w:bottom w:val="single" w:sz="4" w:space="0" w:color="auto"/>
              <w:right w:val="single" w:sz="4" w:space="0" w:color="auto"/>
            </w:tcBorders>
            <w:shd w:val="clear" w:color="auto" w:fill="auto"/>
            <w:vAlign w:val="center"/>
          </w:tcPr>
          <w:p w14:paraId="382DEF89" w14:textId="77777777" w:rsidR="00924CB7" w:rsidRDefault="006651C3">
            <w:pPr>
              <w:widowControl/>
              <w:jc w:val="left"/>
              <w:rPr>
                <w:color w:val="000000" w:themeColor="text1"/>
                <w:kern w:val="0"/>
                <w:sz w:val="20"/>
                <w:szCs w:val="20"/>
              </w:rPr>
            </w:pPr>
            <w:r>
              <w:rPr>
                <w:color w:val="000000" w:themeColor="text1"/>
                <w:kern w:val="0"/>
                <w:sz w:val="20"/>
                <w:szCs w:val="20"/>
              </w:rPr>
              <w:t>应用书面或口头形式，阐释自己的观点，有效沟通。</w:t>
            </w:r>
          </w:p>
        </w:tc>
        <w:tc>
          <w:tcPr>
            <w:tcW w:w="708" w:type="dxa"/>
            <w:tcBorders>
              <w:top w:val="nil"/>
              <w:left w:val="nil"/>
              <w:bottom w:val="single" w:sz="4" w:space="0" w:color="auto"/>
              <w:right w:val="single" w:sz="4" w:space="0" w:color="auto"/>
            </w:tcBorders>
            <w:shd w:val="clear" w:color="auto" w:fill="auto"/>
            <w:vAlign w:val="center"/>
          </w:tcPr>
          <w:p w14:paraId="554B3D00" w14:textId="77777777" w:rsidR="00924CB7" w:rsidRDefault="00924CB7">
            <w:pPr>
              <w:widowControl/>
              <w:jc w:val="left"/>
              <w:rPr>
                <w:color w:val="000000" w:themeColor="text1"/>
                <w:kern w:val="0"/>
                <w:sz w:val="20"/>
                <w:szCs w:val="20"/>
              </w:rPr>
            </w:pPr>
          </w:p>
        </w:tc>
      </w:tr>
      <w:tr w:rsidR="00924CB7" w14:paraId="1909FCEF" w14:textId="77777777">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EEA5B1C" w14:textId="77777777" w:rsidR="00924CB7" w:rsidRDefault="006651C3">
            <w:pPr>
              <w:widowControl/>
              <w:jc w:val="center"/>
              <w:rPr>
                <w:color w:val="000000" w:themeColor="text1"/>
                <w:kern w:val="0"/>
                <w:sz w:val="20"/>
                <w:szCs w:val="20"/>
              </w:rPr>
            </w:pPr>
            <w:r>
              <w:rPr>
                <w:color w:val="000000" w:themeColor="text1"/>
                <w:kern w:val="0"/>
                <w:sz w:val="20"/>
                <w:szCs w:val="20"/>
              </w:rPr>
              <w:t>L021</w:t>
            </w:r>
          </w:p>
        </w:tc>
        <w:tc>
          <w:tcPr>
            <w:tcW w:w="937" w:type="dxa"/>
            <w:tcBorders>
              <w:top w:val="nil"/>
              <w:left w:val="nil"/>
              <w:bottom w:val="single" w:sz="4" w:space="0" w:color="auto"/>
              <w:right w:val="single" w:sz="4" w:space="0" w:color="auto"/>
            </w:tcBorders>
            <w:shd w:val="clear" w:color="auto" w:fill="auto"/>
            <w:vAlign w:val="center"/>
          </w:tcPr>
          <w:p w14:paraId="5FB6395B" w14:textId="77777777" w:rsidR="00924CB7" w:rsidRDefault="006651C3">
            <w:pPr>
              <w:widowControl/>
              <w:jc w:val="center"/>
              <w:rPr>
                <w:color w:val="000000" w:themeColor="text1"/>
                <w:kern w:val="0"/>
                <w:sz w:val="20"/>
                <w:szCs w:val="20"/>
              </w:rPr>
            </w:pPr>
            <w:r>
              <w:rPr>
                <w:color w:val="000000" w:themeColor="text1"/>
                <w:kern w:val="0"/>
                <w:sz w:val="20"/>
                <w:szCs w:val="20"/>
              </w:rPr>
              <w:t>LO211</w:t>
            </w:r>
          </w:p>
        </w:tc>
        <w:tc>
          <w:tcPr>
            <w:tcW w:w="6151" w:type="dxa"/>
            <w:tcBorders>
              <w:top w:val="nil"/>
              <w:left w:val="nil"/>
              <w:bottom w:val="single" w:sz="4" w:space="0" w:color="auto"/>
              <w:right w:val="single" w:sz="4" w:space="0" w:color="auto"/>
            </w:tcBorders>
            <w:shd w:val="clear" w:color="auto" w:fill="auto"/>
            <w:vAlign w:val="center"/>
          </w:tcPr>
          <w:p w14:paraId="6CC33F62" w14:textId="77777777" w:rsidR="00924CB7" w:rsidRDefault="006651C3">
            <w:pPr>
              <w:widowControl/>
              <w:jc w:val="left"/>
              <w:rPr>
                <w:color w:val="000000" w:themeColor="text1"/>
                <w:kern w:val="0"/>
                <w:sz w:val="20"/>
                <w:szCs w:val="20"/>
              </w:rPr>
            </w:pPr>
            <w:r>
              <w:rPr>
                <w:color w:val="000000" w:themeColor="text1"/>
                <w:kern w:val="0"/>
                <w:sz w:val="20"/>
                <w:szCs w:val="20"/>
              </w:rPr>
              <w:t>能根据需要确定学习目标，并设计学习计划。</w:t>
            </w:r>
          </w:p>
        </w:tc>
        <w:tc>
          <w:tcPr>
            <w:tcW w:w="708" w:type="dxa"/>
            <w:tcBorders>
              <w:top w:val="nil"/>
              <w:left w:val="nil"/>
              <w:bottom w:val="single" w:sz="4" w:space="0" w:color="auto"/>
              <w:right w:val="single" w:sz="4" w:space="0" w:color="auto"/>
            </w:tcBorders>
            <w:shd w:val="clear" w:color="auto" w:fill="auto"/>
            <w:vAlign w:val="center"/>
          </w:tcPr>
          <w:p w14:paraId="19637EF3"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232B5B3F" w14:textId="77777777">
        <w:trPr>
          <w:trHeight w:val="825"/>
        </w:trPr>
        <w:tc>
          <w:tcPr>
            <w:tcW w:w="709" w:type="dxa"/>
            <w:vMerge/>
            <w:tcBorders>
              <w:top w:val="nil"/>
              <w:left w:val="single" w:sz="4" w:space="0" w:color="auto"/>
              <w:bottom w:val="single" w:sz="4" w:space="0" w:color="auto"/>
              <w:right w:val="single" w:sz="4" w:space="0" w:color="auto"/>
            </w:tcBorders>
            <w:vAlign w:val="center"/>
          </w:tcPr>
          <w:p w14:paraId="2F390955"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3A27D7AC" w14:textId="77777777" w:rsidR="00924CB7" w:rsidRDefault="006651C3">
            <w:pPr>
              <w:widowControl/>
              <w:jc w:val="center"/>
              <w:rPr>
                <w:color w:val="000000" w:themeColor="text1"/>
                <w:kern w:val="0"/>
                <w:sz w:val="20"/>
                <w:szCs w:val="20"/>
              </w:rPr>
            </w:pPr>
            <w:r>
              <w:rPr>
                <w:color w:val="000000" w:themeColor="text1"/>
                <w:kern w:val="0"/>
                <w:sz w:val="20"/>
                <w:szCs w:val="20"/>
              </w:rPr>
              <w:t>LO212</w:t>
            </w:r>
          </w:p>
        </w:tc>
        <w:tc>
          <w:tcPr>
            <w:tcW w:w="6151" w:type="dxa"/>
            <w:tcBorders>
              <w:top w:val="nil"/>
              <w:left w:val="nil"/>
              <w:bottom w:val="single" w:sz="4" w:space="0" w:color="auto"/>
              <w:right w:val="single" w:sz="4" w:space="0" w:color="auto"/>
            </w:tcBorders>
            <w:shd w:val="clear" w:color="auto" w:fill="auto"/>
            <w:vAlign w:val="center"/>
          </w:tcPr>
          <w:p w14:paraId="2589BA80" w14:textId="77777777" w:rsidR="00924CB7" w:rsidRDefault="006651C3">
            <w:pPr>
              <w:widowControl/>
              <w:jc w:val="left"/>
              <w:rPr>
                <w:color w:val="000000" w:themeColor="text1"/>
                <w:kern w:val="0"/>
                <w:sz w:val="20"/>
                <w:szCs w:val="20"/>
              </w:rPr>
            </w:pPr>
            <w:r>
              <w:rPr>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sz="4" w:space="0" w:color="auto"/>
              <w:right w:val="single" w:sz="4" w:space="0" w:color="auto"/>
            </w:tcBorders>
            <w:shd w:val="clear" w:color="auto" w:fill="auto"/>
            <w:vAlign w:val="center"/>
          </w:tcPr>
          <w:p w14:paraId="2FC49240"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r>
              <w:rPr>
                <w:rFonts w:ascii="Times New Roman" w:hAnsi="Times New Roman"/>
                <w:color w:val="000000"/>
                <w:kern w:val="0"/>
                <w:szCs w:val="21"/>
              </w:rPr>
              <w:sym w:font="Wingdings 2" w:char="F098"/>
            </w:r>
          </w:p>
        </w:tc>
      </w:tr>
      <w:tr w:rsidR="00924CB7" w14:paraId="6AB481A6" w14:textId="77777777">
        <w:trPr>
          <w:trHeight w:val="495"/>
        </w:trPr>
        <w:tc>
          <w:tcPr>
            <w:tcW w:w="709" w:type="dxa"/>
            <w:tcBorders>
              <w:top w:val="nil"/>
              <w:left w:val="single" w:sz="4" w:space="0" w:color="auto"/>
              <w:bottom w:val="nil"/>
              <w:right w:val="single" w:sz="4" w:space="0" w:color="auto"/>
            </w:tcBorders>
            <w:shd w:val="clear" w:color="auto" w:fill="auto"/>
            <w:vAlign w:val="center"/>
          </w:tcPr>
          <w:p w14:paraId="515849FD" w14:textId="77777777" w:rsidR="00924CB7" w:rsidRDefault="006651C3">
            <w:pPr>
              <w:widowControl/>
              <w:jc w:val="center"/>
              <w:rPr>
                <w:color w:val="000000" w:themeColor="text1"/>
                <w:kern w:val="0"/>
                <w:sz w:val="20"/>
                <w:szCs w:val="20"/>
              </w:rPr>
            </w:pPr>
            <w:r>
              <w:rPr>
                <w:color w:val="000000" w:themeColor="text1"/>
                <w:kern w:val="0"/>
                <w:sz w:val="20"/>
                <w:szCs w:val="20"/>
              </w:rPr>
              <w:t>L031</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431B6167" w14:textId="77777777" w:rsidR="00924CB7" w:rsidRDefault="006651C3">
            <w:pPr>
              <w:widowControl/>
              <w:jc w:val="left"/>
              <w:rPr>
                <w:color w:val="000000" w:themeColor="text1"/>
                <w:kern w:val="0"/>
                <w:sz w:val="20"/>
                <w:szCs w:val="20"/>
              </w:rPr>
            </w:pPr>
            <w:r>
              <w:rPr>
                <w:color w:val="000000" w:themeColor="text1"/>
                <w:kern w:val="0"/>
                <w:sz w:val="20"/>
                <w:szCs w:val="20"/>
              </w:rPr>
              <w:t>传播理论：掌握传播学的核心理论、基本知识。</w:t>
            </w:r>
          </w:p>
        </w:tc>
        <w:tc>
          <w:tcPr>
            <w:tcW w:w="708" w:type="dxa"/>
            <w:tcBorders>
              <w:top w:val="nil"/>
              <w:left w:val="nil"/>
              <w:bottom w:val="single" w:sz="4" w:space="0" w:color="auto"/>
              <w:right w:val="single" w:sz="4" w:space="0" w:color="auto"/>
            </w:tcBorders>
            <w:shd w:val="clear" w:color="auto" w:fill="auto"/>
            <w:vAlign w:val="center"/>
          </w:tcPr>
          <w:p w14:paraId="0C7474E1"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r>
              <w:rPr>
                <w:rFonts w:ascii="Times New Roman" w:hAnsi="Times New Roman"/>
                <w:color w:val="000000"/>
                <w:kern w:val="0"/>
                <w:szCs w:val="21"/>
              </w:rPr>
              <w:sym w:font="Wingdings 2" w:char="F098"/>
            </w:r>
          </w:p>
        </w:tc>
      </w:tr>
      <w:tr w:rsidR="00924CB7" w14:paraId="5E0415CF" w14:textId="77777777">
        <w:trPr>
          <w:trHeight w:val="720"/>
        </w:trPr>
        <w:tc>
          <w:tcPr>
            <w:tcW w:w="709" w:type="dxa"/>
            <w:tcBorders>
              <w:top w:val="single" w:sz="4" w:space="0" w:color="auto"/>
              <w:left w:val="single" w:sz="4" w:space="0" w:color="auto"/>
              <w:bottom w:val="nil"/>
              <w:right w:val="single" w:sz="4" w:space="0" w:color="auto"/>
            </w:tcBorders>
            <w:shd w:val="clear" w:color="auto" w:fill="auto"/>
            <w:vAlign w:val="center"/>
          </w:tcPr>
          <w:p w14:paraId="29DEBA10" w14:textId="77777777" w:rsidR="00924CB7" w:rsidRDefault="006651C3">
            <w:pPr>
              <w:widowControl/>
              <w:jc w:val="center"/>
              <w:rPr>
                <w:color w:val="000000" w:themeColor="text1"/>
                <w:kern w:val="0"/>
                <w:sz w:val="20"/>
                <w:szCs w:val="20"/>
              </w:rPr>
            </w:pPr>
            <w:r>
              <w:rPr>
                <w:color w:val="000000" w:themeColor="text1"/>
                <w:kern w:val="0"/>
                <w:sz w:val="20"/>
                <w:szCs w:val="20"/>
              </w:rPr>
              <w:t>L032</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6094BBD9" w14:textId="77777777" w:rsidR="00924CB7" w:rsidRDefault="006651C3">
            <w:pPr>
              <w:widowControl/>
              <w:jc w:val="left"/>
              <w:rPr>
                <w:color w:val="000000" w:themeColor="text1"/>
                <w:kern w:val="0"/>
                <w:sz w:val="20"/>
                <w:szCs w:val="20"/>
              </w:rPr>
            </w:pPr>
            <w:r>
              <w:rPr>
                <w:color w:val="000000" w:themeColor="text1"/>
                <w:kern w:val="0"/>
                <w:sz w:val="20"/>
                <w:szCs w:val="20"/>
              </w:rPr>
              <w:t>视频制作：掌握视频内容的策划、拍摄、后期制作，具备传播视觉化信息的基本能力。</w:t>
            </w:r>
          </w:p>
        </w:tc>
        <w:tc>
          <w:tcPr>
            <w:tcW w:w="708" w:type="dxa"/>
            <w:tcBorders>
              <w:top w:val="nil"/>
              <w:left w:val="nil"/>
              <w:bottom w:val="single" w:sz="4" w:space="0" w:color="auto"/>
              <w:right w:val="single" w:sz="4" w:space="0" w:color="auto"/>
            </w:tcBorders>
            <w:shd w:val="clear" w:color="auto" w:fill="auto"/>
            <w:vAlign w:val="center"/>
          </w:tcPr>
          <w:p w14:paraId="44F74AF9"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1BDFC49D" w14:textId="77777777">
        <w:trPr>
          <w:trHeight w:val="645"/>
        </w:trPr>
        <w:tc>
          <w:tcPr>
            <w:tcW w:w="709" w:type="dxa"/>
            <w:tcBorders>
              <w:top w:val="single" w:sz="4" w:space="0" w:color="auto"/>
              <w:left w:val="single" w:sz="4" w:space="0" w:color="auto"/>
              <w:bottom w:val="nil"/>
              <w:right w:val="single" w:sz="4" w:space="0" w:color="auto"/>
            </w:tcBorders>
            <w:shd w:val="clear" w:color="auto" w:fill="auto"/>
            <w:vAlign w:val="center"/>
          </w:tcPr>
          <w:p w14:paraId="5DC5A0DB" w14:textId="77777777" w:rsidR="00924CB7" w:rsidRDefault="006651C3">
            <w:pPr>
              <w:widowControl/>
              <w:jc w:val="center"/>
              <w:rPr>
                <w:color w:val="000000" w:themeColor="text1"/>
                <w:kern w:val="0"/>
                <w:sz w:val="20"/>
                <w:szCs w:val="20"/>
              </w:rPr>
            </w:pPr>
            <w:r>
              <w:rPr>
                <w:color w:val="000000" w:themeColor="text1"/>
                <w:kern w:val="0"/>
                <w:sz w:val="20"/>
                <w:szCs w:val="20"/>
              </w:rPr>
              <w:t>L033</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01B8D8AA" w14:textId="77777777" w:rsidR="00924CB7" w:rsidRDefault="006651C3">
            <w:pPr>
              <w:widowControl/>
              <w:jc w:val="left"/>
              <w:rPr>
                <w:color w:val="000000" w:themeColor="text1"/>
                <w:kern w:val="0"/>
                <w:sz w:val="20"/>
                <w:szCs w:val="20"/>
              </w:rPr>
            </w:pPr>
            <w:r>
              <w:rPr>
                <w:color w:val="000000" w:themeColor="text1"/>
                <w:kern w:val="0"/>
                <w:sz w:val="20"/>
                <w:szCs w:val="20"/>
              </w:rPr>
              <w:t>文本写作：根据不同传播渠道的规范要求，具备基本的文本写作能力。</w:t>
            </w:r>
          </w:p>
        </w:tc>
        <w:tc>
          <w:tcPr>
            <w:tcW w:w="708" w:type="dxa"/>
            <w:tcBorders>
              <w:top w:val="nil"/>
              <w:left w:val="nil"/>
              <w:bottom w:val="single" w:sz="4" w:space="0" w:color="auto"/>
              <w:right w:val="single" w:sz="4" w:space="0" w:color="auto"/>
            </w:tcBorders>
            <w:shd w:val="clear" w:color="auto" w:fill="auto"/>
            <w:vAlign w:val="center"/>
          </w:tcPr>
          <w:p w14:paraId="2B5CA2D6"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DFFAEA9" w14:textId="77777777">
        <w:trPr>
          <w:trHeight w:val="825"/>
        </w:trPr>
        <w:tc>
          <w:tcPr>
            <w:tcW w:w="709" w:type="dxa"/>
            <w:tcBorders>
              <w:top w:val="single" w:sz="4" w:space="0" w:color="auto"/>
              <w:left w:val="single" w:sz="4" w:space="0" w:color="auto"/>
              <w:bottom w:val="nil"/>
              <w:right w:val="single" w:sz="4" w:space="0" w:color="auto"/>
            </w:tcBorders>
            <w:shd w:val="clear" w:color="auto" w:fill="auto"/>
            <w:vAlign w:val="center"/>
          </w:tcPr>
          <w:p w14:paraId="72866F7B" w14:textId="77777777" w:rsidR="00924CB7" w:rsidRDefault="006651C3">
            <w:pPr>
              <w:widowControl/>
              <w:jc w:val="center"/>
              <w:rPr>
                <w:color w:val="000000" w:themeColor="text1"/>
                <w:kern w:val="0"/>
                <w:sz w:val="20"/>
                <w:szCs w:val="20"/>
              </w:rPr>
            </w:pPr>
            <w:r>
              <w:rPr>
                <w:color w:val="000000" w:themeColor="text1"/>
                <w:kern w:val="0"/>
                <w:sz w:val="20"/>
                <w:szCs w:val="20"/>
              </w:rPr>
              <w:t>L034</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2A6FC795" w14:textId="77777777" w:rsidR="00924CB7" w:rsidRDefault="006651C3">
            <w:pPr>
              <w:widowControl/>
              <w:jc w:val="left"/>
              <w:rPr>
                <w:color w:val="000000" w:themeColor="text1"/>
                <w:kern w:val="0"/>
                <w:sz w:val="20"/>
                <w:szCs w:val="20"/>
              </w:rPr>
            </w:pPr>
            <w:r>
              <w:rPr>
                <w:color w:val="000000" w:themeColor="text1"/>
                <w:kern w:val="0"/>
                <w:sz w:val="20"/>
                <w:szCs w:val="20"/>
              </w:rPr>
              <w:t>新媒体运营：掌握互联网和移动互联网各类媒体工具的使用，具备新媒体的日常运营能力。</w:t>
            </w:r>
          </w:p>
        </w:tc>
        <w:tc>
          <w:tcPr>
            <w:tcW w:w="708" w:type="dxa"/>
            <w:tcBorders>
              <w:top w:val="nil"/>
              <w:left w:val="nil"/>
              <w:bottom w:val="single" w:sz="4" w:space="0" w:color="auto"/>
              <w:right w:val="single" w:sz="4" w:space="0" w:color="auto"/>
            </w:tcBorders>
            <w:shd w:val="clear" w:color="auto" w:fill="auto"/>
            <w:vAlign w:val="center"/>
          </w:tcPr>
          <w:p w14:paraId="1D486963"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E0A1FF2" w14:textId="77777777">
        <w:trPr>
          <w:trHeight w:val="810"/>
        </w:trPr>
        <w:tc>
          <w:tcPr>
            <w:tcW w:w="709" w:type="dxa"/>
            <w:tcBorders>
              <w:top w:val="single" w:sz="4" w:space="0" w:color="auto"/>
              <w:left w:val="single" w:sz="4" w:space="0" w:color="auto"/>
              <w:bottom w:val="nil"/>
              <w:right w:val="single" w:sz="4" w:space="0" w:color="auto"/>
            </w:tcBorders>
            <w:shd w:val="clear" w:color="auto" w:fill="auto"/>
            <w:vAlign w:val="center"/>
          </w:tcPr>
          <w:p w14:paraId="54DC9655" w14:textId="77777777" w:rsidR="00924CB7" w:rsidRDefault="006651C3">
            <w:pPr>
              <w:widowControl/>
              <w:jc w:val="center"/>
              <w:rPr>
                <w:color w:val="000000" w:themeColor="text1"/>
                <w:kern w:val="0"/>
                <w:sz w:val="20"/>
                <w:szCs w:val="20"/>
              </w:rPr>
            </w:pPr>
            <w:r>
              <w:rPr>
                <w:color w:val="000000" w:themeColor="text1"/>
                <w:kern w:val="0"/>
                <w:sz w:val="20"/>
                <w:szCs w:val="20"/>
              </w:rPr>
              <w:t>L035</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14:paraId="2D802E58" w14:textId="77777777" w:rsidR="00924CB7" w:rsidRDefault="006651C3">
            <w:pPr>
              <w:widowControl/>
              <w:jc w:val="left"/>
              <w:rPr>
                <w:color w:val="000000" w:themeColor="text1"/>
                <w:kern w:val="0"/>
                <w:sz w:val="20"/>
                <w:szCs w:val="20"/>
              </w:rPr>
            </w:pPr>
            <w:r>
              <w:rPr>
                <w:color w:val="000000" w:themeColor="text1"/>
                <w:kern w:val="0"/>
                <w:sz w:val="20"/>
                <w:szCs w:val="20"/>
              </w:rPr>
              <w:t>人文素养：对文学、绘画、影视、音乐、戏剧等文化艺术具有基本的鉴赏能力，体现出媒介内容制作的质量和品位。</w:t>
            </w:r>
          </w:p>
        </w:tc>
        <w:tc>
          <w:tcPr>
            <w:tcW w:w="708" w:type="dxa"/>
            <w:tcBorders>
              <w:top w:val="nil"/>
              <w:left w:val="nil"/>
              <w:bottom w:val="single" w:sz="4" w:space="0" w:color="auto"/>
              <w:right w:val="single" w:sz="4" w:space="0" w:color="auto"/>
            </w:tcBorders>
            <w:shd w:val="clear" w:color="auto" w:fill="auto"/>
            <w:vAlign w:val="center"/>
          </w:tcPr>
          <w:p w14:paraId="297EBC4A"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3D604C9B" w14:textId="77777777">
        <w:trPr>
          <w:trHeight w:val="7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78888A" w14:textId="77777777" w:rsidR="00924CB7" w:rsidRDefault="006651C3">
            <w:pPr>
              <w:widowControl/>
              <w:jc w:val="center"/>
              <w:rPr>
                <w:color w:val="000000" w:themeColor="text1"/>
                <w:kern w:val="0"/>
                <w:sz w:val="20"/>
                <w:szCs w:val="20"/>
              </w:rPr>
            </w:pPr>
            <w:r>
              <w:rPr>
                <w:color w:val="000000" w:themeColor="text1"/>
                <w:kern w:val="0"/>
                <w:sz w:val="20"/>
                <w:szCs w:val="20"/>
              </w:rPr>
              <w:t>L041</w:t>
            </w:r>
          </w:p>
        </w:tc>
        <w:tc>
          <w:tcPr>
            <w:tcW w:w="937" w:type="dxa"/>
            <w:tcBorders>
              <w:top w:val="nil"/>
              <w:left w:val="nil"/>
              <w:bottom w:val="single" w:sz="4" w:space="0" w:color="auto"/>
              <w:right w:val="single" w:sz="4" w:space="0" w:color="auto"/>
            </w:tcBorders>
            <w:shd w:val="clear" w:color="auto" w:fill="auto"/>
            <w:vAlign w:val="center"/>
          </w:tcPr>
          <w:p w14:paraId="5C1AF943" w14:textId="77777777" w:rsidR="00924CB7" w:rsidRDefault="006651C3">
            <w:pPr>
              <w:widowControl/>
              <w:jc w:val="center"/>
              <w:rPr>
                <w:color w:val="000000" w:themeColor="text1"/>
                <w:kern w:val="0"/>
                <w:sz w:val="20"/>
                <w:szCs w:val="20"/>
              </w:rPr>
            </w:pPr>
            <w:r>
              <w:rPr>
                <w:color w:val="000000" w:themeColor="text1"/>
                <w:kern w:val="0"/>
                <w:sz w:val="20"/>
                <w:szCs w:val="20"/>
              </w:rPr>
              <w:t>LO411</w:t>
            </w:r>
          </w:p>
        </w:tc>
        <w:tc>
          <w:tcPr>
            <w:tcW w:w="6151" w:type="dxa"/>
            <w:tcBorders>
              <w:top w:val="nil"/>
              <w:left w:val="nil"/>
              <w:bottom w:val="single" w:sz="4" w:space="0" w:color="auto"/>
              <w:right w:val="single" w:sz="4" w:space="0" w:color="auto"/>
            </w:tcBorders>
            <w:shd w:val="clear" w:color="auto" w:fill="auto"/>
            <w:vAlign w:val="center"/>
          </w:tcPr>
          <w:p w14:paraId="11D96518" w14:textId="77777777" w:rsidR="00924CB7" w:rsidRDefault="006651C3">
            <w:pPr>
              <w:widowControl/>
              <w:jc w:val="left"/>
              <w:rPr>
                <w:color w:val="000000" w:themeColor="text1"/>
                <w:kern w:val="0"/>
                <w:sz w:val="20"/>
                <w:szCs w:val="20"/>
              </w:rPr>
            </w:pPr>
            <w:r>
              <w:rPr>
                <w:color w:val="000000" w:themeColor="text1"/>
                <w:kern w:val="0"/>
                <w:sz w:val="20"/>
                <w:szCs w:val="20"/>
              </w:rPr>
              <w:t>遵纪守法：遵守校纪校规，具备法律意识。</w:t>
            </w:r>
          </w:p>
        </w:tc>
        <w:tc>
          <w:tcPr>
            <w:tcW w:w="708" w:type="dxa"/>
            <w:tcBorders>
              <w:top w:val="nil"/>
              <w:left w:val="nil"/>
              <w:bottom w:val="single" w:sz="4" w:space="0" w:color="auto"/>
              <w:right w:val="single" w:sz="4" w:space="0" w:color="auto"/>
            </w:tcBorders>
            <w:shd w:val="clear" w:color="auto" w:fill="auto"/>
            <w:vAlign w:val="center"/>
          </w:tcPr>
          <w:p w14:paraId="5C0816D2"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70616F3" w14:textId="77777777">
        <w:trPr>
          <w:trHeight w:val="675"/>
        </w:trPr>
        <w:tc>
          <w:tcPr>
            <w:tcW w:w="709" w:type="dxa"/>
            <w:vMerge/>
            <w:tcBorders>
              <w:top w:val="single" w:sz="4" w:space="0" w:color="auto"/>
              <w:left w:val="single" w:sz="4" w:space="0" w:color="auto"/>
              <w:bottom w:val="single" w:sz="4" w:space="0" w:color="000000"/>
              <w:right w:val="single" w:sz="4" w:space="0" w:color="auto"/>
            </w:tcBorders>
            <w:vAlign w:val="center"/>
          </w:tcPr>
          <w:p w14:paraId="3267B9BD"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04D62EC" w14:textId="77777777" w:rsidR="00924CB7" w:rsidRDefault="006651C3">
            <w:pPr>
              <w:widowControl/>
              <w:jc w:val="center"/>
              <w:rPr>
                <w:color w:val="000000" w:themeColor="text1"/>
                <w:kern w:val="0"/>
                <w:sz w:val="20"/>
                <w:szCs w:val="20"/>
              </w:rPr>
            </w:pPr>
            <w:r>
              <w:rPr>
                <w:color w:val="000000" w:themeColor="text1"/>
                <w:kern w:val="0"/>
                <w:sz w:val="20"/>
                <w:szCs w:val="20"/>
              </w:rPr>
              <w:t>LO412</w:t>
            </w:r>
          </w:p>
        </w:tc>
        <w:tc>
          <w:tcPr>
            <w:tcW w:w="6151" w:type="dxa"/>
            <w:tcBorders>
              <w:top w:val="nil"/>
              <w:left w:val="nil"/>
              <w:bottom w:val="single" w:sz="4" w:space="0" w:color="auto"/>
              <w:right w:val="single" w:sz="4" w:space="0" w:color="auto"/>
            </w:tcBorders>
            <w:shd w:val="clear" w:color="auto" w:fill="auto"/>
            <w:vAlign w:val="center"/>
          </w:tcPr>
          <w:p w14:paraId="43D8DAB7" w14:textId="77777777" w:rsidR="00924CB7" w:rsidRDefault="006651C3">
            <w:pPr>
              <w:widowControl/>
              <w:jc w:val="left"/>
              <w:rPr>
                <w:color w:val="000000" w:themeColor="text1"/>
                <w:kern w:val="0"/>
                <w:sz w:val="20"/>
                <w:szCs w:val="20"/>
              </w:rPr>
            </w:pPr>
            <w:r>
              <w:rPr>
                <w:color w:val="000000" w:themeColor="text1"/>
                <w:kern w:val="0"/>
                <w:sz w:val="20"/>
                <w:szCs w:val="20"/>
              </w:rPr>
              <w:t>诚实守信：为人诚实，信守承诺，尽职尽责。</w:t>
            </w:r>
          </w:p>
        </w:tc>
        <w:tc>
          <w:tcPr>
            <w:tcW w:w="708" w:type="dxa"/>
            <w:tcBorders>
              <w:top w:val="nil"/>
              <w:left w:val="nil"/>
              <w:bottom w:val="single" w:sz="4" w:space="0" w:color="auto"/>
              <w:right w:val="single" w:sz="4" w:space="0" w:color="auto"/>
            </w:tcBorders>
            <w:shd w:val="clear" w:color="auto" w:fill="auto"/>
            <w:vAlign w:val="center"/>
          </w:tcPr>
          <w:p w14:paraId="714B764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74B4BA7" w14:textId="77777777">
        <w:trPr>
          <w:trHeight w:val="1095"/>
        </w:trPr>
        <w:tc>
          <w:tcPr>
            <w:tcW w:w="709" w:type="dxa"/>
            <w:vMerge/>
            <w:tcBorders>
              <w:top w:val="single" w:sz="4" w:space="0" w:color="auto"/>
              <w:left w:val="single" w:sz="4" w:space="0" w:color="auto"/>
              <w:bottom w:val="single" w:sz="4" w:space="0" w:color="000000"/>
              <w:right w:val="single" w:sz="4" w:space="0" w:color="auto"/>
            </w:tcBorders>
            <w:vAlign w:val="center"/>
          </w:tcPr>
          <w:p w14:paraId="3FAB6449"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2D330FAD" w14:textId="77777777" w:rsidR="00924CB7" w:rsidRDefault="006651C3">
            <w:pPr>
              <w:widowControl/>
              <w:jc w:val="center"/>
              <w:rPr>
                <w:color w:val="000000" w:themeColor="text1"/>
                <w:kern w:val="0"/>
                <w:sz w:val="20"/>
                <w:szCs w:val="20"/>
              </w:rPr>
            </w:pPr>
            <w:r>
              <w:rPr>
                <w:color w:val="000000" w:themeColor="text1"/>
                <w:kern w:val="0"/>
                <w:sz w:val="20"/>
                <w:szCs w:val="20"/>
              </w:rPr>
              <w:t>LO413</w:t>
            </w:r>
          </w:p>
        </w:tc>
        <w:tc>
          <w:tcPr>
            <w:tcW w:w="6151" w:type="dxa"/>
            <w:tcBorders>
              <w:top w:val="nil"/>
              <w:left w:val="nil"/>
              <w:bottom w:val="single" w:sz="4" w:space="0" w:color="auto"/>
              <w:right w:val="single" w:sz="4" w:space="0" w:color="auto"/>
            </w:tcBorders>
            <w:shd w:val="clear" w:color="auto" w:fill="auto"/>
            <w:vAlign w:val="center"/>
          </w:tcPr>
          <w:p w14:paraId="1AED1A72" w14:textId="77777777" w:rsidR="00924CB7" w:rsidRDefault="006651C3">
            <w:pPr>
              <w:widowControl/>
              <w:jc w:val="left"/>
              <w:rPr>
                <w:color w:val="000000" w:themeColor="text1"/>
                <w:kern w:val="0"/>
                <w:sz w:val="20"/>
                <w:szCs w:val="20"/>
              </w:rPr>
            </w:pPr>
            <w:r>
              <w:rPr>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sz="4" w:space="0" w:color="auto"/>
              <w:right w:val="single" w:sz="4" w:space="0" w:color="auto"/>
            </w:tcBorders>
            <w:shd w:val="clear" w:color="auto" w:fill="auto"/>
            <w:vAlign w:val="center"/>
          </w:tcPr>
          <w:p w14:paraId="151C3C8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0AF6DC31" w14:textId="77777777">
        <w:trPr>
          <w:trHeight w:val="540"/>
        </w:trPr>
        <w:tc>
          <w:tcPr>
            <w:tcW w:w="709" w:type="dxa"/>
            <w:vMerge/>
            <w:tcBorders>
              <w:top w:val="single" w:sz="4" w:space="0" w:color="auto"/>
              <w:left w:val="single" w:sz="4" w:space="0" w:color="auto"/>
              <w:bottom w:val="single" w:sz="4" w:space="0" w:color="000000"/>
              <w:right w:val="single" w:sz="4" w:space="0" w:color="auto"/>
            </w:tcBorders>
            <w:vAlign w:val="center"/>
          </w:tcPr>
          <w:p w14:paraId="1EA2377D"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0376697" w14:textId="77777777" w:rsidR="00924CB7" w:rsidRDefault="006651C3">
            <w:pPr>
              <w:widowControl/>
              <w:jc w:val="center"/>
              <w:rPr>
                <w:color w:val="000000" w:themeColor="text1"/>
                <w:kern w:val="0"/>
                <w:sz w:val="20"/>
                <w:szCs w:val="20"/>
              </w:rPr>
            </w:pPr>
            <w:r>
              <w:rPr>
                <w:color w:val="000000" w:themeColor="text1"/>
                <w:kern w:val="0"/>
                <w:sz w:val="20"/>
                <w:szCs w:val="20"/>
              </w:rPr>
              <w:t>LO414</w:t>
            </w:r>
          </w:p>
        </w:tc>
        <w:tc>
          <w:tcPr>
            <w:tcW w:w="6151" w:type="dxa"/>
            <w:tcBorders>
              <w:top w:val="nil"/>
              <w:left w:val="nil"/>
              <w:bottom w:val="single" w:sz="4" w:space="0" w:color="auto"/>
              <w:right w:val="single" w:sz="4" w:space="0" w:color="auto"/>
            </w:tcBorders>
            <w:shd w:val="clear" w:color="auto" w:fill="auto"/>
            <w:vAlign w:val="center"/>
          </w:tcPr>
          <w:p w14:paraId="786780D3" w14:textId="77777777" w:rsidR="00924CB7" w:rsidRDefault="006651C3">
            <w:pPr>
              <w:widowControl/>
              <w:jc w:val="left"/>
              <w:rPr>
                <w:color w:val="000000" w:themeColor="text1"/>
                <w:kern w:val="0"/>
                <w:sz w:val="20"/>
                <w:szCs w:val="20"/>
              </w:rPr>
            </w:pPr>
            <w:r>
              <w:rPr>
                <w:color w:val="000000" w:themeColor="text1"/>
                <w:kern w:val="0"/>
                <w:sz w:val="20"/>
                <w:szCs w:val="20"/>
              </w:rPr>
              <w:t>身心健康，能承受学习和生活中的压力。</w:t>
            </w:r>
          </w:p>
        </w:tc>
        <w:tc>
          <w:tcPr>
            <w:tcW w:w="708" w:type="dxa"/>
            <w:tcBorders>
              <w:top w:val="nil"/>
              <w:left w:val="nil"/>
              <w:bottom w:val="single" w:sz="4" w:space="0" w:color="auto"/>
              <w:right w:val="single" w:sz="4" w:space="0" w:color="auto"/>
            </w:tcBorders>
            <w:shd w:val="clear" w:color="auto" w:fill="auto"/>
            <w:vAlign w:val="center"/>
          </w:tcPr>
          <w:p w14:paraId="35C613E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0795A7FE" w14:textId="77777777">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3B69F1A8" w14:textId="77777777" w:rsidR="00924CB7" w:rsidRDefault="006651C3">
            <w:pPr>
              <w:widowControl/>
              <w:jc w:val="center"/>
              <w:rPr>
                <w:color w:val="000000" w:themeColor="text1"/>
                <w:kern w:val="0"/>
                <w:sz w:val="20"/>
                <w:szCs w:val="20"/>
              </w:rPr>
            </w:pPr>
            <w:r>
              <w:rPr>
                <w:color w:val="000000" w:themeColor="text1"/>
                <w:kern w:val="0"/>
                <w:sz w:val="20"/>
                <w:szCs w:val="20"/>
              </w:rPr>
              <w:t>L051</w:t>
            </w:r>
          </w:p>
        </w:tc>
        <w:tc>
          <w:tcPr>
            <w:tcW w:w="937" w:type="dxa"/>
            <w:tcBorders>
              <w:top w:val="nil"/>
              <w:left w:val="nil"/>
              <w:bottom w:val="single" w:sz="4" w:space="0" w:color="auto"/>
              <w:right w:val="single" w:sz="4" w:space="0" w:color="auto"/>
            </w:tcBorders>
            <w:shd w:val="clear" w:color="auto" w:fill="auto"/>
            <w:vAlign w:val="center"/>
          </w:tcPr>
          <w:p w14:paraId="6A689A29" w14:textId="77777777" w:rsidR="00924CB7" w:rsidRDefault="006651C3">
            <w:pPr>
              <w:widowControl/>
              <w:jc w:val="center"/>
              <w:rPr>
                <w:color w:val="000000" w:themeColor="text1"/>
                <w:kern w:val="0"/>
                <w:sz w:val="20"/>
                <w:szCs w:val="20"/>
              </w:rPr>
            </w:pPr>
            <w:r>
              <w:rPr>
                <w:color w:val="000000" w:themeColor="text1"/>
                <w:kern w:val="0"/>
                <w:sz w:val="20"/>
                <w:szCs w:val="20"/>
              </w:rPr>
              <w:t>LO511</w:t>
            </w:r>
          </w:p>
        </w:tc>
        <w:tc>
          <w:tcPr>
            <w:tcW w:w="6151" w:type="dxa"/>
            <w:tcBorders>
              <w:top w:val="nil"/>
              <w:left w:val="nil"/>
              <w:bottom w:val="single" w:sz="4" w:space="0" w:color="auto"/>
              <w:right w:val="single" w:sz="4" w:space="0" w:color="auto"/>
            </w:tcBorders>
            <w:shd w:val="clear" w:color="auto" w:fill="auto"/>
            <w:vAlign w:val="center"/>
          </w:tcPr>
          <w:p w14:paraId="49EF18D2" w14:textId="77777777" w:rsidR="00924CB7" w:rsidRDefault="006651C3">
            <w:pPr>
              <w:widowControl/>
              <w:jc w:val="left"/>
              <w:rPr>
                <w:color w:val="000000" w:themeColor="text1"/>
                <w:kern w:val="0"/>
                <w:sz w:val="20"/>
                <w:szCs w:val="20"/>
              </w:rPr>
            </w:pPr>
            <w:r>
              <w:rPr>
                <w:color w:val="000000" w:themeColor="text1"/>
                <w:kern w:val="0"/>
                <w:sz w:val="20"/>
                <w:szCs w:val="20"/>
              </w:rPr>
              <w:t>在集体活动中能主动担任自己的角色，与其他成员密切合作，共同完成任务。</w:t>
            </w:r>
          </w:p>
        </w:tc>
        <w:tc>
          <w:tcPr>
            <w:tcW w:w="708" w:type="dxa"/>
            <w:tcBorders>
              <w:top w:val="nil"/>
              <w:left w:val="nil"/>
              <w:bottom w:val="single" w:sz="4" w:space="0" w:color="auto"/>
              <w:right w:val="single" w:sz="4" w:space="0" w:color="auto"/>
            </w:tcBorders>
            <w:shd w:val="clear" w:color="auto" w:fill="auto"/>
            <w:vAlign w:val="center"/>
          </w:tcPr>
          <w:p w14:paraId="749808C7"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7E9652AF" w14:textId="77777777">
        <w:trPr>
          <w:trHeight w:val="600"/>
        </w:trPr>
        <w:tc>
          <w:tcPr>
            <w:tcW w:w="709" w:type="dxa"/>
            <w:vMerge/>
            <w:tcBorders>
              <w:top w:val="nil"/>
              <w:left w:val="single" w:sz="4" w:space="0" w:color="auto"/>
              <w:bottom w:val="single" w:sz="4" w:space="0" w:color="000000"/>
              <w:right w:val="single" w:sz="4" w:space="0" w:color="auto"/>
            </w:tcBorders>
            <w:vAlign w:val="center"/>
          </w:tcPr>
          <w:p w14:paraId="135A6BC1"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0EE49299" w14:textId="77777777" w:rsidR="00924CB7" w:rsidRDefault="006651C3">
            <w:pPr>
              <w:widowControl/>
              <w:jc w:val="center"/>
              <w:rPr>
                <w:color w:val="000000" w:themeColor="text1"/>
                <w:kern w:val="0"/>
                <w:sz w:val="20"/>
                <w:szCs w:val="20"/>
              </w:rPr>
            </w:pPr>
            <w:r>
              <w:rPr>
                <w:color w:val="000000" w:themeColor="text1"/>
                <w:kern w:val="0"/>
                <w:sz w:val="20"/>
                <w:szCs w:val="20"/>
              </w:rPr>
              <w:t>LO512</w:t>
            </w:r>
          </w:p>
        </w:tc>
        <w:tc>
          <w:tcPr>
            <w:tcW w:w="6151" w:type="dxa"/>
            <w:tcBorders>
              <w:top w:val="nil"/>
              <w:left w:val="nil"/>
              <w:bottom w:val="single" w:sz="4" w:space="0" w:color="auto"/>
              <w:right w:val="single" w:sz="4" w:space="0" w:color="auto"/>
            </w:tcBorders>
            <w:shd w:val="clear" w:color="auto" w:fill="auto"/>
            <w:vAlign w:val="center"/>
          </w:tcPr>
          <w:p w14:paraId="71D8B5FF" w14:textId="77777777" w:rsidR="00924CB7" w:rsidRDefault="006651C3">
            <w:pPr>
              <w:widowControl/>
              <w:jc w:val="left"/>
              <w:rPr>
                <w:color w:val="000000" w:themeColor="text1"/>
                <w:kern w:val="0"/>
                <w:sz w:val="20"/>
                <w:szCs w:val="20"/>
              </w:rPr>
            </w:pPr>
            <w:r>
              <w:rPr>
                <w:color w:val="000000" w:themeColor="text1"/>
                <w:kern w:val="0"/>
                <w:sz w:val="20"/>
                <w:szCs w:val="20"/>
              </w:rPr>
              <w:t>有质疑精神，能有逻辑的分析与批判。</w:t>
            </w:r>
          </w:p>
        </w:tc>
        <w:tc>
          <w:tcPr>
            <w:tcW w:w="708" w:type="dxa"/>
            <w:tcBorders>
              <w:top w:val="nil"/>
              <w:left w:val="nil"/>
              <w:bottom w:val="single" w:sz="4" w:space="0" w:color="auto"/>
              <w:right w:val="single" w:sz="4" w:space="0" w:color="auto"/>
            </w:tcBorders>
            <w:shd w:val="clear" w:color="auto" w:fill="auto"/>
            <w:vAlign w:val="center"/>
          </w:tcPr>
          <w:p w14:paraId="21CADD3E"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518915D0" w14:textId="77777777">
        <w:trPr>
          <w:trHeight w:val="615"/>
        </w:trPr>
        <w:tc>
          <w:tcPr>
            <w:tcW w:w="709" w:type="dxa"/>
            <w:vMerge/>
            <w:tcBorders>
              <w:top w:val="nil"/>
              <w:left w:val="single" w:sz="4" w:space="0" w:color="auto"/>
              <w:bottom w:val="single" w:sz="4" w:space="0" w:color="000000"/>
              <w:right w:val="single" w:sz="4" w:space="0" w:color="auto"/>
            </w:tcBorders>
            <w:vAlign w:val="center"/>
          </w:tcPr>
          <w:p w14:paraId="67EF087F"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825D2F7" w14:textId="77777777" w:rsidR="00924CB7" w:rsidRDefault="006651C3">
            <w:pPr>
              <w:widowControl/>
              <w:jc w:val="center"/>
              <w:rPr>
                <w:color w:val="000000" w:themeColor="text1"/>
                <w:kern w:val="0"/>
                <w:sz w:val="20"/>
                <w:szCs w:val="20"/>
              </w:rPr>
            </w:pPr>
            <w:r>
              <w:rPr>
                <w:color w:val="000000" w:themeColor="text1"/>
                <w:kern w:val="0"/>
                <w:sz w:val="20"/>
                <w:szCs w:val="20"/>
              </w:rPr>
              <w:t>LO513</w:t>
            </w:r>
          </w:p>
        </w:tc>
        <w:tc>
          <w:tcPr>
            <w:tcW w:w="6151" w:type="dxa"/>
            <w:tcBorders>
              <w:top w:val="nil"/>
              <w:left w:val="nil"/>
              <w:bottom w:val="single" w:sz="4" w:space="0" w:color="auto"/>
              <w:right w:val="single" w:sz="4" w:space="0" w:color="auto"/>
            </w:tcBorders>
            <w:shd w:val="clear" w:color="auto" w:fill="auto"/>
            <w:vAlign w:val="center"/>
          </w:tcPr>
          <w:p w14:paraId="3E1B3DF9" w14:textId="77777777" w:rsidR="00924CB7" w:rsidRDefault="006651C3">
            <w:pPr>
              <w:widowControl/>
              <w:jc w:val="left"/>
              <w:rPr>
                <w:color w:val="000000" w:themeColor="text1"/>
                <w:kern w:val="0"/>
                <w:sz w:val="20"/>
                <w:szCs w:val="20"/>
              </w:rPr>
            </w:pPr>
            <w:r>
              <w:rPr>
                <w:color w:val="000000" w:themeColor="text1"/>
                <w:kern w:val="0"/>
                <w:sz w:val="20"/>
                <w:szCs w:val="20"/>
              </w:rPr>
              <w:t>能用创新的方法或者多种方法解决复杂问题或真实问题。</w:t>
            </w:r>
          </w:p>
        </w:tc>
        <w:tc>
          <w:tcPr>
            <w:tcW w:w="708" w:type="dxa"/>
            <w:tcBorders>
              <w:top w:val="nil"/>
              <w:left w:val="nil"/>
              <w:bottom w:val="single" w:sz="4" w:space="0" w:color="auto"/>
              <w:right w:val="single" w:sz="4" w:space="0" w:color="auto"/>
            </w:tcBorders>
            <w:shd w:val="clear" w:color="auto" w:fill="auto"/>
            <w:vAlign w:val="center"/>
          </w:tcPr>
          <w:p w14:paraId="3625570B"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29AF7264"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1316BE15"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6A86E638" w14:textId="77777777" w:rsidR="00924CB7" w:rsidRDefault="006651C3">
            <w:pPr>
              <w:widowControl/>
              <w:jc w:val="center"/>
              <w:rPr>
                <w:color w:val="000000" w:themeColor="text1"/>
                <w:kern w:val="0"/>
                <w:sz w:val="20"/>
                <w:szCs w:val="20"/>
              </w:rPr>
            </w:pPr>
            <w:r>
              <w:rPr>
                <w:color w:val="000000" w:themeColor="text1"/>
                <w:kern w:val="0"/>
                <w:sz w:val="20"/>
                <w:szCs w:val="20"/>
              </w:rPr>
              <w:t>LO514</w:t>
            </w:r>
          </w:p>
        </w:tc>
        <w:tc>
          <w:tcPr>
            <w:tcW w:w="6151" w:type="dxa"/>
            <w:tcBorders>
              <w:top w:val="nil"/>
              <w:left w:val="nil"/>
              <w:bottom w:val="single" w:sz="4" w:space="0" w:color="auto"/>
              <w:right w:val="single" w:sz="4" w:space="0" w:color="auto"/>
            </w:tcBorders>
            <w:shd w:val="clear" w:color="auto" w:fill="auto"/>
            <w:vAlign w:val="center"/>
          </w:tcPr>
          <w:p w14:paraId="543AF432" w14:textId="77777777" w:rsidR="00924CB7" w:rsidRDefault="006651C3">
            <w:pPr>
              <w:widowControl/>
              <w:jc w:val="left"/>
              <w:rPr>
                <w:color w:val="000000" w:themeColor="text1"/>
                <w:kern w:val="0"/>
                <w:sz w:val="20"/>
                <w:szCs w:val="20"/>
              </w:rPr>
            </w:pPr>
            <w:r>
              <w:rPr>
                <w:color w:val="000000" w:themeColor="text1"/>
                <w:kern w:val="0"/>
                <w:sz w:val="20"/>
                <w:szCs w:val="20"/>
              </w:rPr>
              <w:t>了解行业前沿知识技术。</w:t>
            </w:r>
          </w:p>
        </w:tc>
        <w:tc>
          <w:tcPr>
            <w:tcW w:w="708" w:type="dxa"/>
            <w:tcBorders>
              <w:top w:val="nil"/>
              <w:left w:val="nil"/>
              <w:bottom w:val="single" w:sz="4" w:space="0" w:color="auto"/>
              <w:right w:val="single" w:sz="4" w:space="0" w:color="auto"/>
            </w:tcBorders>
            <w:shd w:val="clear" w:color="auto" w:fill="auto"/>
            <w:vAlign w:val="center"/>
          </w:tcPr>
          <w:p w14:paraId="74B6F3AF" w14:textId="77777777" w:rsidR="00924CB7" w:rsidRDefault="00924CB7">
            <w:pPr>
              <w:widowControl/>
              <w:jc w:val="center"/>
              <w:rPr>
                <w:color w:val="000000" w:themeColor="text1"/>
                <w:kern w:val="0"/>
                <w:sz w:val="20"/>
                <w:szCs w:val="20"/>
              </w:rPr>
            </w:pPr>
          </w:p>
        </w:tc>
      </w:tr>
      <w:tr w:rsidR="00924CB7" w14:paraId="1F98FA92" w14:textId="77777777">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AC43CDF" w14:textId="77777777" w:rsidR="00924CB7" w:rsidRDefault="006651C3">
            <w:pPr>
              <w:widowControl/>
              <w:jc w:val="center"/>
              <w:rPr>
                <w:color w:val="000000" w:themeColor="text1"/>
                <w:kern w:val="0"/>
                <w:sz w:val="20"/>
                <w:szCs w:val="20"/>
              </w:rPr>
            </w:pPr>
            <w:r>
              <w:rPr>
                <w:color w:val="000000" w:themeColor="text1"/>
                <w:kern w:val="0"/>
                <w:sz w:val="20"/>
                <w:szCs w:val="20"/>
              </w:rPr>
              <w:t>L061</w:t>
            </w:r>
          </w:p>
        </w:tc>
        <w:tc>
          <w:tcPr>
            <w:tcW w:w="937" w:type="dxa"/>
            <w:tcBorders>
              <w:top w:val="nil"/>
              <w:left w:val="nil"/>
              <w:bottom w:val="single" w:sz="4" w:space="0" w:color="auto"/>
              <w:right w:val="single" w:sz="4" w:space="0" w:color="auto"/>
            </w:tcBorders>
            <w:shd w:val="clear" w:color="auto" w:fill="auto"/>
            <w:vAlign w:val="center"/>
          </w:tcPr>
          <w:p w14:paraId="656008FB" w14:textId="77777777" w:rsidR="00924CB7" w:rsidRDefault="006651C3">
            <w:pPr>
              <w:widowControl/>
              <w:jc w:val="center"/>
              <w:rPr>
                <w:color w:val="000000" w:themeColor="text1"/>
                <w:kern w:val="0"/>
                <w:sz w:val="20"/>
                <w:szCs w:val="20"/>
              </w:rPr>
            </w:pPr>
            <w:r>
              <w:rPr>
                <w:color w:val="000000" w:themeColor="text1"/>
                <w:kern w:val="0"/>
                <w:sz w:val="20"/>
                <w:szCs w:val="20"/>
              </w:rPr>
              <w:t>LO611</w:t>
            </w:r>
          </w:p>
        </w:tc>
        <w:tc>
          <w:tcPr>
            <w:tcW w:w="6151" w:type="dxa"/>
            <w:tcBorders>
              <w:top w:val="nil"/>
              <w:left w:val="nil"/>
              <w:bottom w:val="single" w:sz="4" w:space="0" w:color="auto"/>
              <w:right w:val="single" w:sz="4" w:space="0" w:color="auto"/>
            </w:tcBorders>
            <w:shd w:val="clear" w:color="auto" w:fill="auto"/>
            <w:vAlign w:val="center"/>
          </w:tcPr>
          <w:p w14:paraId="30457A73" w14:textId="77777777" w:rsidR="00924CB7" w:rsidRDefault="006651C3">
            <w:pPr>
              <w:widowControl/>
              <w:jc w:val="left"/>
              <w:rPr>
                <w:color w:val="000000" w:themeColor="text1"/>
                <w:kern w:val="0"/>
                <w:sz w:val="20"/>
                <w:szCs w:val="20"/>
              </w:rPr>
            </w:pPr>
            <w:r>
              <w:rPr>
                <w:color w:val="000000" w:themeColor="text1"/>
                <w:kern w:val="0"/>
                <w:sz w:val="20"/>
                <w:szCs w:val="20"/>
              </w:rPr>
              <w:t>能够根据需要进行专业文献检索。</w:t>
            </w:r>
          </w:p>
        </w:tc>
        <w:tc>
          <w:tcPr>
            <w:tcW w:w="708" w:type="dxa"/>
            <w:tcBorders>
              <w:top w:val="nil"/>
              <w:left w:val="nil"/>
              <w:bottom w:val="single" w:sz="4" w:space="0" w:color="auto"/>
              <w:right w:val="single" w:sz="4" w:space="0" w:color="auto"/>
            </w:tcBorders>
            <w:shd w:val="clear" w:color="auto" w:fill="auto"/>
            <w:vAlign w:val="center"/>
          </w:tcPr>
          <w:p w14:paraId="74774B84"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07FDE420"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4AD17101"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FE91585" w14:textId="77777777" w:rsidR="00924CB7" w:rsidRDefault="006651C3">
            <w:pPr>
              <w:widowControl/>
              <w:jc w:val="center"/>
              <w:rPr>
                <w:color w:val="000000" w:themeColor="text1"/>
                <w:kern w:val="0"/>
                <w:sz w:val="20"/>
                <w:szCs w:val="20"/>
              </w:rPr>
            </w:pPr>
            <w:r>
              <w:rPr>
                <w:color w:val="000000" w:themeColor="text1"/>
                <w:kern w:val="0"/>
                <w:sz w:val="20"/>
                <w:szCs w:val="20"/>
              </w:rPr>
              <w:t>LO612</w:t>
            </w:r>
          </w:p>
        </w:tc>
        <w:tc>
          <w:tcPr>
            <w:tcW w:w="6151" w:type="dxa"/>
            <w:tcBorders>
              <w:top w:val="nil"/>
              <w:left w:val="nil"/>
              <w:bottom w:val="single" w:sz="4" w:space="0" w:color="auto"/>
              <w:right w:val="single" w:sz="4" w:space="0" w:color="auto"/>
            </w:tcBorders>
            <w:shd w:val="clear" w:color="auto" w:fill="auto"/>
            <w:vAlign w:val="center"/>
          </w:tcPr>
          <w:p w14:paraId="0BEB6736" w14:textId="77777777" w:rsidR="00924CB7" w:rsidRDefault="006651C3">
            <w:pPr>
              <w:widowControl/>
              <w:jc w:val="left"/>
              <w:rPr>
                <w:color w:val="000000" w:themeColor="text1"/>
                <w:kern w:val="0"/>
                <w:sz w:val="20"/>
                <w:szCs w:val="20"/>
              </w:rPr>
            </w:pPr>
            <w:r>
              <w:rPr>
                <w:color w:val="000000" w:themeColor="text1"/>
                <w:kern w:val="0"/>
                <w:sz w:val="20"/>
                <w:szCs w:val="20"/>
              </w:rPr>
              <w:t>能够使用适合的工具来搜集信息，并对信息加以分析、鉴别、判断与整合。</w:t>
            </w:r>
          </w:p>
        </w:tc>
        <w:tc>
          <w:tcPr>
            <w:tcW w:w="708" w:type="dxa"/>
            <w:tcBorders>
              <w:top w:val="nil"/>
              <w:left w:val="nil"/>
              <w:bottom w:val="single" w:sz="4" w:space="0" w:color="auto"/>
              <w:right w:val="single" w:sz="4" w:space="0" w:color="auto"/>
            </w:tcBorders>
            <w:shd w:val="clear" w:color="auto" w:fill="auto"/>
            <w:vAlign w:val="center"/>
          </w:tcPr>
          <w:p w14:paraId="60E33890"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561B95AF"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3225641C"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5F7E60C2" w14:textId="77777777" w:rsidR="00924CB7" w:rsidRDefault="006651C3">
            <w:pPr>
              <w:widowControl/>
              <w:jc w:val="center"/>
              <w:rPr>
                <w:color w:val="000000" w:themeColor="text1"/>
                <w:kern w:val="0"/>
                <w:sz w:val="20"/>
                <w:szCs w:val="20"/>
              </w:rPr>
            </w:pPr>
            <w:r>
              <w:rPr>
                <w:color w:val="000000" w:themeColor="text1"/>
                <w:kern w:val="0"/>
                <w:sz w:val="20"/>
                <w:szCs w:val="20"/>
              </w:rPr>
              <w:t>LO613</w:t>
            </w:r>
          </w:p>
        </w:tc>
        <w:tc>
          <w:tcPr>
            <w:tcW w:w="6151" w:type="dxa"/>
            <w:tcBorders>
              <w:top w:val="nil"/>
              <w:left w:val="nil"/>
              <w:bottom w:val="single" w:sz="4" w:space="0" w:color="auto"/>
              <w:right w:val="single" w:sz="4" w:space="0" w:color="auto"/>
            </w:tcBorders>
            <w:shd w:val="clear" w:color="auto" w:fill="auto"/>
            <w:vAlign w:val="center"/>
          </w:tcPr>
          <w:p w14:paraId="0E52E379" w14:textId="77777777" w:rsidR="00924CB7" w:rsidRDefault="006651C3">
            <w:pPr>
              <w:widowControl/>
              <w:jc w:val="left"/>
              <w:rPr>
                <w:color w:val="000000" w:themeColor="text1"/>
                <w:kern w:val="0"/>
                <w:sz w:val="20"/>
                <w:szCs w:val="20"/>
              </w:rPr>
            </w:pPr>
            <w:r>
              <w:rPr>
                <w:color w:val="000000" w:themeColor="text1"/>
                <w:kern w:val="0"/>
                <w:sz w:val="20"/>
                <w:szCs w:val="20"/>
              </w:rPr>
              <w:t>熟练使用计算机，掌握常用办公软件。</w:t>
            </w:r>
          </w:p>
        </w:tc>
        <w:tc>
          <w:tcPr>
            <w:tcW w:w="708" w:type="dxa"/>
            <w:tcBorders>
              <w:top w:val="nil"/>
              <w:left w:val="nil"/>
              <w:bottom w:val="single" w:sz="4" w:space="0" w:color="auto"/>
              <w:right w:val="single" w:sz="4" w:space="0" w:color="auto"/>
            </w:tcBorders>
            <w:shd w:val="clear" w:color="auto" w:fill="auto"/>
            <w:vAlign w:val="center"/>
          </w:tcPr>
          <w:p w14:paraId="1CED4923"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4F368829" w14:textId="77777777">
        <w:trPr>
          <w:trHeight w:val="61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B4A4FD5" w14:textId="77777777" w:rsidR="00924CB7" w:rsidRDefault="006651C3">
            <w:pPr>
              <w:widowControl/>
              <w:jc w:val="center"/>
              <w:rPr>
                <w:color w:val="000000" w:themeColor="text1"/>
                <w:kern w:val="0"/>
                <w:sz w:val="20"/>
                <w:szCs w:val="20"/>
              </w:rPr>
            </w:pPr>
            <w:r>
              <w:rPr>
                <w:color w:val="000000" w:themeColor="text1"/>
                <w:kern w:val="0"/>
                <w:sz w:val="20"/>
                <w:szCs w:val="20"/>
              </w:rPr>
              <w:t>L071</w:t>
            </w:r>
          </w:p>
        </w:tc>
        <w:tc>
          <w:tcPr>
            <w:tcW w:w="937" w:type="dxa"/>
            <w:tcBorders>
              <w:top w:val="nil"/>
              <w:left w:val="nil"/>
              <w:bottom w:val="single" w:sz="4" w:space="0" w:color="auto"/>
              <w:right w:val="single" w:sz="4" w:space="0" w:color="auto"/>
            </w:tcBorders>
            <w:shd w:val="clear" w:color="auto" w:fill="auto"/>
            <w:vAlign w:val="center"/>
          </w:tcPr>
          <w:p w14:paraId="6CE5A8D8" w14:textId="77777777" w:rsidR="00924CB7" w:rsidRDefault="006651C3">
            <w:pPr>
              <w:widowControl/>
              <w:jc w:val="center"/>
              <w:rPr>
                <w:color w:val="000000" w:themeColor="text1"/>
                <w:kern w:val="0"/>
                <w:sz w:val="20"/>
                <w:szCs w:val="20"/>
              </w:rPr>
            </w:pPr>
            <w:r>
              <w:rPr>
                <w:color w:val="000000" w:themeColor="text1"/>
                <w:kern w:val="0"/>
                <w:sz w:val="20"/>
                <w:szCs w:val="20"/>
              </w:rPr>
              <w:t>LO711</w:t>
            </w:r>
          </w:p>
        </w:tc>
        <w:tc>
          <w:tcPr>
            <w:tcW w:w="6151" w:type="dxa"/>
            <w:tcBorders>
              <w:top w:val="nil"/>
              <w:left w:val="nil"/>
              <w:bottom w:val="single" w:sz="4" w:space="0" w:color="auto"/>
              <w:right w:val="single" w:sz="4" w:space="0" w:color="auto"/>
            </w:tcBorders>
            <w:shd w:val="clear" w:color="auto" w:fill="auto"/>
            <w:vAlign w:val="center"/>
          </w:tcPr>
          <w:p w14:paraId="418B5A15" w14:textId="77777777" w:rsidR="00924CB7" w:rsidRDefault="006651C3">
            <w:pPr>
              <w:widowControl/>
              <w:jc w:val="left"/>
              <w:rPr>
                <w:color w:val="000000" w:themeColor="text1"/>
                <w:kern w:val="0"/>
                <w:sz w:val="20"/>
                <w:szCs w:val="20"/>
              </w:rPr>
            </w:pPr>
            <w:r>
              <w:rPr>
                <w:color w:val="000000" w:themeColor="text1"/>
                <w:kern w:val="0"/>
                <w:sz w:val="20"/>
                <w:szCs w:val="20"/>
              </w:rPr>
              <w:t>爱党爱国：了解祖国的优秀传统文化和革命历史，构建爱党爱国的理想信念。</w:t>
            </w:r>
          </w:p>
        </w:tc>
        <w:tc>
          <w:tcPr>
            <w:tcW w:w="708" w:type="dxa"/>
            <w:tcBorders>
              <w:top w:val="nil"/>
              <w:left w:val="nil"/>
              <w:bottom w:val="single" w:sz="4" w:space="0" w:color="auto"/>
              <w:right w:val="single" w:sz="4" w:space="0" w:color="auto"/>
            </w:tcBorders>
            <w:shd w:val="clear" w:color="auto" w:fill="auto"/>
            <w:vAlign w:val="center"/>
          </w:tcPr>
          <w:p w14:paraId="1A0BBBF6" w14:textId="77777777" w:rsidR="00924CB7" w:rsidRDefault="006651C3">
            <w:pPr>
              <w:widowControl/>
              <w:jc w:val="center"/>
              <w:rPr>
                <w:color w:val="000000" w:themeColor="text1"/>
                <w:kern w:val="0"/>
                <w:sz w:val="20"/>
                <w:szCs w:val="20"/>
              </w:rPr>
            </w:pPr>
            <w:r>
              <w:rPr>
                <w:rFonts w:ascii="Times New Roman" w:hAnsi="Times New Roman"/>
                <w:color w:val="000000"/>
                <w:kern w:val="0"/>
                <w:szCs w:val="21"/>
              </w:rPr>
              <w:sym w:font="Wingdings 2" w:char="F098"/>
            </w:r>
          </w:p>
        </w:tc>
      </w:tr>
      <w:tr w:rsidR="00924CB7" w14:paraId="59D9F296" w14:textId="77777777">
        <w:trPr>
          <w:trHeight w:val="630"/>
        </w:trPr>
        <w:tc>
          <w:tcPr>
            <w:tcW w:w="709" w:type="dxa"/>
            <w:vMerge/>
            <w:tcBorders>
              <w:top w:val="nil"/>
              <w:left w:val="single" w:sz="4" w:space="0" w:color="auto"/>
              <w:bottom w:val="single" w:sz="4" w:space="0" w:color="000000"/>
              <w:right w:val="single" w:sz="4" w:space="0" w:color="auto"/>
            </w:tcBorders>
            <w:vAlign w:val="center"/>
          </w:tcPr>
          <w:p w14:paraId="7A1264C8"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2EB14F55" w14:textId="77777777" w:rsidR="00924CB7" w:rsidRDefault="006651C3">
            <w:pPr>
              <w:widowControl/>
              <w:jc w:val="center"/>
              <w:rPr>
                <w:color w:val="000000" w:themeColor="text1"/>
                <w:kern w:val="0"/>
                <w:sz w:val="20"/>
                <w:szCs w:val="20"/>
              </w:rPr>
            </w:pPr>
            <w:r>
              <w:rPr>
                <w:color w:val="000000" w:themeColor="text1"/>
                <w:kern w:val="0"/>
                <w:sz w:val="20"/>
                <w:szCs w:val="20"/>
              </w:rPr>
              <w:t>LO712</w:t>
            </w:r>
          </w:p>
        </w:tc>
        <w:tc>
          <w:tcPr>
            <w:tcW w:w="6151" w:type="dxa"/>
            <w:tcBorders>
              <w:top w:val="nil"/>
              <w:left w:val="nil"/>
              <w:bottom w:val="single" w:sz="4" w:space="0" w:color="auto"/>
              <w:right w:val="single" w:sz="4" w:space="0" w:color="auto"/>
            </w:tcBorders>
            <w:shd w:val="clear" w:color="auto" w:fill="auto"/>
            <w:vAlign w:val="center"/>
          </w:tcPr>
          <w:p w14:paraId="633D4153" w14:textId="77777777" w:rsidR="00924CB7" w:rsidRDefault="006651C3">
            <w:pPr>
              <w:widowControl/>
              <w:jc w:val="left"/>
              <w:rPr>
                <w:color w:val="000000" w:themeColor="text1"/>
                <w:kern w:val="0"/>
                <w:sz w:val="20"/>
                <w:szCs w:val="20"/>
              </w:rPr>
            </w:pPr>
            <w:r>
              <w:rPr>
                <w:color w:val="000000" w:themeColor="text1"/>
                <w:kern w:val="0"/>
                <w:sz w:val="20"/>
                <w:szCs w:val="20"/>
              </w:rPr>
              <w:t>助人为乐：富于爱心，懂得感恩，具备助人为乐的品质。</w:t>
            </w:r>
          </w:p>
        </w:tc>
        <w:tc>
          <w:tcPr>
            <w:tcW w:w="708" w:type="dxa"/>
            <w:tcBorders>
              <w:top w:val="nil"/>
              <w:left w:val="nil"/>
              <w:bottom w:val="single" w:sz="4" w:space="0" w:color="auto"/>
              <w:right w:val="single" w:sz="4" w:space="0" w:color="auto"/>
            </w:tcBorders>
            <w:shd w:val="clear" w:color="auto" w:fill="auto"/>
            <w:vAlign w:val="center"/>
          </w:tcPr>
          <w:p w14:paraId="3FFFF800"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64DB5A1C" w14:textId="77777777">
        <w:trPr>
          <w:trHeight w:val="585"/>
        </w:trPr>
        <w:tc>
          <w:tcPr>
            <w:tcW w:w="709" w:type="dxa"/>
            <w:vMerge/>
            <w:tcBorders>
              <w:top w:val="nil"/>
              <w:left w:val="single" w:sz="4" w:space="0" w:color="auto"/>
              <w:bottom w:val="single" w:sz="4" w:space="0" w:color="000000"/>
              <w:right w:val="single" w:sz="4" w:space="0" w:color="auto"/>
            </w:tcBorders>
            <w:vAlign w:val="center"/>
          </w:tcPr>
          <w:p w14:paraId="193C557D"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3AA84C97" w14:textId="77777777" w:rsidR="00924CB7" w:rsidRDefault="006651C3">
            <w:pPr>
              <w:widowControl/>
              <w:jc w:val="center"/>
              <w:rPr>
                <w:color w:val="000000" w:themeColor="text1"/>
                <w:kern w:val="0"/>
                <w:sz w:val="20"/>
                <w:szCs w:val="20"/>
              </w:rPr>
            </w:pPr>
            <w:r>
              <w:rPr>
                <w:color w:val="000000" w:themeColor="text1"/>
                <w:kern w:val="0"/>
                <w:sz w:val="20"/>
                <w:szCs w:val="20"/>
              </w:rPr>
              <w:t>LO713</w:t>
            </w:r>
          </w:p>
        </w:tc>
        <w:tc>
          <w:tcPr>
            <w:tcW w:w="6151" w:type="dxa"/>
            <w:tcBorders>
              <w:top w:val="nil"/>
              <w:left w:val="nil"/>
              <w:bottom w:val="single" w:sz="4" w:space="0" w:color="auto"/>
              <w:right w:val="single" w:sz="4" w:space="0" w:color="auto"/>
            </w:tcBorders>
            <w:shd w:val="clear" w:color="auto" w:fill="auto"/>
            <w:vAlign w:val="center"/>
          </w:tcPr>
          <w:p w14:paraId="658F0ED3" w14:textId="77777777" w:rsidR="00924CB7" w:rsidRDefault="006651C3">
            <w:pPr>
              <w:widowControl/>
              <w:jc w:val="left"/>
              <w:rPr>
                <w:color w:val="000000" w:themeColor="text1"/>
                <w:kern w:val="0"/>
                <w:sz w:val="20"/>
                <w:szCs w:val="20"/>
              </w:rPr>
            </w:pPr>
            <w:r>
              <w:rPr>
                <w:color w:val="000000" w:themeColor="text1"/>
                <w:kern w:val="0"/>
                <w:sz w:val="20"/>
                <w:szCs w:val="20"/>
              </w:rPr>
              <w:t>奉献社会：具有服务企业、服务社会的意愿和行为能力。</w:t>
            </w:r>
          </w:p>
        </w:tc>
        <w:tc>
          <w:tcPr>
            <w:tcW w:w="708" w:type="dxa"/>
            <w:tcBorders>
              <w:top w:val="nil"/>
              <w:left w:val="nil"/>
              <w:bottom w:val="single" w:sz="4" w:space="0" w:color="auto"/>
              <w:right w:val="single" w:sz="4" w:space="0" w:color="auto"/>
            </w:tcBorders>
            <w:shd w:val="clear" w:color="auto" w:fill="auto"/>
            <w:vAlign w:val="center"/>
          </w:tcPr>
          <w:p w14:paraId="3C38A9EA"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68400B14" w14:textId="77777777">
        <w:trPr>
          <w:trHeight w:val="660"/>
        </w:trPr>
        <w:tc>
          <w:tcPr>
            <w:tcW w:w="709" w:type="dxa"/>
            <w:vMerge/>
            <w:tcBorders>
              <w:top w:val="nil"/>
              <w:left w:val="single" w:sz="4" w:space="0" w:color="auto"/>
              <w:bottom w:val="single" w:sz="4" w:space="0" w:color="000000"/>
              <w:right w:val="single" w:sz="4" w:space="0" w:color="auto"/>
            </w:tcBorders>
            <w:vAlign w:val="center"/>
          </w:tcPr>
          <w:p w14:paraId="4E1CD7C9"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438F1E46" w14:textId="77777777" w:rsidR="00924CB7" w:rsidRDefault="006651C3">
            <w:pPr>
              <w:widowControl/>
              <w:jc w:val="center"/>
              <w:rPr>
                <w:color w:val="000000" w:themeColor="text1"/>
                <w:kern w:val="0"/>
                <w:sz w:val="20"/>
                <w:szCs w:val="20"/>
              </w:rPr>
            </w:pPr>
            <w:r>
              <w:rPr>
                <w:color w:val="000000" w:themeColor="text1"/>
                <w:kern w:val="0"/>
                <w:sz w:val="20"/>
                <w:szCs w:val="20"/>
              </w:rPr>
              <w:t>LO714</w:t>
            </w:r>
          </w:p>
        </w:tc>
        <w:tc>
          <w:tcPr>
            <w:tcW w:w="6151" w:type="dxa"/>
            <w:tcBorders>
              <w:top w:val="nil"/>
              <w:left w:val="nil"/>
              <w:bottom w:val="single" w:sz="4" w:space="0" w:color="auto"/>
              <w:right w:val="single" w:sz="4" w:space="0" w:color="auto"/>
            </w:tcBorders>
            <w:shd w:val="clear" w:color="auto" w:fill="auto"/>
            <w:vAlign w:val="center"/>
          </w:tcPr>
          <w:p w14:paraId="64893E9E" w14:textId="77777777" w:rsidR="00924CB7" w:rsidRDefault="006651C3">
            <w:pPr>
              <w:widowControl/>
              <w:jc w:val="left"/>
              <w:rPr>
                <w:color w:val="000000" w:themeColor="text1"/>
                <w:kern w:val="0"/>
                <w:sz w:val="20"/>
                <w:szCs w:val="20"/>
              </w:rPr>
            </w:pPr>
            <w:r>
              <w:rPr>
                <w:color w:val="000000" w:themeColor="text1"/>
                <w:kern w:val="0"/>
                <w:sz w:val="20"/>
                <w:szCs w:val="20"/>
              </w:rPr>
              <w:t>爱护环境：具有爱护环境的意识和与自然和谐相处的环保理念。</w:t>
            </w:r>
          </w:p>
        </w:tc>
        <w:tc>
          <w:tcPr>
            <w:tcW w:w="708" w:type="dxa"/>
            <w:tcBorders>
              <w:top w:val="nil"/>
              <w:left w:val="nil"/>
              <w:bottom w:val="single" w:sz="4" w:space="0" w:color="auto"/>
              <w:right w:val="single" w:sz="4" w:space="0" w:color="auto"/>
            </w:tcBorders>
            <w:shd w:val="clear" w:color="auto" w:fill="auto"/>
            <w:vAlign w:val="center"/>
          </w:tcPr>
          <w:p w14:paraId="00340F6A" w14:textId="77777777" w:rsidR="00924CB7" w:rsidRDefault="00924CB7">
            <w:pPr>
              <w:widowControl/>
              <w:jc w:val="left"/>
              <w:rPr>
                <w:color w:val="000000" w:themeColor="text1"/>
                <w:kern w:val="0"/>
                <w:sz w:val="20"/>
                <w:szCs w:val="20"/>
              </w:rPr>
            </w:pPr>
          </w:p>
        </w:tc>
      </w:tr>
      <w:tr w:rsidR="00924CB7" w14:paraId="51373881" w14:textId="77777777">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BF5F999" w14:textId="77777777" w:rsidR="00924CB7" w:rsidRDefault="006651C3">
            <w:pPr>
              <w:widowControl/>
              <w:jc w:val="center"/>
              <w:rPr>
                <w:color w:val="000000" w:themeColor="text1"/>
                <w:kern w:val="0"/>
                <w:sz w:val="20"/>
                <w:szCs w:val="20"/>
              </w:rPr>
            </w:pPr>
            <w:r>
              <w:rPr>
                <w:color w:val="000000" w:themeColor="text1"/>
                <w:kern w:val="0"/>
                <w:sz w:val="20"/>
                <w:szCs w:val="20"/>
              </w:rPr>
              <w:t>L081</w:t>
            </w:r>
          </w:p>
        </w:tc>
        <w:tc>
          <w:tcPr>
            <w:tcW w:w="937" w:type="dxa"/>
            <w:tcBorders>
              <w:top w:val="nil"/>
              <w:left w:val="nil"/>
              <w:bottom w:val="single" w:sz="4" w:space="0" w:color="auto"/>
              <w:right w:val="single" w:sz="4" w:space="0" w:color="auto"/>
            </w:tcBorders>
            <w:shd w:val="clear" w:color="auto" w:fill="auto"/>
            <w:vAlign w:val="center"/>
          </w:tcPr>
          <w:p w14:paraId="26754A0F" w14:textId="77777777" w:rsidR="00924CB7" w:rsidRDefault="006651C3">
            <w:pPr>
              <w:widowControl/>
              <w:jc w:val="center"/>
              <w:rPr>
                <w:color w:val="000000" w:themeColor="text1"/>
                <w:kern w:val="0"/>
                <w:sz w:val="20"/>
                <w:szCs w:val="20"/>
              </w:rPr>
            </w:pPr>
            <w:r>
              <w:rPr>
                <w:color w:val="000000" w:themeColor="text1"/>
                <w:kern w:val="0"/>
                <w:sz w:val="20"/>
                <w:szCs w:val="20"/>
              </w:rPr>
              <w:t>L0811</w:t>
            </w:r>
          </w:p>
        </w:tc>
        <w:tc>
          <w:tcPr>
            <w:tcW w:w="6151" w:type="dxa"/>
            <w:tcBorders>
              <w:top w:val="nil"/>
              <w:left w:val="nil"/>
              <w:bottom w:val="single" w:sz="4" w:space="0" w:color="auto"/>
              <w:right w:val="single" w:sz="4" w:space="0" w:color="auto"/>
            </w:tcBorders>
            <w:shd w:val="clear" w:color="auto" w:fill="auto"/>
            <w:vAlign w:val="center"/>
          </w:tcPr>
          <w:p w14:paraId="7CA6F571" w14:textId="77777777" w:rsidR="00924CB7" w:rsidRDefault="006651C3">
            <w:pPr>
              <w:widowControl/>
              <w:jc w:val="left"/>
              <w:rPr>
                <w:color w:val="000000" w:themeColor="text1"/>
                <w:kern w:val="0"/>
                <w:sz w:val="20"/>
                <w:szCs w:val="20"/>
              </w:rPr>
            </w:pPr>
            <w:r>
              <w:rPr>
                <w:color w:val="000000" w:themeColor="text1"/>
                <w:kern w:val="0"/>
                <w:sz w:val="20"/>
                <w:szCs w:val="20"/>
              </w:rPr>
              <w:t>具备外语表达沟通能力，达到本专业的要求。</w:t>
            </w:r>
          </w:p>
        </w:tc>
        <w:tc>
          <w:tcPr>
            <w:tcW w:w="708" w:type="dxa"/>
            <w:tcBorders>
              <w:top w:val="nil"/>
              <w:left w:val="nil"/>
              <w:bottom w:val="single" w:sz="4" w:space="0" w:color="auto"/>
              <w:right w:val="single" w:sz="4" w:space="0" w:color="auto"/>
            </w:tcBorders>
            <w:shd w:val="clear" w:color="auto" w:fill="auto"/>
            <w:vAlign w:val="center"/>
          </w:tcPr>
          <w:p w14:paraId="2C22E1A5"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3B67F08D"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4E7F843B"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0D009D55" w14:textId="77777777" w:rsidR="00924CB7" w:rsidRDefault="006651C3">
            <w:pPr>
              <w:widowControl/>
              <w:jc w:val="center"/>
              <w:rPr>
                <w:color w:val="000000" w:themeColor="text1"/>
                <w:kern w:val="0"/>
                <w:sz w:val="20"/>
                <w:szCs w:val="20"/>
              </w:rPr>
            </w:pPr>
            <w:r>
              <w:rPr>
                <w:color w:val="000000" w:themeColor="text1"/>
                <w:kern w:val="0"/>
                <w:sz w:val="20"/>
                <w:szCs w:val="20"/>
              </w:rPr>
              <w:t>L0812</w:t>
            </w:r>
          </w:p>
        </w:tc>
        <w:tc>
          <w:tcPr>
            <w:tcW w:w="6151" w:type="dxa"/>
            <w:tcBorders>
              <w:top w:val="nil"/>
              <w:left w:val="nil"/>
              <w:bottom w:val="single" w:sz="4" w:space="0" w:color="auto"/>
              <w:right w:val="single" w:sz="4" w:space="0" w:color="auto"/>
            </w:tcBorders>
            <w:shd w:val="clear" w:color="auto" w:fill="auto"/>
            <w:vAlign w:val="center"/>
          </w:tcPr>
          <w:p w14:paraId="6BA08DCF" w14:textId="77777777" w:rsidR="00924CB7" w:rsidRDefault="006651C3">
            <w:pPr>
              <w:widowControl/>
              <w:jc w:val="left"/>
              <w:rPr>
                <w:color w:val="000000" w:themeColor="text1"/>
                <w:kern w:val="0"/>
                <w:sz w:val="20"/>
                <w:szCs w:val="20"/>
              </w:rPr>
            </w:pPr>
            <w:r>
              <w:rPr>
                <w:color w:val="000000" w:themeColor="text1"/>
                <w:kern w:val="0"/>
                <w:sz w:val="20"/>
                <w:szCs w:val="20"/>
              </w:rPr>
              <w:t>理解其他国家历史文化，有跨文化交流能力。</w:t>
            </w:r>
          </w:p>
        </w:tc>
        <w:tc>
          <w:tcPr>
            <w:tcW w:w="708" w:type="dxa"/>
            <w:tcBorders>
              <w:top w:val="nil"/>
              <w:left w:val="nil"/>
              <w:bottom w:val="single" w:sz="4" w:space="0" w:color="auto"/>
              <w:right w:val="single" w:sz="4" w:space="0" w:color="auto"/>
            </w:tcBorders>
            <w:shd w:val="clear" w:color="auto" w:fill="auto"/>
            <w:vAlign w:val="center"/>
          </w:tcPr>
          <w:p w14:paraId="096D266E"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r w:rsidR="00924CB7" w14:paraId="482AE1C9" w14:textId="77777777">
        <w:trPr>
          <w:trHeight w:val="540"/>
        </w:trPr>
        <w:tc>
          <w:tcPr>
            <w:tcW w:w="709" w:type="dxa"/>
            <w:vMerge/>
            <w:tcBorders>
              <w:top w:val="nil"/>
              <w:left w:val="single" w:sz="4" w:space="0" w:color="auto"/>
              <w:bottom w:val="single" w:sz="4" w:space="0" w:color="000000"/>
              <w:right w:val="single" w:sz="4" w:space="0" w:color="auto"/>
            </w:tcBorders>
            <w:vAlign w:val="center"/>
          </w:tcPr>
          <w:p w14:paraId="1D84199B" w14:textId="77777777" w:rsidR="00924CB7" w:rsidRDefault="00924CB7">
            <w:pPr>
              <w:widowControl/>
              <w:jc w:val="left"/>
              <w:rPr>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14:paraId="6FD7149D" w14:textId="77777777" w:rsidR="00924CB7" w:rsidRDefault="006651C3">
            <w:pPr>
              <w:widowControl/>
              <w:jc w:val="center"/>
              <w:rPr>
                <w:color w:val="000000" w:themeColor="text1"/>
                <w:kern w:val="0"/>
                <w:sz w:val="20"/>
                <w:szCs w:val="20"/>
              </w:rPr>
            </w:pPr>
            <w:r>
              <w:rPr>
                <w:color w:val="000000" w:themeColor="text1"/>
                <w:kern w:val="0"/>
                <w:sz w:val="20"/>
                <w:szCs w:val="20"/>
              </w:rPr>
              <w:t>L0813</w:t>
            </w:r>
          </w:p>
        </w:tc>
        <w:tc>
          <w:tcPr>
            <w:tcW w:w="6151" w:type="dxa"/>
            <w:tcBorders>
              <w:top w:val="nil"/>
              <w:left w:val="nil"/>
              <w:bottom w:val="single" w:sz="4" w:space="0" w:color="auto"/>
              <w:right w:val="single" w:sz="4" w:space="0" w:color="auto"/>
            </w:tcBorders>
            <w:shd w:val="clear" w:color="auto" w:fill="auto"/>
            <w:vAlign w:val="center"/>
          </w:tcPr>
          <w:p w14:paraId="293ECBEA" w14:textId="77777777" w:rsidR="00924CB7" w:rsidRDefault="006651C3">
            <w:pPr>
              <w:widowControl/>
              <w:jc w:val="left"/>
              <w:rPr>
                <w:color w:val="000000" w:themeColor="text1"/>
                <w:kern w:val="0"/>
                <w:sz w:val="20"/>
                <w:szCs w:val="20"/>
              </w:rPr>
            </w:pPr>
            <w:r>
              <w:rPr>
                <w:color w:val="000000" w:themeColor="text1"/>
                <w:kern w:val="0"/>
                <w:sz w:val="20"/>
                <w:szCs w:val="20"/>
              </w:rPr>
              <w:t>有国际竞争与合作意识。</w:t>
            </w:r>
          </w:p>
        </w:tc>
        <w:tc>
          <w:tcPr>
            <w:tcW w:w="708" w:type="dxa"/>
            <w:tcBorders>
              <w:top w:val="nil"/>
              <w:left w:val="nil"/>
              <w:bottom w:val="single" w:sz="4" w:space="0" w:color="auto"/>
              <w:right w:val="single" w:sz="4" w:space="0" w:color="auto"/>
            </w:tcBorders>
            <w:shd w:val="clear" w:color="auto" w:fill="auto"/>
            <w:vAlign w:val="center"/>
          </w:tcPr>
          <w:p w14:paraId="692193AA" w14:textId="77777777" w:rsidR="00924CB7" w:rsidRDefault="006651C3">
            <w:pPr>
              <w:widowControl/>
              <w:jc w:val="left"/>
              <w:rPr>
                <w:color w:val="000000" w:themeColor="text1"/>
                <w:kern w:val="0"/>
                <w:sz w:val="20"/>
                <w:szCs w:val="20"/>
              </w:rPr>
            </w:pPr>
            <w:r>
              <w:rPr>
                <w:color w:val="000000" w:themeColor="text1"/>
                <w:kern w:val="0"/>
                <w:sz w:val="20"/>
                <w:szCs w:val="20"/>
              </w:rPr>
              <w:t xml:space="preserve">　</w:t>
            </w:r>
          </w:p>
        </w:tc>
      </w:tr>
    </w:tbl>
    <w:p w14:paraId="3024AD9E" w14:textId="1D15633D" w:rsidR="00924CB7" w:rsidRDefault="00924CB7">
      <w:pPr>
        <w:rPr>
          <w:rFonts w:ascii="Times New Roman" w:hAnsi="Times New Roman"/>
        </w:rPr>
      </w:pPr>
    </w:p>
    <w:p w14:paraId="588CCDA9" w14:textId="7B0F784C" w:rsidR="00307894" w:rsidRDefault="00307894">
      <w:pPr>
        <w:rPr>
          <w:rFonts w:ascii="Times New Roman" w:hAnsi="Times New Roman"/>
        </w:rPr>
      </w:pPr>
    </w:p>
    <w:p w14:paraId="1B86F30C" w14:textId="2326DB84" w:rsidR="00307894" w:rsidRDefault="00307894">
      <w:pPr>
        <w:rPr>
          <w:rFonts w:ascii="Times New Roman" w:hAnsi="Times New Roman"/>
        </w:rPr>
      </w:pPr>
    </w:p>
    <w:p w14:paraId="24C02DB9" w14:textId="77777777" w:rsidR="00307894" w:rsidRDefault="00307894">
      <w:pPr>
        <w:rPr>
          <w:rFonts w:ascii="Times New Roman" w:hAnsi="Times New Roman"/>
        </w:rPr>
      </w:pPr>
    </w:p>
    <w:p w14:paraId="0A2558D3"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五、课程目标</w:t>
      </w:r>
      <w:r>
        <w:rPr>
          <w:rFonts w:ascii="Times New Roman" w:eastAsia="黑体" w:hAnsi="Times New Roman"/>
          <w:sz w:val="24"/>
        </w:rPr>
        <w:t>/</w:t>
      </w:r>
      <w:r>
        <w:rPr>
          <w:rFonts w:ascii="Times New Roman" w:eastAsia="黑体" w:hAnsi="Times New Roman"/>
          <w:sz w:val="24"/>
        </w:rPr>
        <w:t>课程预期学习成</w:t>
      </w:r>
    </w:p>
    <w:tbl>
      <w:tblPr>
        <w:tblpPr w:leftFromText="180" w:rightFromText="180" w:vertAnchor="text" w:horzAnchor="page" w:tblpX="2163"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42"/>
        <w:gridCol w:w="2127"/>
      </w:tblGrid>
      <w:tr w:rsidR="00924CB7" w14:paraId="4507E4CD" w14:textId="77777777">
        <w:tc>
          <w:tcPr>
            <w:tcW w:w="535" w:type="dxa"/>
            <w:shd w:val="clear" w:color="auto" w:fill="auto"/>
          </w:tcPr>
          <w:p w14:paraId="55CD42A2"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序号</w:t>
            </w:r>
          </w:p>
        </w:tc>
        <w:tc>
          <w:tcPr>
            <w:tcW w:w="1175" w:type="dxa"/>
            <w:shd w:val="clear" w:color="auto" w:fill="auto"/>
          </w:tcPr>
          <w:p w14:paraId="3E823298"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课程预期</w:t>
            </w:r>
          </w:p>
          <w:p w14:paraId="23DBC0B8"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学习成果</w:t>
            </w:r>
          </w:p>
        </w:tc>
        <w:tc>
          <w:tcPr>
            <w:tcW w:w="2793" w:type="dxa"/>
            <w:shd w:val="clear" w:color="auto" w:fill="auto"/>
            <w:vAlign w:val="center"/>
          </w:tcPr>
          <w:p w14:paraId="407D21F8" w14:textId="77777777" w:rsidR="00924CB7" w:rsidRDefault="006651C3">
            <w:pPr>
              <w:snapToGrid w:val="0"/>
              <w:spacing w:line="288" w:lineRule="auto"/>
              <w:jc w:val="center"/>
              <w:rPr>
                <w:rFonts w:ascii="Times New Roman" w:hAnsi="Times New Roman"/>
                <w:b/>
                <w:color w:val="000000"/>
                <w:szCs w:val="21"/>
                <w:highlight w:val="yellow"/>
              </w:rPr>
            </w:pPr>
            <w:r>
              <w:rPr>
                <w:rFonts w:ascii="Times New Roman" w:hAnsi="Times New Roman"/>
                <w:b/>
                <w:color w:val="000000"/>
                <w:szCs w:val="21"/>
              </w:rPr>
              <w:t>课程目标</w:t>
            </w:r>
          </w:p>
          <w:p w14:paraId="1B8CF9BE" w14:textId="281799AD" w:rsidR="00924CB7" w:rsidRDefault="00924CB7">
            <w:pPr>
              <w:snapToGrid w:val="0"/>
              <w:spacing w:line="288" w:lineRule="auto"/>
              <w:jc w:val="center"/>
              <w:rPr>
                <w:rFonts w:ascii="Times New Roman" w:hAnsi="Times New Roman"/>
                <w:b/>
                <w:color w:val="000000"/>
                <w:szCs w:val="21"/>
              </w:rPr>
            </w:pPr>
          </w:p>
        </w:tc>
        <w:tc>
          <w:tcPr>
            <w:tcW w:w="1842" w:type="dxa"/>
            <w:shd w:val="clear" w:color="auto" w:fill="auto"/>
            <w:vAlign w:val="center"/>
          </w:tcPr>
          <w:p w14:paraId="0A55AEEA"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教与</w:t>
            </w:r>
            <w:proofErr w:type="gramStart"/>
            <w:r>
              <w:rPr>
                <w:rFonts w:ascii="Times New Roman" w:hAnsi="Times New Roman"/>
                <w:b/>
                <w:color w:val="000000"/>
                <w:szCs w:val="21"/>
              </w:rPr>
              <w:t>学方式</w:t>
            </w:r>
            <w:proofErr w:type="gramEnd"/>
          </w:p>
        </w:tc>
        <w:tc>
          <w:tcPr>
            <w:tcW w:w="2127" w:type="dxa"/>
            <w:shd w:val="clear" w:color="auto" w:fill="auto"/>
            <w:vAlign w:val="center"/>
          </w:tcPr>
          <w:p w14:paraId="14240607" w14:textId="77777777" w:rsidR="00924CB7" w:rsidRDefault="006651C3">
            <w:pPr>
              <w:snapToGrid w:val="0"/>
              <w:spacing w:line="288" w:lineRule="auto"/>
              <w:jc w:val="center"/>
              <w:rPr>
                <w:rFonts w:ascii="Times New Roman" w:hAnsi="Times New Roman"/>
                <w:b/>
                <w:color w:val="000000"/>
                <w:szCs w:val="21"/>
              </w:rPr>
            </w:pPr>
            <w:r>
              <w:rPr>
                <w:rFonts w:ascii="Times New Roman" w:hAnsi="Times New Roman"/>
                <w:b/>
                <w:color w:val="000000"/>
                <w:szCs w:val="21"/>
              </w:rPr>
              <w:t>评价方式</w:t>
            </w:r>
          </w:p>
        </w:tc>
      </w:tr>
      <w:tr w:rsidR="00924CB7" w14:paraId="5C9E03BC" w14:textId="77777777">
        <w:tc>
          <w:tcPr>
            <w:tcW w:w="535" w:type="dxa"/>
            <w:shd w:val="clear" w:color="auto" w:fill="auto"/>
          </w:tcPr>
          <w:p w14:paraId="5AE17765"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1</w:t>
            </w:r>
          </w:p>
        </w:tc>
        <w:tc>
          <w:tcPr>
            <w:tcW w:w="1175" w:type="dxa"/>
            <w:shd w:val="clear" w:color="auto" w:fill="auto"/>
            <w:vAlign w:val="center"/>
          </w:tcPr>
          <w:p w14:paraId="16AE3F40"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LO212</w:t>
            </w:r>
          </w:p>
        </w:tc>
        <w:tc>
          <w:tcPr>
            <w:tcW w:w="2793" w:type="dxa"/>
            <w:shd w:val="clear" w:color="auto" w:fill="auto"/>
          </w:tcPr>
          <w:p w14:paraId="35BD40C2" w14:textId="3EDA219D" w:rsidR="00924CB7" w:rsidRDefault="002839A4">
            <w:pPr>
              <w:rPr>
                <w:rFonts w:asciiTheme="minorEastAsia" w:eastAsiaTheme="minorEastAsia" w:hAnsiTheme="minorEastAsia"/>
                <w:color w:val="000000"/>
                <w:kern w:val="0"/>
                <w:szCs w:val="21"/>
              </w:rPr>
            </w:pPr>
            <w:r>
              <w:rPr>
                <w:color w:val="000000" w:themeColor="text1"/>
                <w:kern w:val="0"/>
                <w:sz w:val="20"/>
                <w:szCs w:val="20"/>
              </w:rPr>
              <w:t>能搜集、获取达到目标所需要的学习资源，实施学习计划、反思学习计划、持续改进，达到学习目标。</w:t>
            </w:r>
          </w:p>
        </w:tc>
        <w:tc>
          <w:tcPr>
            <w:tcW w:w="1842" w:type="dxa"/>
            <w:shd w:val="clear" w:color="auto" w:fill="auto"/>
          </w:tcPr>
          <w:p w14:paraId="386A2965" w14:textId="081C500F"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以普通话等级测试为目标进行课堂练习和课后训练</w:t>
            </w:r>
          </w:p>
        </w:tc>
        <w:tc>
          <w:tcPr>
            <w:tcW w:w="2127" w:type="dxa"/>
            <w:shd w:val="clear" w:color="auto" w:fill="auto"/>
          </w:tcPr>
          <w:p w14:paraId="5BC2D624" w14:textId="769077F3"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模拟普通话等级测试，达到二</w:t>
            </w:r>
            <w:proofErr w:type="gramStart"/>
            <w:r>
              <w:rPr>
                <w:rFonts w:asciiTheme="minorEastAsia" w:eastAsiaTheme="minorEastAsia" w:hAnsiTheme="minorEastAsia" w:hint="eastAsia"/>
                <w:szCs w:val="21"/>
              </w:rPr>
              <w:t>甲以上</w:t>
            </w:r>
            <w:proofErr w:type="gramEnd"/>
          </w:p>
        </w:tc>
      </w:tr>
      <w:tr w:rsidR="00924CB7" w14:paraId="7B04E9AF" w14:textId="77777777">
        <w:tc>
          <w:tcPr>
            <w:tcW w:w="535" w:type="dxa"/>
            <w:shd w:val="clear" w:color="auto" w:fill="auto"/>
          </w:tcPr>
          <w:p w14:paraId="35022946"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2</w:t>
            </w:r>
          </w:p>
        </w:tc>
        <w:tc>
          <w:tcPr>
            <w:tcW w:w="1175" w:type="dxa"/>
            <w:shd w:val="clear" w:color="auto" w:fill="auto"/>
          </w:tcPr>
          <w:p w14:paraId="2EF64470"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LO31</w:t>
            </w:r>
          </w:p>
        </w:tc>
        <w:tc>
          <w:tcPr>
            <w:tcW w:w="2793" w:type="dxa"/>
            <w:shd w:val="clear" w:color="auto" w:fill="auto"/>
          </w:tcPr>
          <w:p w14:paraId="38AC46A4" w14:textId="77777777" w:rsidR="00924CB7" w:rsidRDefault="006651C3">
            <w:pPr>
              <w:rPr>
                <w:rFonts w:asciiTheme="minorEastAsia" w:eastAsiaTheme="minorEastAsia" w:hAnsiTheme="minorEastAsia"/>
                <w:color w:val="000000"/>
                <w:kern w:val="0"/>
                <w:szCs w:val="21"/>
              </w:rPr>
            </w:pPr>
            <w:r>
              <w:rPr>
                <w:rFonts w:asciiTheme="minorEastAsia" w:eastAsiaTheme="minorEastAsia" w:hAnsiTheme="minorEastAsia"/>
                <w:kern w:val="0"/>
                <w:szCs w:val="21"/>
              </w:rPr>
              <w:t>信息辨识与判断：</w:t>
            </w:r>
            <w:r>
              <w:rPr>
                <w:rFonts w:asciiTheme="minorEastAsia" w:eastAsiaTheme="minorEastAsia" w:hAnsiTheme="minorEastAsia"/>
                <w:color w:val="000000"/>
                <w:kern w:val="0"/>
                <w:szCs w:val="21"/>
              </w:rPr>
              <w:t>能有效地对信息进行性质辨识和价值判断，具有</w:t>
            </w:r>
            <w:r>
              <w:rPr>
                <w:rFonts w:asciiTheme="minorEastAsia" w:eastAsiaTheme="minorEastAsia" w:hAnsiTheme="minorEastAsia"/>
                <w:kern w:val="0"/>
                <w:szCs w:val="21"/>
              </w:rPr>
              <w:t>信息选择和整合能力。</w:t>
            </w:r>
          </w:p>
        </w:tc>
        <w:tc>
          <w:tcPr>
            <w:tcW w:w="1842" w:type="dxa"/>
            <w:shd w:val="clear" w:color="auto" w:fill="auto"/>
          </w:tcPr>
          <w:p w14:paraId="441EE622" w14:textId="160B1094"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主播说新闻训练</w:t>
            </w:r>
          </w:p>
        </w:tc>
        <w:tc>
          <w:tcPr>
            <w:tcW w:w="2127" w:type="dxa"/>
            <w:shd w:val="clear" w:color="auto" w:fill="auto"/>
          </w:tcPr>
          <w:p w14:paraId="7F36F93F" w14:textId="7A9A0272" w:rsidR="00924CB7" w:rsidRDefault="002839A4">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“主播说新闻”的新闻事实是否有评论的意义，评论是否到位、简明、有创新性</w:t>
            </w:r>
          </w:p>
        </w:tc>
      </w:tr>
      <w:tr w:rsidR="00924CB7" w14:paraId="6B1E522E" w14:textId="77777777">
        <w:tc>
          <w:tcPr>
            <w:tcW w:w="535" w:type="dxa"/>
            <w:shd w:val="clear" w:color="auto" w:fill="auto"/>
          </w:tcPr>
          <w:p w14:paraId="0685CBE6"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4</w:t>
            </w:r>
          </w:p>
        </w:tc>
        <w:tc>
          <w:tcPr>
            <w:tcW w:w="1175" w:type="dxa"/>
            <w:shd w:val="clear" w:color="auto" w:fill="auto"/>
          </w:tcPr>
          <w:p w14:paraId="55EBEAA1" w14:textId="77777777" w:rsidR="00924CB7" w:rsidRDefault="006651C3">
            <w:pPr>
              <w:rPr>
                <w:rFonts w:ascii="Times New Roman" w:eastAsia="仿宋" w:hAnsi="Times New Roman"/>
                <w:color w:val="000000"/>
                <w:kern w:val="0"/>
                <w:szCs w:val="21"/>
              </w:rPr>
            </w:pPr>
            <w:r>
              <w:rPr>
                <w:rFonts w:ascii="Times New Roman" w:eastAsia="仿宋" w:hAnsi="Times New Roman"/>
                <w:color w:val="000000"/>
                <w:kern w:val="0"/>
                <w:szCs w:val="21"/>
              </w:rPr>
              <w:t>LO71</w:t>
            </w:r>
          </w:p>
        </w:tc>
        <w:tc>
          <w:tcPr>
            <w:tcW w:w="2793" w:type="dxa"/>
            <w:shd w:val="clear" w:color="auto" w:fill="auto"/>
          </w:tcPr>
          <w:p w14:paraId="5695058B" w14:textId="77777777" w:rsidR="00924CB7" w:rsidRDefault="006651C3">
            <w:pPr>
              <w:rPr>
                <w:rFonts w:asciiTheme="minorEastAsia" w:eastAsiaTheme="minorEastAsia" w:hAnsiTheme="minorEastAsia"/>
                <w:color w:val="000000"/>
                <w:kern w:val="0"/>
                <w:szCs w:val="21"/>
              </w:rPr>
            </w:pPr>
            <w:r>
              <w:rPr>
                <w:rFonts w:asciiTheme="minorEastAsia" w:eastAsiaTheme="minorEastAsia" w:hAnsiTheme="minorEastAsia"/>
                <w:color w:val="FF0000"/>
                <w:kern w:val="0"/>
                <w:szCs w:val="21"/>
              </w:rPr>
              <w:t>爱党爱国：了解祖国的优秀传统文化和革命历史，构建爱党爱国的理想信念</w:t>
            </w:r>
          </w:p>
        </w:tc>
        <w:tc>
          <w:tcPr>
            <w:tcW w:w="1842" w:type="dxa"/>
            <w:shd w:val="clear" w:color="auto" w:fill="auto"/>
          </w:tcPr>
          <w:p w14:paraId="2E028448" w14:textId="2FBF402A" w:rsidR="00924CB7" w:rsidRDefault="006651C3">
            <w:pPr>
              <w:snapToGrid w:val="0"/>
              <w:spacing w:line="288" w:lineRule="auto"/>
              <w:rPr>
                <w:rFonts w:asciiTheme="minorEastAsia" w:eastAsiaTheme="minorEastAsia" w:hAnsiTheme="minorEastAsia"/>
                <w:szCs w:val="21"/>
              </w:rPr>
            </w:pPr>
            <w:r>
              <w:rPr>
                <w:rFonts w:asciiTheme="minorEastAsia" w:eastAsiaTheme="minorEastAsia" w:hAnsiTheme="minorEastAsia"/>
                <w:szCs w:val="21"/>
              </w:rPr>
              <w:t>教导学生制作主持一节</w:t>
            </w:r>
            <w:r w:rsidR="00A204FB">
              <w:rPr>
                <w:rFonts w:asciiTheme="minorEastAsia" w:eastAsiaTheme="minorEastAsia" w:hAnsiTheme="minorEastAsia"/>
                <w:szCs w:val="21"/>
              </w:rPr>
              <w:t>5</w:t>
            </w:r>
            <w:r>
              <w:rPr>
                <w:rFonts w:asciiTheme="minorEastAsia" w:eastAsiaTheme="minorEastAsia" w:hAnsiTheme="minorEastAsia"/>
                <w:szCs w:val="21"/>
              </w:rPr>
              <w:t>分钟</w:t>
            </w:r>
            <w:r w:rsidR="00A204FB">
              <w:rPr>
                <w:rFonts w:asciiTheme="minorEastAsia" w:eastAsiaTheme="minorEastAsia" w:hAnsiTheme="minorEastAsia" w:hint="eastAsia"/>
                <w:szCs w:val="21"/>
              </w:rPr>
              <w:t>左右</w:t>
            </w:r>
            <w:r>
              <w:rPr>
                <w:rFonts w:asciiTheme="minorEastAsia" w:eastAsiaTheme="minorEastAsia" w:hAnsiTheme="minorEastAsia"/>
                <w:szCs w:val="21"/>
              </w:rPr>
              <w:t>的微党课</w:t>
            </w:r>
          </w:p>
        </w:tc>
        <w:tc>
          <w:tcPr>
            <w:tcW w:w="2127" w:type="dxa"/>
            <w:shd w:val="clear" w:color="auto" w:fill="auto"/>
          </w:tcPr>
          <w:p w14:paraId="31998F61" w14:textId="7A36B9CA" w:rsidR="00924CB7" w:rsidRDefault="00332310">
            <w:pPr>
              <w:snapToGrid w:val="0"/>
              <w:spacing w:line="288" w:lineRule="auto"/>
              <w:rPr>
                <w:rFonts w:asciiTheme="minorEastAsia" w:eastAsiaTheme="minorEastAsia" w:hAnsiTheme="minorEastAsia"/>
                <w:szCs w:val="21"/>
              </w:rPr>
            </w:pPr>
            <w:r>
              <w:rPr>
                <w:rFonts w:asciiTheme="minorEastAsia" w:eastAsiaTheme="minorEastAsia" w:hAnsiTheme="minorEastAsia" w:hint="eastAsia"/>
                <w:szCs w:val="21"/>
              </w:rPr>
              <w:t>微党课短视频是否有可看性</w:t>
            </w:r>
            <w:r w:rsidR="006651C3">
              <w:rPr>
                <w:rFonts w:asciiTheme="minorEastAsia" w:eastAsiaTheme="minorEastAsia" w:hAnsiTheme="minorEastAsia"/>
                <w:szCs w:val="21"/>
              </w:rPr>
              <w:t>、创新</w:t>
            </w:r>
            <w:r>
              <w:rPr>
                <w:rFonts w:asciiTheme="minorEastAsia" w:eastAsiaTheme="minorEastAsia" w:hAnsiTheme="minorEastAsia" w:hint="eastAsia"/>
                <w:szCs w:val="21"/>
              </w:rPr>
              <w:t>性，并传播红色思想</w:t>
            </w:r>
          </w:p>
        </w:tc>
      </w:tr>
    </w:tbl>
    <w:p w14:paraId="054395AB" w14:textId="21442FE9" w:rsidR="00924CB7" w:rsidRDefault="00924CB7">
      <w:pPr>
        <w:snapToGrid w:val="0"/>
        <w:spacing w:line="288" w:lineRule="auto"/>
        <w:rPr>
          <w:rFonts w:ascii="Times New Roman" w:eastAsia="黑体" w:hAnsi="Times New Roman"/>
          <w:sz w:val="24"/>
        </w:rPr>
      </w:pPr>
    </w:p>
    <w:p w14:paraId="4FEED157" w14:textId="17E1CC54" w:rsidR="00307894" w:rsidRDefault="00307894">
      <w:pPr>
        <w:snapToGrid w:val="0"/>
        <w:spacing w:line="288" w:lineRule="auto"/>
        <w:rPr>
          <w:rFonts w:ascii="Times New Roman" w:eastAsia="黑体" w:hAnsi="Times New Roman"/>
          <w:sz w:val="24"/>
        </w:rPr>
      </w:pPr>
    </w:p>
    <w:p w14:paraId="4C685E33" w14:textId="5AF2A065" w:rsidR="00307894" w:rsidRDefault="00307894">
      <w:pPr>
        <w:snapToGrid w:val="0"/>
        <w:spacing w:line="288" w:lineRule="auto"/>
        <w:rPr>
          <w:rFonts w:ascii="Times New Roman" w:eastAsia="黑体" w:hAnsi="Times New Roman"/>
          <w:sz w:val="24"/>
        </w:rPr>
      </w:pPr>
    </w:p>
    <w:p w14:paraId="290022AD" w14:textId="053F147A" w:rsidR="00307894" w:rsidRDefault="00307894">
      <w:pPr>
        <w:snapToGrid w:val="0"/>
        <w:spacing w:line="288" w:lineRule="auto"/>
        <w:rPr>
          <w:rFonts w:ascii="Times New Roman" w:eastAsia="黑体" w:hAnsi="Times New Roman"/>
          <w:sz w:val="24"/>
        </w:rPr>
      </w:pPr>
    </w:p>
    <w:p w14:paraId="600146B0" w14:textId="2C01BAE3" w:rsidR="00307894" w:rsidRDefault="00307894">
      <w:pPr>
        <w:snapToGrid w:val="0"/>
        <w:spacing w:line="288" w:lineRule="auto"/>
        <w:rPr>
          <w:rFonts w:ascii="Times New Roman" w:eastAsia="黑体" w:hAnsi="Times New Roman"/>
          <w:sz w:val="24"/>
        </w:rPr>
      </w:pPr>
    </w:p>
    <w:p w14:paraId="596B4DFC" w14:textId="049BAD3E" w:rsidR="00307894" w:rsidRDefault="00307894">
      <w:pPr>
        <w:snapToGrid w:val="0"/>
        <w:spacing w:line="288" w:lineRule="auto"/>
        <w:rPr>
          <w:rFonts w:ascii="Times New Roman" w:eastAsia="黑体" w:hAnsi="Times New Roman"/>
          <w:sz w:val="24"/>
        </w:rPr>
      </w:pPr>
    </w:p>
    <w:p w14:paraId="6351DE31" w14:textId="77777777" w:rsidR="00307894" w:rsidRDefault="00307894">
      <w:pPr>
        <w:snapToGrid w:val="0"/>
        <w:spacing w:line="288" w:lineRule="auto"/>
        <w:rPr>
          <w:rFonts w:ascii="Times New Roman" w:eastAsia="黑体" w:hAnsi="Times New Roman"/>
          <w:sz w:val="24"/>
        </w:rPr>
      </w:pPr>
    </w:p>
    <w:p w14:paraId="0CD1646A" w14:textId="77777777" w:rsidR="00924CB7" w:rsidRDefault="006651C3">
      <w:pPr>
        <w:widowControl/>
        <w:spacing w:beforeLines="50" w:before="156" w:afterLines="50" w:after="156" w:line="360" w:lineRule="auto"/>
        <w:ind w:firstLineChars="150" w:firstLine="360"/>
        <w:jc w:val="left"/>
        <w:rPr>
          <w:rFonts w:ascii="Times New Roman" w:eastAsia="黑体" w:hAnsi="Times New Roman"/>
          <w:sz w:val="24"/>
        </w:rPr>
      </w:pPr>
      <w:r>
        <w:rPr>
          <w:rFonts w:ascii="Times New Roman" w:eastAsia="黑体" w:hAnsi="Times New Roman"/>
          <w:sz w:val="24"/>
        </w:rPr>
        <w:t>六、课程内容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594"/>
        <w:gridCol w:w="1804"/>
        <w:gridCol w:w="1701"/>
        <w:gridCol w:w="1134"/>
        <w:gridCol w:w="1043"/>
      </w:tblGrid>
      <w:tr w:rsidR="00924CB7" w14:paraId="0265CD50" w14:textId="77777777">
        <w:tc>
          <w:tcPr>
            <w:tcW w:w="1246" w:type="dxa"/>
            <w:tcBorders>
              <w:top w:val="single" w:sz="4" w:space="0" w:color="auto"/>
              <w:left w:val="single" w:sz="4" w:space="0" w:color="auto"/>
              <w:bottom w:val="single" w:sz="4" w:space="0" w:color="auto"/>
              <w:right w:val="single" w:sz="4" w:space="0" w:color="auto"/>
            </w:tcBorders>
            <w:vAlign w:val="center"/>
          </w:tcPr>
          <w:p w14:paraId="5805FF30"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单元</w:t>
            </w:r>
          </w:p>
        </w:tc>
        <w:tc>
          <w:tcPr>
            <w:tcW w:w="1594" w:type="dxa"/>
            <w:tcBorders>
              <w:top w:val="single" w:sz="4" w:space="0" w:color="auto"/>
              <w:left w:val="single" w:sz="4" w:space="0" w:color="auto"/>
              <w:bottom w:val="single" w:sz="4" w:space="0" w:color="auto"/>
              <w:right w:val="single" w:sz="4" w:space="0" w:color="auto"/>
            </w:tcBorders>
            <w:vAlign w:val="center"/>
          </w:tcPr>
          <w:p w14:paraId="791BB59E"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知识点</w:t>
            </w:r>
          </w:p>
        </w:tc>
        <w:tc>
          <w:tcPr>
            <w:tcW w:w="1804" w:type="dxa"/>
            <w:tcBorders>
              <w:top w:val="single" w:sz="4" w:space="0" w:color="auto"/>
              <w:left w:val="single" w:sz="4" w:space="0" w:color="auto"/>
              <w:bottom w:val="single" w:sz="4" w:space="0" w:color="auto"/>
              <w:right w:val="single" w:sz="4" w:space="0" w:color="auto"/>
            </w:tcBorders>
            <w:vAlign w:val="center"/>
          </w:tcPr>
          <w:p w14:paraId="37135ECB"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能力要求</w:t>
            </w:r>
          </w:p>
        </w:tc>
        <w:tc>
          <w:tcPr>
            <w:tcW w:w="1701" w:type="dxa"/>
            <w:tcBorders>
              <w:top w:val="single" w:sz="4" w:space="0" w:color="auto"/>
              <w:left w:val="single" w:sz="4" w:space="0" w:color="auto"/>
              <w:bottom w:val="single" w:sz="4" w:space="0" w:color="auto"/>
              <w:right w:val="single" w:sz="4" w:space="0" w:color="auto"/>
            </w:tcBorders>
            <w:vAlign w:val="center"/>
          </w:tcPr>
          <w:p w14:paraId="7D2856E7"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难点</w:t>
            </w:r>
          </w:p>
        </w:tc>
        <w:tc>
          <w:tcPr>
            <w:tcW w:w="1134" w:type="dxa"/>
            <w:tcBorders>
              <w:top w:val="single" w:sz="4" w:space="0" w:color="auto"/>
              <w:left w:val="single" w:sz="4" w:space="0" w:color="auto"/>
              <w:bottom w:val="single" w:sz="4" w:space="0" w:color="auto"/>
              <w:right w:val="single" w:sz="4" w:space="0" w:color="auto"/>
            </w:tcBorders>
            <w:vAlign w:val="center"/>
          </w:tcPr>
          <w:p w14:paraId="0F9ACEDC"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理论课时</w:t>
            </w:r>
          </w:p>
        </w:tc>
        <w:tc>
          <w:tcPr>
            <w:tcW w:w="1043" w:type="dxa"/>
            <w:tcBorders>
              <w:top w:val="single" w:sz="4" w:space="0" w:color="auto"/>
              <w:left w:val="single" w:sz="4" w:space="0" w:color="auto"/>
              <w:bottom w:val="single" w:sz="4" w:space="0" w:color="auto"/>
              <w:right w:val="single" w:sz="4" w:space="0" w:color="auto"/>
            </w:tcBorders>
            <w:vAlign w:val="center"/>
          </w:tcPr>
          <w:p w14:paraId="40FE99F9"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实践课时</w:t>
            </w:r>
          </w:p>
        </w:tc>
      </w:tr>
      <w:tr w:rsidR="00924CB7" w14:paraId="1D5A4BB2" w14:textId="77777777">
        <w:tc>
          <w:tcPr>
            <w:tcW w:w="1246" w:type="dxa"/>
            <w:tcBorders>
              <w:top w:val="single" w:sz="4" w:space="0" w:color="auto"/>
              <w:left w:val="single" w:sz="4" w:space="0" w:color="auto"/>
              <w:bottom w:val="single" w:sz="4" w:space="0" w:color="auto"/>
              <w:right w:val="single" w:sz="4" w:space="0" w:color="auto"/>
            </w:tcBorders>
            <w:vAlign w:val="center"/>
          </w:tcPr>
          <w:p w14:paraId="1682201A"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1</w:t>
            </w:r>
          </w:p>
          <w:p w14:paraId="1916351B"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普通话等级考试理论与方法</w:t>
            </w:r>
          </w:p>
        </w:tc>
        <w:tc>
          <w:tcPr>
            <w:tcW w:w="1594" w:type="dxa"/>
            <w:tcBorders>
              <w:top w:val="single" w:sz="4" w:space="0" w:color="auto"/>
              <w:left w:val="single" w:sz="4" w:space="0" w:color="auto"/>
              <w:bottom w:val="single" w:sz="4" w:space="0" w:color="auto"/>
              <w:right w:val="single" w:sz="4" w:space="0" w:color="auto"/>
            </w:tcBorders>
            <w:vAlign w:val="center"/>
          </w:tcPr>
          <w:p w14:paraId="04000502"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普通话等级考试的应试技巧</w:t>
            </w:r>
          </w:p>
        </w:tc>
        <w:tc>
          <w:tcPr>
            <w:tcW w:w="1804" w:type="dxa"/>
            <w:tcBorders>
              <w:top w:val="single" w:sz="4" w:space="0" w:color="auto"/>
              <w:left w:val="single" w:sz="4" w:space="0" w:color="auto"/>
              <w:bottom w:val="single" w:sz="4" w:space="0" w:color="auto"/>
              <w:right w:val="single" w:sz="4" w:space="0" w:color="auto"/>
            </w:tcBorders>
            <w:vAlign w:val="center"/>
          </w:tcPr>
          <w:p w14:paraId="0FCCDA0C"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掌握普通话等级考试的各个考点，练习正确发音。</w:t>
            </w:r>
          </w:p>
        </w:tc>
        <w:tc>
          <w:tcPr>
            <w:tcW w:w="1701" w:type="dxa"/>
            <w:tcBorders>
              <w:top w:val="single" w:sz="4" w:space="0" w:color="auto"/>
              <w:left w:val="single" w:sz="4" w:space="0" w:color="auto"/>
              <w:bottom w:val="single" w:sz="4" w:space="0" w:color="auto"/>
              <w:right w:val="single" w:sz="4" w:space="0" w:color="auto"/>
            </w:tcBorders>
            <w:vAlign w:val="center"/>
          </w:tcPr>
          <w:p w14:paraId="40D5BA4D"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避免错误发声</w:t>
            </w:r>
            <w:r>
              <w:rPr>
                <w:rFonts w:ascii="Times New Roman" w:hAnsi="Times New Roman"/>
                <w:sz w:val="20"/>
                <w:szCs w:val="20"/>
              </w:rPr>
              <w:t>JQX</w:t>
            </w:r>
            <w:r>
              <w:rPr>
                <w:rFonts w:ascii="Times New Roman" w:hAnsi="Times New Roman"/>
                <w:sz w:val="20"/>
                <w:szCs w:val="20"/>
              </w:rPr>
              <w:t>等尖音</w:t>
            </w:r>
          </w:p>
        </w:tc>
        <w:tc>
          <w:tcPr>
            <w:tcW w:w="1134" w:type="dxa"/>
            <w:tcBorders>
              <w:top w:val="single" w:sz="4" w:space="0" w:color="auto"/>
              <w:left w:val="single" w:sz="4" w:space="0" w:color="auto"/>
              <w:bottom w:val="single" w:sz="4" w:space="0" w:color="auto"/>
              <w:right w:val="single" w:sz="4" w:space="0" w:color="auto"/>
            </w:tcBorders>
            <w:vAlign w:val="center"/>
          </w:tcPr>
          <w:p w14:paraId="625901CC" w14:textId="1813840A" w:rsidR="00924CB7" w:rsidRDefault="004607C0">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c>
          <w:tcPr>
            <w:tcW w:w="1043" w:type="dxa"/>
            <w:tcBorders>
              <w:top w:val="single" w:sz="4" w:space="0" w:color="auto"/>
              <w:left w:val="single" w:sz="4" w:space="0" w:color="auto"/>
              <w:bottom w:val="single" w:sz="4" w:space="0" w:color="auto"/>
              <w:right w:val="single" w:sz="4" w:space="0" w:color="auto"/>
            </w:tcBorders>
            <w:vAlign w:val="center"/>
          </w:tcPr>
          <w:p w14:paraId="0BA6E98C" w14:textId="5A1E85FA" w:rsidR="00924CB7" w:rsidRDefault="004607C0">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r>
      <w:tr w:rsidR="00924CB7" w14:paraId="370E6060" w14:textId="77777777">
        <w:tc>
          <w:tcPr>
            <w:tcW w:w="1246" w:type="dxa"/>
            <w:tcBorders>
              <w:top w:val="single" w:sz="4" w:space="0" w:color="auto"/>
              <w:left w:val="single" w:sz="4" w:space="0" w:color="auto"/>
              <w:bottom w:val="single" w:sz="4" w:space="0" w:color="auto"/>
              <w:right w:val="single" w:sz="4" w:space="0" w:color="auto"/>
            </w:tcBorders>
            <w:vAlign w:val="center"/>
          </w:tcPr>
          <w:p w14:paraId="2C16A91B"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p w14:paraId="7C62488C"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bCs/>
                <w:sz w:val="20"/>
                <w:szCs w:val="20"/>
              </w:rPr>
              <w:t>新闻播音与主持</w:t>
            </w:r>
          </w:p>
        </w:tc>
        <w:tc>
          <w:tcPr>
            <w:tcW w:w="1594" w:type="dxa"/>
            <w:tcBorders>
              <w:top w:val="single" w:sz="4" w:space="0" w:color="auto"/>
              <w:left w:val="single" w:sz="4" w:space="0" w:color="auto"/>
              <w:bottom w:val="single" w:sz="4" w:space="0" w:color="auto"/>
              <w:right w:val="single" w:sz="4" w:space="0" w:color="auto"/>
            </w:tcBorders>
          </w:tcPr>
          <w:p w14:paraId="61861799"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学会电视主持人的基本业务能力与价值判断能力</w:t>
            </w:r>
          </w:p>
        </w:tc>
        <w:tc>
          <w:tcPr>
            <w:tcW w:w="1804" w:type="dxa"/>
            <w:tcBorders>
              <w:top w:val="single" w:sz="4" w:space="0" w:color="auto"/>
              <w:left w:val="single" w:sz="4" w:space="0" w:color="auto"/>
              <w:bottom w:val="single" w:sz="4" w:space="0" w:color="auto"/>
              <w:right w:val="single" w:sz="4" w:space="0" w:color="auto"/>
            </w:tcBorders>
          </w:tcPr>
          <w:p w14:paraId="7044226B"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、了解电视主持人在直播室的主持流程与要点</w:t>
            </w:r>
          </w:p>
          <w:p w14:paraId="00E95AE9"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t>、清楚电视主持人的价值观与职业操守</w:t>
            </w:r>
          </w:p>
          <w:p w14:paraId="31700774" w14:textId="04F181D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3</w:t>
            </w:r>
            <w:r>
              <w:rPr>
                <w:rFonts w:ascii="Times New Roman" w:hAnsi="Times New Roman"/>
                <w:bCs/>
                <w:sz w:val="20"/>
                <w:szCs w:val="20"/>
              </w:rPr>
              <w:t>、运用电视主持的串联与点评</w:t>
            </w:r>
          </w:p>
        </w:tc>
        <w:tc>
          <w:tcPr>
            <w:tcW w:w="1701" w:type="dxa"/>
            <w:tcBorders>
              <w:top w:val="single" w:sz="4" w:space="0" w:color="auto"/>
              <w:left w:val="single" w:sz="4" w:space="0" w:color="auto"/>
              <w:bottom w:val="single" w:sz="4" w:space="0" w:color="auto"/>
              <w:right w:val="single" w:sz="4" w:space="0" w:color="auto"/>
            </w:tcBorders>
          </w:tcPr>
          <w:p w14:paraId="31DABC27"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把握体态</w:t>
            </w:r>
            <w:proofErr w:type="gramStart"/>
            <w:r>
              <w:rPr>
                <w:rFonts w:ascii="Times New Roman" w:hAnsi="Times New Roman"/>
                <w:bCs/>
                <w:sz w:val="20"/>
                <w:szCs w:val="20"/>
              </w:rPr>
              <w:t>语运用</w:t>
            </w:r>
            <w:proofErr w:type="gramEnd"/>
            <w:r>
              <w:rPr>
                <w:rFonts w:ascii="Times New Roman" w:hAnsi="Times New Roman"/>
                <w:bCs/>
                <w:sz w:val="20"/>
                <w:szCs w:val="20"/>
              </w:rPr>
              <w:t>与无</w:t>
            </w:r>
            <w:r>
              <w:rPr>
                <w:rFonts w:ascii="Times New Roman" w:hAnsi="Times New Roman"/>
                <w:bCs/>
                <w:sz w:val="20"/>
                <w:szCs w:val="20"/>
              </w:rPr>
              <w:t>“</w:t>
            </w:r>
            <w:r>
              <w:rPr>
                <w:rFonts w:ascii="Times New Roman" w:hAnsi="Times New Roman"/>
                <w:bCs/>
                <w:sz w:val="20"/>
                <w:szCs w:val="20"/>
              </w:rPr>
              <w:t>提示器</w:t>
            </w:r>
            <w:r>
              <w:rPr>
                <w:rFonts w:ascii="Times New Roman" w:hAnsi="Times New Roman"/>
                <w:bCs/>
                <w:sz w:val="20"/>
                <w:szCs w:val="20"/>
              </w:rPr>
              <w:t>”</w:t>
            </w:r>
            <w:r>
              <w:rPr>
                <w:rFonts w:ascii="Times New Roman" w:hAnsi="Times New Roman"/>
                <w:bCs/>
                <w:sz w:val="20"/>
                <w:szCs w:val="20"/>
              </w:rPr>
              <w:t>播音的镜头前</w:t>
            </w:r>
            <w:r>
              <w:rPr>
                <w:rFonts w:ascii="Times New Roman" w:hAnsi="Times New Roman"/>
                <w:bCs/>
                <w:sz w:val="20"/>
                <w:szCs w:val="20"/>
              </w:rPr>
              <w:t>“</w:t>
            </w:r>
            <w:r>
              <w:rPr>
                <w:rFonts w:ascii="Times New Roman" w:hAnsi="Times New Roman"/>
                <w:bCs/>
                <w:sz w:val="20"/>
                <w:szCs w:val="20"/>
              </w:rPr>
              <w:t>交流</w:t>
            </w:r>
            <w:r>
              <w:rPr>
                <w:rFonts w:ascii="Times New Roman" w:hAnsi="Times New Roman"/>
                <w:bCs/>
                <w:sz w:val="20"/>
                <w:szCs w:val="20"/>
              </w:rPr>
              <w:t>”</w:t>
            </w:r>
            <w:r>
              <w:rPr>
                <w:rFonts w:ascii="Times New Roman" w:hAnsi="Times New Roman"/>
                <w:bCs/>
                <w:sz w:val="20"/>
                <w:szCs w:val="20"/>
              </w:rPr>
              <w:t>。</w:t>
            </w:r>
          </w:p>
          <w:p w14:paraId="2F70FF8B" w14:textId="77777777" w:rsidR="00924CB7" w:rsidRDefault="006651C3">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2</w:t>
            </w:r>
            <w:r>
              <w:rPr>
                <w:rFonts w:ascii="Times New Roman" w:hAnsi="Times New Roman"/>
                <w:bCs/>
                <w:sz w:val="20"/>
                <w:szCs w:val="20"/>
              </w:rPr>
              <w:t>播、说结合，清楚、自然、规整。</w:t>
            </w:r>
          </w:p>
          <w:p w14:paraId="6334F133" w14:textId="400EBF24" w:rsidR="00924CB7" w:rsidRPr="00667B98" w:rsidRDefault="006651C3" w:rsidP="00667B98">
            <w:pPr>
              <w:widowControl/>
              <w:spacing w:beforeLines="50" w:before="156" w:afterLines="50" w:after="156"/>
              <w:jc w:val="left"/>
              <w:rPr>
                <w:rFonts w:ascii="Times New Roman" w:hAnsi="Times New Roman"/>
                <w:bCs/>
                <w:sz w:val="20"/>
                <w:szCs w:val="20"/>
              </w:rPr>
            </w:pPr>
            <w:r>
              <w:rPr>
                <w:rFonts w:ascii="Times New Roman" w:hAnsi="Times New Roman"/>
                <w:bCs/>
                <w:sz w:val="20"/>
                <w:szCs w:val="20"/>
              </w:rPr>
              <w:t>3</w:t>
            </w:r>
            <w:r>
              <w:rPr>
                <w:rFonts w:ascii="Times New Roman" w:hAnsi="Times New Roman"/>
                <w:bCs/>
                <w:sz w:val="20"/>
                <w:szCs w:val="20"/>
              </w:rPr>
              <w:t>结合导语任务，表达有变化。</w:t>
            </w:r>
          </w:p>
        </w:tc>
        <w:tc>
          <w:tcPr>
            <w:tcW w:w="1134" w:type="dxa"/>
            <w:tcBorders>
              <w:top w:val="single" w:sz="4" w:space="0" w:color="auto"/>
              <w:left w:val="single" w:sz="4" w:space="0" w:color="auto"/>
              <w:bottom w:val="single" w:sz="4" w:space="0" w:color="auto"/>
              <w:right w:val="single" w:sz="4" w:space="0" w:color="auto"/>
            </w:tcBorders>
            <w:vAlign w:val="center"/>
          </w:tcPr>
          <w:p w14:paraId="01162DCD" w14:textId="77777777" w:rsidR="00924CB7" w:rsidRDefault="006651C3">
            <w:pPr>
              <w:widowControl/>
              <w:spacing w:beforeLines="50" w:before="156" w:afterLines="50" w:after="156" w:line="360" w:lineRule="auto"/>
              <w:ind w:firstLineChars="200" w:firstLine="400"/>
              <w:rPr>
                <w:rFonts w:ascii="Times New Roman" w:hAnsi="Times New Roman"/>
                <w:sz w:val="20"/>
                <w:szCs w:val="20"/>
              </w:rPr>
            </w:pPr>
            <w:r>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4AE7BB6F" w14:textId="6981526E" w:rsidR="00924CB7" w:rsidRDefault="00307894">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r>
      <w:tr w:rsidR="00307894" w14:paraId="7833DE78" w14:textId="77777777">
        <w:tc>
          <w:tcPr>
            <w:tcW w:w="1246" w:type="dxa"/>
            <w:tcBorders>
              <w:top w:val="single" w:sz="4" w:space="0" w:color="auto"/>
              <w:left w:val="single" w:sz="4" w:space="0" w:color="auto"/>
              <w:bottom w:val="single" w:sz="4" w:space="0" w:color="auto"/>
              <w:right w:val="single" w:sz="4" w:space="0" w:color="auto"/>
            </w:tcBorders>
            <w:vAlign w:val="center"/>
          </w:tcPr>
          <w:p w14:paraId="7B4F7713" w14:textId="77777777" w:rsidR="00307894" w:rsidRDefault="00307894">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w:t>
            </w:r>
          </w:p>
          <w:p w14:paraId="5F99F3A2" w14:textId="2C029D0B" w:rsidR="00307894" w:rsidRDefault="00307894">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朗诵</w:t>
            </w:r>
            <w:proofErr w:type="gramStart"/>
            <w:r>
              <w:rPr>
                <w:rFonts w:ascii="Times New Roman" w:hAnsi="Times New Roman" w:hint="eastAsia"/>
                <w:sz w:val="20"/>
                <w:szCs w:val="20"/>
              </w:rPr>
              <w:t>与播读</w:t>
            </w:r>
            <w:proofErr w:type="gramEnd"/>
          </w:p>
        </w:tc>
        <w:tc>
          <w:tcPr>
            <w:tcW w:w="1594" w:type="dxa"/>
            <w:tcBorders>
              <w:top w:val="single" w:sz="4" w:space="0" w:color="auto"/>
              <w:left w:val="single" w:sz="4" w:space="0" w:color="auto"/>
              <w:bottom w:val="single" w:sz="4" w:space="0" w:color="auto"/>
              <w:right w:val="single" w:sz="4" w:space="0" w:color="auto"/>
            </w:tcBorders>
          </w:tcPr>
          <w:p w14:paraId="30247F5F" w14:textId="428F2A80" w:rsidR="00307894" w:rsidRDefault="00307894">
            <w:pPr>
              <w:widowControl/>
              <w:spacing w:beforeLines="50" w:before="156" w:afterLines="50" w:after="156"/>
              <w:jc w:val="left"/>
              <w:rPr>
                <w:rFonts w:ascii="Times New Roman" w:hAnsi="Times New Roman"/>
                <w:bCs/>
                <w:sz w:val="20"/>
                <w:szCs w:val="20"/>
              </w:rPr>
            </w:pPr>
            <w:r>
              <w:rPr>
                <w:rFonts w:ascii="Times New Roman" w:hAnsi="Times New Roman" w:hint="eastAsia"/>
                <w:bCs/>
                <w:sz w:val="20"/>
                <w:szCs w:val="20"/>
              </w:rPr>
              <w:t>掌握朗诵与小说演播技巧</w:t>
            </w:r>
          </w:p>
        </w:tc>
        <w:tc>
          <w:tcPr>
            <w:tcW w:w="1804" w:type="dxa"/>
            <w:tcBorders>
              <w:top w:val="single" w:sz="4" w:space="0" w:color="auto"/>
              <w:left w:val="single" w:sz="4" w:space="0" w:color="auto"/>
              <w:bottom w:val="single" w:sz="4" w:space="0" w:color="auto"/>
              <w:right w:val="single" w:sz="4" w:space="0" w:color="auto"/>
            </w:tcBorders>
          </w:tcPr>
          <w:p w14:paraId="00CFEF1D" w14:textId="62B5A768" w:rsidR="00307894" w:rsidRPr="00307894" w:rsidRDefault="00307894" w:rsidP="00307894">
            <w:pPr>
              <w:pStyle w:val="a9"/>
              <w:widowControl/>
              <w:numPr>
                <w:ilvl w:val="0"/>
                <w:numId w:val="3"/>
              </w:numPr>
              <w:spacing w:beforeLines="50" w:before="156" w:afterLines="50" w:after="156"/>
              <w:ind w:firstLineChars="0"/>
              <w:jc w:val="left"/>
              <w:rPr>
                <w:rFonts w:ascii="Times New Roman" w:hAnsi="Times New Roman"/>
                <w:bCs/>
                <w:sz w:val="20"/>
                <w:szCs w:val="20"/>
              </w:rPr>
            </w:pPr>
            <w:r w:rsidRPr="00307894">
              <w:rPr>
                <w:rFonts w:ascii="Times New Roman" w:hAnsi="Times New Roman" w:hint="eastAsia"/>
                <w:bCs/>
                <w:sz w:val="20"/>
                <w:szCs w:val="20"/>
              </w:rPr>
              <w:t>掌握社会艺术水平</w:t>
            </w:r>
            <w:proofErr w:type="gramStart"/>
            <w:r w:rsidRPr="00307894">
              <w:rPr>
                <w:rFonts w:ascii="Times New Roman" w:hAnsi="Times New Roman" w:hint="eastAsia"/>
                <w:bCs/>
                <w:sz w:val="20"/>
                <w:szCs w:val="20"/>
              </w:rPr>
              <w:t>初中级考级</w:t>
            </w:r>
            <w:proofErr w:type="gramEnd"/>
            <w:r>
              <w:rPr>
                <w:rFonts w:ascii="Times New Roman" w:hAnsi="Times New Roman" w:hint="eastAsia"/>
                <w:bCs/>
                <w:sz w:val="20"/>
                <w:szCs w:val="20"/>
              </w:rPr>
              <w:t>知识与</w:t>
            </w:r>
            <w:r w:rsidRPr="00307894">
              <w:rPr>
                <w:rFonts w:ascii="Times New Roman" w:hAnsi="Times New Roman" w:hint="eastAsia"/>
                <w:bCs/>
                <w:sz w:val="20"/>
                <w:szCs w:val="20"/>
              </w:rPr>
              <w:t>技巧</w:t>
            </w:r>
          </w:p>
          <w:p w14:paraId="03371A1C" w14:textId="752B1FB5" w:rsidR="00307894" w:rsidRPr="00307894" w:rsidRDefault="00307894" w:rsidP="00307894">
            <w:pPr>
              <w:pStyle w:val="a9"/>
              <w:widowControl/>
              <w:numPr>
                <w:ilvl w:val="0"/>
                <w:numId w:val="3"/>
              </w:numPr>
              <w:spacing w:beforeLines="50" w:before="156" w:afterLines="50" w:after="156"/>
              <w:ind w:firstLineChars="0"/>
              <w:jc w:val="left"/>
              <w:rPr>
                <w:rFonts w:ascii="Times New Roman" w:hAnsi="Times New Roman"/>
                <w:bCs/>
                <w:sz w:val="20"/>
                <w:szCs w:val="20"/>
              </w:rPr>
            </w:pPr>
            <w:r>
              <w:rPr>
                <w:rFonts w:ascii="Times New Roman" w:hAnsi="Times New Roman" w:hint="eastAsia"/>
                <w:bCs/>
                <w:sz w:val="20"/>
                <w:szCs w:val="20"/>
              </w:rPr>
              <w:t>知道小说演播的特点和技巧</w:t>
            </w:r>
          </w:p>
        </w:tc>
        <w:tc>
          <w:tcPr>
            <w:tcW w:w="1701" w:type="dxa"/>
            <w:tcBorders>
              <w:top w:val="single" w:sz="4" w:space="0" w:color="auto"/>
              <w:left w:val="single" w:sz="4" w:space="0" w:color="auto"/>
              <w:bottom w:val="single" w:sz="4" w:space="0" w:color="auto"/>
              <w:right w:val="single" w:sz="4" w:space="0" w:color="auto"/>
            </w:tcBorders>
          </w:tcPr>
          <w:p w14:paraId="770AA5A0" w14:textId="576CAD70" w:rsidR="00307894" w:rsidRPr="00307894" w:rsidRDefault="00307894" w:rsidP="00307894">
            <w:pPr>
              <w:pStyle w:val="a9"/>
              <w:widowControl/>
              <w:numPr>
                <w:ilvl w:val="0"/>
                <w:numId w:val="4"/>
              </w:numPr>
              <w:spacing w:beforeLines="50" w:before="156" w:afterLines="50" w:after="156"/>
              <w:ind w:firstLineChars="0"/>
              <w:jc w:val="left"/>
              <w:rPr>
                <w:rFonts w:ascii="Times New Roman" w:hAnsi="Times New Roman"/>
                <w:bCs/>
                <w:sz w:val="20"/>
                <w:szCs w:val="20"/>
              </w:rPr>
            </w:pPr>
            <w:r>
              <w:rPr>
                <w:rFonts w:ascii="Times New Roman" w:hAnsi="Times New Roman" w:hint="eastAsia"/>
                <w:bCs/>
                <w:sz w:val="20"/>
                <w:szCs w:val="20"/>
              </w:rPr>
              <w:t>不同文体的</w:t>
            </w:r>
            <w:r w:rsidRPr="00307894">
              <w:rPr>
                <w:rFonts w:ascii="Times New Roman" w:hAnsi="Times New Roman" w:hint="eastAsia"/>
                <w:bCs/>
                <w:sz w:val="20"/>
                <w:szCs w:val="20"/>
              </w:rPr>
              <w:t>朗诵技巧</w:t>
            </w:r>
          </w:p>
          <w:p w14:paraId="73F1594B" w14:textId="28B6660F" w:rsidR="00307894" w:rsidRPr="00307894" w:rsidRDefault="00307894" w:rsidP="00307894">
            <w:pPr>
              <w:pStyle w:val="a9"/>
              <w:widowControl/>
              <w:numPr>
                <w:ilvl w:val="0"/>
                <w:numId w:val="4"/>
              </w:numPr>
              <w:spacing w:beforeLines="50" w:before="156" w:afterLines="50" w:after="156"/>
              <w:ind w:firstLineChars="0"/>
              <w:jc w:val="left"/>
              <w:rPr>
                <w:rFonts w:ascii="Times New Roman" w:hAnsi="Times New Roman"/>
                <w:bCs/>
                <w:sz w:val="20"/>
                <w:szCs w:val="20"/>
              </w:rPr>
            </w:pPr>
            <w:r>
              <w:rPr>
                <w:rFonts w:ascii="Times New Roman" w:hAnsi="Times New Roman" w:hint="eastAsia"/>
                <w:bCs/>
                <w:sz w:val="20"/>
                <w:szCs w:val="20"/>
              </w:rPr>
              <w:t>小说演播的“反向找点”和“于无声处做文章”</w:t>
            </w:r>
          </w:p>
        </w:tc>
        <w:tc>
          <w:tcPr>
            <w:tcW w:w="1134" w:type="dxa"/>
            <w:tcBorders>
              <w:top w:val="single" w:sz="4" w:space="0" w:color="auto"/>
              <w:left w:val="single" w:sz="4" w:space="0" w:color="auto"/>
              <w:bottom w:val="single" w:sz="4" w:space="0" w:color="auto"/>
              <w:right w:val="single" w:sz="4" w:space="0" w:color="auto"/>
            </w:tcBorders>
            <w:vAlign w:val="center"/>
          </w:tcPr>
          <w:p w14:paraId="0CFB8A23" w14:textId="279A68AF" w:rsidR="00307894" w:rsidRDefault="003442F9">
            <w:pPr>
              <w:widowControl/>
              <w:spacing w:beforeLines="50" w:before="156" w:afterLines="50" w:after="156" w:line="360" w:lineRule="auto"/>
              <w:ind w:firstLineChars="200" w:firstLine="400"/>
              <w:rPr>
                <w:rFonts w:ascii="Times New Roman" w:hAnsi="Times New Roman"/>
                <w:sz w:val="20"/>
                <w:szCs w:val="20"/>
              </w:rPr>
            </w:pPr>
            <w:r>
              <w:rPr>
                <w:rFonts w:ascii="Times New Roman" w:hAnsi="Times New Roman"/>
                <w:sz w:val="20"/>
                <w:szCs w:val="20"/>
              </w:rPr>
              <w:t>4</w:t>
            </w:r>
          </w:p>
        </w:tc>
        <w:tc>
          <w:tcPr>
            <w:tcW w:w="1043" w:type="dxa"/>
            <w:tcBorders>
              <w:top w:val="single" w:sz="4" w:space="0" w:color="auto"/>
              <w:left w:val="single" w:sz="4" w:space="0" w:color="auto"/>
              <w:bottom w:val="single" w:sz="4" w:space="0" w:color="auto"/>
              <w:right w:val="single" w:sz="4" w:space="0" w:color="auto"/>
            </w:tcBorders>
            <w:vAlign w:val="center"/>
          </w:tcPr>
          <w:p w14:paraId="28EF1CE2" w14:textId="3687580C" w:rsidR="00307894" w:rsidRDefault="003442F9">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r>
      <w:tr w:rsidR="00924CB7" w14:paraId="20602DC7" w14:textId="77777777">
        <w:tc>
          <w:tcPr>
            <w:tcW w:w="1246" w:type="dxa"/>
            <w:tcBorders>
              <w:top w:val="single" w:sz="4" w:space="0" w:color="auto"/>
              <w:left w:val="single" w:sz="4" w:space="0" w:color="auto"/>
              <w:bottom w:val="single" w:sz="4" w:space="0" w:color="auto"/>
              <w:right w:val="single" w:sz="4" w:space="0" w:color="auto"/>
            </w:tcBorders>
            <w:vAlign w:val="center"/>
          </w:tcPr>
          <w:p w14:paraId="3D941A04" w14:textId="1F3D0C83" w:rsidR="00924CB7" w:rsidRDefault="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p w14:paraId="75B6EECE" w14:textId="77777777" w:rsidR="00924CB7" w:rsidRDefault="006651C3">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综艺及专题类节目主持</w:t>
            </w:r>
          </w:p>
        </w:tc>
        <w:tc>
          <w:tcPr>
            <w:tcW w:w="1594" w:type="dxa"/>
            <w:tcBorders>
              <w:top w:val="single" w:sz="4" w:space="0" w:color="auto"/>
              <w:left w:val="single" w:sz="4" w:space="0" w:color="auto"/>
              <w:bottom w:val="single" w:sz="4" w:space="0" w:color="auto"/>
              <w:right w:val="single" w:sz="4" w:space="0" w:color="auto"/>
            </w:tcBorders>
            <w:vAlign w:val="center"/>
          </w:tcPr>
          <w:p w14:paraId="05F44F7F"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电视综</w:t>
            </w:r>
            <w:proofErr w:type="gramStart"/>
            <w:r>
              <w:rPr>
                <w:rFonts w:ascii="Times New Roman" w:hAnsi="Times New Roman"/>
                <w:sz w:val="20"/>
                <w:szCs w:val="20"/>
              </w:rPr>
              <w:t>艺主持</w:t>
            </w:r>
            <w:proofErr w:type="gramEnd"/>
            <w:r>
              <w:rPr>
                <w:rFonts w:ascii="Times New Roman" w:hAnsi="Times New Roman"/>
                <w:sz w:val="20"/>
                <w:szCs w:val="20"/>
              </w:rPr>
              <w:t>前期及过程中的主持能力、应变能力</w:t>
            </w:r>
          </w:p>
        </w:tc>
        <w:tc>
          <w:tcPr>
            <w:tcW w:w="1804" w:type="dxa"/>
            <w:tcBorders>
              <w:top w:val="single" w:sz="4" w:space="0" w:color="auto"/>
              <w:left w:val="single" w:sz="4" w:space="0" w:color="auto"/>
              <w:bottom w:val="single" w:sz="4" w:space="0" w:color="auto"/>
              <w:right w:val="single" w:sz="4" w:space="0" w:color="auto"/>
            </w:tcBorders>
            <w:vAlign w:val="center"/>
          </w:tcPr>
          <w:p w14:paraId="089A7BF4" w14:textId="77777777" w:rsidR="00924CB7" w:rsidRDefault="006651C3">
            <w:pPr>
              <w:widowControl/>
              <w:numPr>
                <w:ilvl w:val="0"/>
                <w:numId w:val="2"/>
              </w:numPr>
              <w:spacing w:beforeLines="50" w:before="156" w:afterLines="50" w:after="156" w:line="360" w:lineRule="auto"/>
              <w:rPr>
                <w:rFonts w:ascii="Times New Roman" w:hAnsi="Times New Roman"/>
                <w:bCs/>
                <w:color w:val="000000"/>
                <w:kern w:val="0"/>
                <w:sz w:val="20"/>
                <w:szCs w:val="20"/>
              </w:rPr>
            </w:pPr>
            <w:proofErr w:type="gramStart"/>
            <w:r>
              <w:rPr>
                <w:rFonts w:ascii="Times New Roman" w:hAnsi="Times New Roman"/>
                <w:bCs/>
                <w:color w:val="000000"/>
                <w:kern w:val="0"/>
                <w:sz w:val="20"/>
                <w:szCs w:val="20"/>
              </w:rPr>
              <w:t>提高控场能力</w:t>
            </w:r>
            <w:proofErr w:type="gramEnd"/>
          </w:p>
          <w:p w14:paraId="2991F7B0" w14:textId="77777777" w:rsidR="00924CB7" w:rsidRDefault="006651C3">
            <w:pPr>
              <w:widowControl/>
              <w:spacing w:beforeLines="50" w:before="156" w:afterLines="50" w:after="156" w:line="360" w:lineRule="auto"/>
              <w:rPr>
                <w:rFonts w:ascii="Times New Roman" w:hAnsi="Times New Roman"/>
                <w:bCs/>
                <w:color w:val="000000"/>
                <w:kern w:val="0"/>
                <w:sz w:val="20"/>
                <w:szCs w:val="20"/>
              </w:rPr>
            </w:pPr>
            <w:r>
              <w:rPr>
                <w:rFonts w:ascii="Times New Roman" w:hAnsi="Times New Roman"/>
                <w:bCs/>
                <w:color w:val="000000"/>
                <w:kern w:val="0"/>
                <w:sz w:val="20"/>
                <w:szCs w:val="20"/>
              </w:rPr>
              <w:t>提升现场主持水平</w:t>
            </w:r>
          </w:p>
        </w:tc>
        <w:tc>
          <w:tcPr>
            <w:tcW w:w="1701" w:type="dxa"/>
            <w:tcBorders>
              <w:top w:val="single" w:sz="4" w:space="0" w:color="auto"/>
              <w:left w:val="single" w:sz="4" w:space="0" w:color="auto"/>
              <w:bottom w:val="single" w:sz="4" w:space="0" w:color="auto"/>
              <w:right w:val="single" w:sz="4" w:space="0" w:color="auto"/>
            </w:tcBorders>
            <w:vAlign w:val="center"/>
          </w:tcPr>
          <w:p w14:paraId="5FD7EFAE" w14:textId="77777777" w:rsidR="00924CB7" w:rsidRDefault="006651C3">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主持过程中即兴应变的能力</w:t>
            </w:r>
          </w:p>
        </w:tc>
        <w:tc>
          <w:tcPr>
            <w:tcW w:w="1134" w:type="dxa"/>
            <w:tcBorders>
              <w:top w:val="single" w:sz="4" w:space="0" w:color="auto"/>
              <w:left w:val="single" w:sz="4" w:space="0" w:color="auto"/>
              <w:bottom w:val="single" w:sz="4" w:space="0" w:color="auto"/>
              <w:right w:val="single" w:sz="4" w:space="0" w:color="auto"/>
            </w:tcBorders>
            <w:vAlign w:val="center"/>
          </w:tcPr>
          <w:p w14:paraId="7A12D0C1" w14:textId="71AC32D1" w:rsidR="00924CB7" w:rsidRDefault="00244BB1">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3EDF878E" w14:textId="01499AC1" w:rsidR="00924CB7" w:rsidRDefault="00924CB7">
            <w:pPr>
              <w:widowControl/>
              <w:spacing w:beforeLines="50" w:before="156" w:afterLines="50" w:after="156" w:line="360" w:lineRule="auto"/>
              <w:jc w:val="center"/>
              <w:rPr>
                <w:rFonts w:ascii="Times New Roman" w:hAnsi="Times New Roman"/>
                <w:sz w:val="20"/>
                <w:szCs w:val="20"/>
              </w:rPr>
            </w:pPr>
          </w:p>
        </w:tc>
      </w:tr>
      <w:tr w:rsidR="00244BB1" w14:paraId="16D19EE6" w14:textId="77777777">
        <w:tc>
          <w:tcPr>
            <w:tcW w:w="1246" w:type="dxa"/>
            <w:tcBorders>
              <w:top w:val="single" w:sz="4" w:space="0" w:color="auto"/>
              <w:left w:val="single" w:sz="4" w:space="0" w:color="auto"/>
              <w:bottom w:val="single" w:sz="4" w:space="0" w:color="auto"/>
              <w:right w:val="single" w:sz="4" w:space="0" w:color="auto"/>
            </w:tcBorders>
            <w:vAlign w:val="center"/>
          </w:tcPr>
          <w:p w14:paraId="365E25E0" w14:textId="77777777"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5</w:t>
            </w:r>
          </w:p>
          <w:p w14:paraId="66050846" w14:textId="54DFC55C"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hint="eastAsia"/>
                <w:sz w:val="20"/>
                <w:szCs w:val="20"/>
              </w:rPr>
              <w:t>现场主持及节目制作</w:t>
            </w:r>
          </w:p>
        </w:tc>
        <w:tc>
          <w:tcPr>
            <w:tcW w:w="1594" w:type="dxa"/>
            <w:tcBorders>
              <w:top w:val="single" w:sz="4" w:space="0" w:color="auto"/>
              <w:left w:val="single" w:sz="4" w:space="0" w:color="auto"/>
              <w:bottom w:val="single" w:sz="4" w:space="0" w:color="auto"/>
              <w:right w:val="single" w:sz="4" w:space="0" w:color="auto"/>
            </w:tcBorders>
            <w:vAlign w:val="center"/>
          </w:tcPr>
          <w:p w14:paraId="27A34319" w14:textId="77777777"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hint="eastAsia"/>
                <w:sz w:val="20"/>
                <w:szCs w:val="20"/>
              </w:rPr>
              <w:t>学会现场主持基本知识、语言特色和素养；</w:t>
            </w:r>
          </w:p>
          <w:p w14:paraId="6A1B50E0" w14:textId="77777777" w:rsidR="00244BB1" w:rsidRDefault="00244BB1" w:rsidP="00244BB1">
            <w:pPr>
              <w:widowControl/>
              <w:spacing w:beforeLines="50" w:before="156" w:afterLines="50" w:after="156" w:line="360" w:lineRule="auto"/>
              <w:rPr>
                <w:rFonts w:ascii="Times New Roman" w:hAnsi="Times New Roman"/>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tcPr>
          <w:p w14:paraId="34FA8D59" w14:textId="3D51E668" w:rsidR="00244BB1" w:rsidRDefault="00244BB1" w:rsidP="00244BB1">
            <w:pPr>
              <w:widowControl/>
              <w:numPr>
                <w:ilvl w:val="0"/>
                <w:numId w:val="2"/>
              </w:numPr>
              <w:spacing w:beforeLines="50" w:before="156" w:afterLines="50" w:after="156" w:line="360" w:lineRule="auto"/>
              <w:rPr>
                <w:rFonts w:ascii="Times New Roman" w:hAnsi="Times New Roman"/>
                <w:bCs/>
                <w:color w:val="000000"/>
                <w:kern w:val="0"/>
                <w:sz w:val="20"/>
                <w:szCs w:val="20"/>
              </w:rPr>
            </w:pPr>
            <w:r>
              <w:rPr>
                <w:rFonts w:ascii="Times New Roman" w:hAnsi="Times New Roman" w:hint="eastAsia"/>
                <w:sz w:val="20"/>
                <w:szCs w:val="20"/>
              </w:rPr>
              <w:lastRenderedPageBreak/>
              <w:t>学会主持、制作一堂微党课短视频，并上</w:t>
            </w:r>
            <w:proofErr w:type="gramStart"/>
            <w:r>
              <w:rPr>
                <w:rFonts w:ascii="Times New Roman" w:hAnsi="Times New Roman" w:hint="eastAsia"/>
                <w:sz w:val="20"/>
                <w:szCs w:val="20"/>
              </w:rPr>
              <w:t>传抖音</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0B0D5F5C" w14:textId="0A00F2D6"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hint="eastAsia"/>
                <w:sz w:val="20"/>
                <w:szCs w:val="20"/>
              </w:rPr>
              <w:t>学会现场即兴评述；并能让党政类节目有看头</w:t>
            </w:r>
          </w:p>
        </w:tc>
        <w:tc>
          <w:tcPr>
            <w:tcW w:w="1134" w:type="dxa"/>
            <w:tcBorders>
              <w:top w:val="single" w:sz="4" w:space="0" w:color="auto"/>
              <w:left w:val="single" w:sz="4" w:space="0" w:color="auto"/>
              <w:bottom w:val="single" w:sz="4" w:space="0" w:color="auto"/>
              <w:right w:val="single" w:sz="4" w:space="0" w:color="auto"/>
            </w:tcBorders>
            <w:vAlign w:val="center"/>
          </w:tcPr>
          <w:p w14:paraId="1B0FFF9A" w14:textId="0643663A"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4FCD6CBE" w14:textId="65995ACC"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r>
      <w:tr w:rsidR="00244BB1" w14:paraId="4B72B535" w14:textId="77777777">
        <w:tc>
          <w:tcPr>
            <w:tcW w:w="1246" w:type="dxa"/>
            <w:tcBorders>
              <w:top w:val="single" w:sz="4" w:space="0" w:color="auto"/>
              <w:left w:val="single" w:sz="4" w:space="0" w:color="auto"/>
              <w:bottom w:val="single" w:sz="4" w:space="0" w:color="auto"/>
              <w:right w:val="single" w:sz="4" w:space="0" w:color="auto"/>
            </w:tcBorders>
            <w:vAlign w:val="center"/>
          </w:tcPr>
          <w:p w14:paraId="0B54827E" w14:textId="6215315F"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6</w:t>
            </w:r>
          </w:p>
          <w:p w14:paraId="496A597D" w14:textId="441EDEC2" w:rsidR="00244BB1" w:rsidRDefault="00244BB1"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网络直播</w:t>
            </w:r>
          </w:p>
        </w:tc>
        <w:tc>
          <w:tcPr>
            <w:tcW w:w="1594" w:type="dxa"/>
            <w:tcBorders>
              <w:top w:val="single" w:sz="4" w:space="0" w:color="auto"/>
              <w:left w:val="single" w:sz="4" w:space="0" w:color="auto"/>
              <w:bottom w:val="single" w:sz="4" w:space="0" w:color="auto"/>
              <w:right w:val="single" w:sz="4" w:space="0" w:color="auto"/>
            </w:tcBorders>
            <w:vAlign w:val="center"/>
          </w:tcPr>
          <w:p w14:paraId="0FF7E562" w14:textId="6F54A126"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运用互联网直播进行个人品牌推介和营销</w:t>
            </w:r>
          </w:p>
        </w:tc>
        <w:tc>
          <w:tcPr>
            <w:tcW w:w="1804" w:type="dxa"/>
            <w:tcBorders>
              <w:top w:val="single" w:sz="4" w:space="0" w:color="auto"/>
              <w:left w:val="single" w:sz="4" w:space="0" w:color="auto"/>
              <w:bottom w:val="single" w:sz="4" w:space="0" w:color="auto"/>
              <w:right w:val="single" w:sz="4" w:space="0" w:color="auto"/>
            </w:tcBorders>
            <w:vAlign w:val="center"/>
          </w:tcPr>
          <w:p w14:paraId="34279354" w14:textId="1CB7257E"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学会网络直播</w:t>
            </w:r>
          </w:p>
        </w:tc>
        <w:tc>
          <w:tcPr>
            <w:tcW w:w="1701" w:type="dxa"/>
            <w:tcBorders>
              <w:top w:val="single" w:sz="4" w:space="0" w:color="auto"/>
              <w:left w:val="single" w:sz="4" w:space="0" w:color="auto"/>
              <w:bottom w:val="single" w:sz="4" w:space="0" w:color="auto"/>
              <w:right w:val="single" w:sz="4" w:space="0" w:color="auto"/>
            </w:tcBorders>
            <w:vAlign w:val="center"/>
          </w:tcPr>
          <w:p w14:paraId="6D4BD63A" w14:textId="392621D3" w:rsidR="00244BB1" w:rsidRDefault="00244BB1" w:rsidP="00244BB1">
            <w:pPr>
              <w:widowControl/>
              <w:spacing w:beforeLines="50" w:before="156" w:afterLines="50" w:after="156" w:line="360" w:lineRule="auto"/>
              <w:rPr>
                <w:rFonts w:ascii="Times New Roman" w:hAnsi="Times New Roman"/>
                <w:sz w:val="20"/>
                <w:szCs w:val="20"/>
              </w:rPr>
            </w:pPr>
            <w:r>
              <w:rPr>
                <w:rFonts w:ascii="Times New Roman" w:hAnsi="Times New Roman"/>
                <w:sz w:val="20"/>
                <w:szCs w:val="20"/>
              </w:rPr>
              <w:t>学会良好的直播互动</w:t>
            </w:r>
          </w:p>
        </w:tc>
        <w:tc>
          <w:tcPr>
            <w:tcW w:w="1134" w:type="dxa"/>
            <w:tcBorders>
              <w:top w:val="single" w:sz="4" w:space="0" w:color="auto"/>
              <w:left w:val="single" w:sz="4" w:space="0" w:color="auto"/>
              <w:bottom w:val="single" w:sz="4" w:space="0" w:color="auto"/>
              <w:right w:val="single" w:sz="4" w:space="0" w:color="auto"/>
            </w:tcBorders>
            <w:vAlign w:val="center"/>
          </w:tcPr>
          <w:p w14:paraId="116671AC" w14:textId="61117634" w:rsidR="00244BB1" w:rsidRDefault="003442F9"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2</w:t>
            </w:r>
          </w:p>
        </w:tc>
        <w:tc>
          <w:tcPr>
            <w:tcW w:w="1043" w:type="dxa"/>
            <w:tcBorders>
              <w:top w:val="single" w:sz="4" w:space="0" w:color="auto"/>
              <w:left w:val="single" w:sz="4" w:space="0" w:color="auto"/>
              <w:bottom w:val="single" w:sz="4" w:space="0" w:color="auto"/>
              <w:right w:val="single" w:sz="4" w:space="0" w:color="auto"/>
            </w:tcBorders>
            <w:vAlign w:val="center"/>
          </w:tcPr>
          <w:p w14:paraId="22239E0A" w14:textId="4C878029" w:rsidR="00244BB1" w:rsidRDefault="003442F9" w:rsidP="00244BB1">
            <w:pPr>
              <w:widowControl/>
              <w:spacing w:beforeLines="50" w:before="156" w:afterLines="50" w:after="156" w:line="360" w:lineRule="auto"/>
              <w:jc w:val="center"/>
              <w:rPr>
                <w:rFonts w:ascii="Times New Roman" w:hAnsi="Times New Roman"/>
                <w:sz w:val="20"/>
                <w:szCs w:val="20"/>
              </w:rPr>
            </w:pPr>
            <w:r>
              <w:rPr>
                <w:rFonts w:ascii="Times New Roman" w:hAnsi="Times New Roman"/>
                <w:sz w:val="20"/>
                <w:szCs w:val="20"/>
              </w:rPr>
              <w:t>4</w:t>
            </w:r>
          </w:p>
        </w:tc>
      </w:tr>
    </w:tbl>
    <w:p w14:paraId="69E5CCC7" w14:textId="77777777" w:rsidR="00924CB7" w:rsidRDefault="00924CB7">
      <w:pPr>
        <w:widowControl/>
        <w:spacing w:beforeLines="50" w:before="156" w:afterLines="50" w:after="156" w:line="288" w:lineRule="auto"/>
        <w:jc w:val="left"/>
        <w:rPr>
          <w:rFonts w:ascii="Times New Roman" w:eastAsia="黑体" w:hAnsi="Times New Roman"/>
          <w:sz w:val="24"/>
        </w:rPr>
      </w:pPr>
    </w:p>
    <w:p w14:paraId="2FEDD34C" w14:textId="77777777" w:rsidR="00924CB7" w:rsidRDefault="006651C3">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七、课内实验名称及基本要求</w:t>
      </w:r>
    </w:p>
    <w:p w14:paraId="51CFDEC1" w14:textId="77777777" w:rsidR="00924CB7" w:rsidRDefault="00924CB7">
      <w:pPr>
        <w:snapToGrid w:val="0"/>
        <w:spacing w:line="288" w:lineRule="auto"/>
        <w:ind w:right="26" w:firstLineChars="200" w:firstLine="400"/>
        <w:rPr>
          <w:rFonts w:ascii="Times New Roman" w:hAnsi="Times New Roman"/>
          <w:sz w:val="20"/>
          <w:szCs w:val="20"/>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636"/>
        <w:gridCol w:w="3271"/>
        <w:gridCol w:w="909"/>
        <w:gridCol w:w="1067"/>
        <w:gridCol w:w="1732"/>
      </w:tblGrid>
      <w:tr w:rsidR="00924CB7" w14:paraId="2234C72D" w14:textId="77777777">
        <w:trPr>
          <w:trHeight w:val="117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2EA16B48" w14:textId="77777777" w:rsidR="00924CB7" w:rsidRDefault="006651C3">
            <w:pPr>
              <w:snapToGrid w:val="0"/>
              <w:jc w:val="center"/>
              <w:rPr>
                <w:rFonts w:ascii="Times New Roman" w:hAnsi="Times New Roman"/>
                <w:szCs w:val="21"/>
              </w:rPr>
            </w:pPr>
            <w:r>
              <w:rPr>
                <w:rFonts w:ascii="Times New Roman" w:hAnsi="Times New Roman"/>
                <w:szCs w:val="21"/>
              </w:rPr>
              <w:t>序号</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19D627B" w14:textId="77777777" w:rsidR="00924CB7" w:rsidRDefault="006651C3">
            <w:pPr>
              <w:snapToGrid w:val="0"/>
              <w:jc w:val="center"/>
              <w:rPr>
                <w:rFonts w:ascii="Times New Roman" w:hAnsi="Times New Roman"/>
                <w:szCs w:val="21"/>
              </w:rPr>
            </w:pPr>
            <w:r>
              <w:rPr>
                <w:rFonts w:ascii="Times New Roman" w:hAnsi="Times New Roman"/>
                <w:szCs w:val="21"/>
              </w:rPr>
              <w:t>实验名称</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0DD7BA70" w14:textId="77777777" w:rsidR="00924CB7" w:rsidRDefault="006651C3">
            <w:pPr>
              <w:snapToGrid w:val="0"/>
              <w:jc w:val="center"/>
              <w:rPr>
                <w:rFonts w:ascii="Times New Roman" w:hAnsi="Times New Roman"/>
                <w:szCs w:val="21"/>
              </w:rPr>
            </w:pPr>
            <w:r>
              <w:rPr>
                <w:rFonts w:ascii="Times New Roman" w:hAnsi="Times New Roman"/>
                <w:szCs w:val="21"/>
              </w:rPr>
              <w:t>主要内容</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818258B" w14:textId="77777777" w:rsidR="00924CB7" w:rsidRDefault="006651C3">
            <w:pPr>
              <w:snapToGrid w:val="0"/>
              <w:jc w:val="center"/>
              <w:rPr>
                <w:rFonts w:ascii="Times New Roman" w:hAnsi="Times New Roman"/>
                <w:szCs w:val="21"/>
              </w:rPr>
            </w:pPr>
            <w:r>
              <w:rPr>
                <w:rFonts w:ascii="Times New Roman" w:hAnsi="Times New Roman"/>
                <w:szCs w:val="21"/>
              </w:rPr>
              <w:t>实验</w:t>
            </w:r>
          </w:p>
          <w:p w14:paraId="41651615" w14:textId="77777777" w:rsidR="00924CB7" w:rsidRDefault="006651C3">
            <w:pPr>
              <w:snapToGrid w:val="0"/>
              <w:jc w:val="center"/>
              <w:rPr>
                <w:rFonts w:ascii="Times New Roman" w:hAnsi="Times New Roman"/>
                <w:szCs w:val="21"/>
              </w:rPr>
            </w:pPr>
            <w:r>
              <w:rPr>
                <w:rFonts w:ascii="Times New Roman" w:hAnsi="Times New Roman"/>
                <w:szCs w:val="21"/>
              </w:rPr>
              <w:t>时数</w:t>
            </w:r>
          </w:p>
        </w:tc>
        <w:tc>
          <w:tcPr>
            <w:tcW w:w="1067" w:type="dxa"/>
            <w:tcBorders>
              <w:top w:val="single" w:sz="4" w:space="0" w:color="auto"/>
              <w:left w:val="single" w:sz="4" w:space="0" w:color="auto"/>
              <w:right w:val="single" w:sz="4" w:space="0" w:color="auto"/>
            </w:tcBorders>
            <w:shd w:val="clear" w:color="auto" w:fill="auto"/>
            <w:vAlign w:val="center"/>
          </w:tcPr>
          <w:p w14:paraId="5E0CF7E2" w14:textId="77777777" w:rsidR="00924CB7" w:rsidRDefault="006651C3">
            <w:pPr>
              <w:snapToGrid w:val="0"/>
              <w:jc w:val="center"/>
              <w:rPr>
                <w:rFonts w:ascii="Times New Roman" w:hAnsi="Times New Roman"/>
                <w:szCs w:val="21"/>
              </w:rPr>
            </w:pPr>
            <w:r>
              <w:rPr>
                <w:rFonts w:ascii="Times New Roman" w:hAnsi="Times New Roman"/>
                <w:szCs w:val="21"/>
              </w:rPr>
              <w:t>实验类型</w:t>
            </w:r>
          </w:p>
        </w:tc>
        <w:tc>
          <w:tcPr>
            <w:tcW w:w="1732" w:type="dxa"/>
            <w:tcBorders>
              <w:top w:val="single" w:sz="4" w:space="0" w:color="auto"/>
              <w:left w:val="single" w:sz="4" w:space="0" w:color="auto"/>
              <w:right w:val="single" w:sz="4" w:space="0" w:color="auto"/>
            </w:tcBorders>
            <w:shd w:val="clear" w:color="auto" w:fill="auto"/>
            <w:vAlign w:val="center"/>
          </w:tcPr>
          <w:p w14:paraId="328E8FF0" w14:textId="77777777" w:rsidR="00924CB7" w:rsidRDefault="006651C3">
            <w:pPr>
              <w:snapToGrid w:val="0"/>
              <w:jc w:val="center"/>
              <w:rPr>
                <w:rFonts w:ascii="Times New Roman" w:hAnsi="Times New Roman"/>
                <w:szCs w:val="21"/>
              </w:rPr>
            </w:pPr>
            <w:r>
              <w:rPr>
                <w:rFonts w:ascii="Times New Roman" w:hAnsi="Times New Roman"/>
                <w:szCs w:val="21"/>
              </w:rPr>
              <w:t>备注</w:t>
            </w:r>
          </w:p>
        </w:tc>
      </w:tr>
      <w:tr w:rsidR="00924CB7" w14:paraId="63D4C9C0"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5DC9CCC8"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1</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1C200C8"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普通话测试</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AA4B041"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模拟普通话水平测试</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B0A7EEA"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4</w:t>
            </w:r>
          </w:p>
        </w:tc>
        <w:tc>
          <w:tcPr>
            <w:tcW w:w="1067" w:type="dxa"/>
            <w:tcBorders>
              <w:left w:val="single" w:sz="4" w:space="0" w:color="auto"/>
              <w:right w:val="single" w:sz="4" w:space="0" w:color="auto"/>
            </w:tcBorders>
            <w:shd w:val="clear" w:color="auto" w:fill="auto"/>
            <w:vAlign w:val="center"/>
          </w:tcPr>
          <w:p w14:paraId="2CB38D8F"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14:paraId="7F4A636A" w14:textId="77777777" w:rsidR="00924CB7" w:rsidRDefault="00924CB7">
            <w:pPr>
              <w:snapToGrid w:val="0"/>
              <w:spacing w:beforeLines="50" w:before="156" w:afterLines="50" w:after="156" w:line="288" w:lineRule="auto"/>
              <w:jc w:val="center"/>
              <w:rPr>
                <w:rFonts w:ascii="Times New Roman" w:hAnsi="Times New Roman"/>
                <w:szCs w:val="21"/>
              </w:rPr>
            </w:pPr>
          </w:p>
        </w:tc>
      </w:tr>
      <w:tr w:rsidR="00924CB7" w14:paraId="49F581C3"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754CA87B"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2</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8E87FCE" w14:textId="77777777" w:rsidR="00924CB7" w:rsidRDefault="006651C3">
            <w:pPr>
              <w:snapToGrid w:val="0"/>
              <w:spacing w:beforeLines="50" w:before="156" w:afterLines="50" w:after="156" w:line="288" w:lineRule="auto"/>
              <w:jc w:val="center"/>
              <w:rPr>
                <w:rFonts w:ascii="Times New Roman" w:hAnsi="Times New Roman"/>
                <w:szCs w:val="21"/>
              </w:rPr>
            </w:pPr>
            <w:proofErr w:type="gramStart"/>
            <w:r>
              <w:rPr>
                <w:rFonts w:ascii="Times New Roman" w:hAnsi="Times New Roman"/>
                <w:szCs w:val="21"/>
              </w:rPr>
              <w:t>新闻播读</w:t>
            </w:r>
            <w:proofErr w:type="gramEnd"/>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2A7BC4E6" w14:textId="1259AE7A" w:rsidR="00924CB7" w:rsidRDefault="006B49BE">
            <w:pPr>
              <w:snapToGrid w:val="0"/>
              <w:spacing w:beforeLines="50" w:before="156" w:afterLines="50" w:after="156" w:line="288" w:lineRule="auto"/>
              <w:jc w:val="center"/>
              <w:rPr>
                <w:rFonts w:ascii="Times New Roman" w:hAnsi="Times New Roman"/>
                <w:szCs w:val="21"/>
              </w:rPr>
            </w:pPr>
            <w:proofErr w:type="gramStart"/>
            <w:r>
              <w:rPr>
                <w:rFonts w:ascii="Times New Roman" w:hAnsi="Times New Roman" w:hint="eastAsia"/>
                <w:szCs w:val="21"/>
              </w:rPr>
              <w:t>播读</w:t>
            </w:r>
            <w:r w:rsidR="006651C3">
              <w:rPr>
                <w:rFonts w:ascii="Times New Roman" w:hAnsi="Times New Roman"/>
                <w:szCs w:val="21"/>
              </w:rPr>
              <w:t>一次</w:t>
            </w:r>
            <w:proofErr w:type="gramEnd"/>
            <w:r w:rsidR="006651C3">
              <w:rPr>
                <w:rFonts w:ascii="Times New Roman" w:hAnsi="Times New Roman"/>
                <w:szCs w:val="21"/>
              </w:rPr>
              <w:t>电视新闻</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693D74D5" w14:textId="609A9DA7" w:rsidR="00924CB7"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067" w:type="dxa"/>
            <w:tcBorders>
              <w:left w:val="single" w:sz="4" w:space="0" w:color="auto"/>
              <w:right w:val="single" w:sz="4" w:space="0" w:color="auto"/>
            </w:tcBorders>
            <w:shd w:val="clear" w:color="auto" w:fill="auto"/>
            <w:vAlign w:val="center"/>
          </w:tcPr>
          <w:p w14:paraId="75B801F1"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14:paraId="2F2F7057" w14:textId="77777777" w:rsidR="00924CB7" w:rsidRDefault="00924CB7">
            <w:pPr>
              <w:snapToGrid w:val="0"/>
              <w:spacing w:beforeLines="50" w:before="156" w:afterLines="50" w:after="156" w:line="288" w:lineRule="auto"/>
              <w:jc w:val="center"/>
              <w:rPr>
                <w:rFonts w:ascii="Times New Roman" w:hAnsi="Times New Roman"/>
                <w:szCs w:val="21"/>
              </w:rPr>
            </w:pPr>
          </w:p>
        </w:tc>
      </w:tr>
      <w:tr w:rsidR="00234C74" w14:paraId="454D4140"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466DD76E" w14:textId="3FCD02B3"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EEE7E0F" w14:textId="1F5ACC48"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综</w:t>
            </w:r>
            <w:proofErr w:type="gramStart"/>
            <w:r>
              <w:rPr>
                <w:rFonts w:ascii="Times New Roman" w:hAnsi="Times New Roman" w:hint="eastAsia"/>
                <w:szCs w:val="21"/>
              </w:rPr>
              <w:t>艺主持</w:t>
            </w:r>
            <w:proofErr w:type="gramEnd"/>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1E670342" w14:textId="20E3206B" w:rsidR="00234C74" w:rsidRDefault="006B49BE">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参与对象性节目录制</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70F4AD8D" w14:textId="4A71C96B"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067" w:type="dxa"/>
            <w:tcBorders>
              <w:left w:val="single" w:sz="4" w:space="0" w:color="auto"/>
              <w:right w:val="single" w:sz="4" w:space="0" w:color="auto"/>
            </w:tcBorders>
            <w:shd w:val="clear" w:color="auto" w:fill="auto"/>
            <w:vAlign w:val="center"/>
          </w:tcPr>
          <w:p w14:paraId="75B2EB5D" w14:textId="746DD9B9" w:rsidR="00234C74"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演示型</w:t>
            </w:r>
          </w:p>
        </w:tc>
        <w:tc>
          <w:tcPr>
            <w:tcW w:w="1732" w:type="dxa"/>
            <w:tcBorders>
              <w:left w:val="single" w:sz="4" w:space="0" w:color="auto"/>
              <w:right w:val="single" w:sz="4" w:space="0" w:color="auto"/>
            </w:tcBorders>
            <w:shd w:val="clear" w:color="auto" w:fill="auto"/>
            <w:vAlign w:val="center"/>
          </w:tcPr>
          <w:p w14:paraId="6BFC3369" w14:textId="77777777" w:rsidR="00234C74" w:rsidRDefault="00234C74">
            <w:pPr>
              <w:snapToGrid w:val="0"/>
              <w:spacing w:beforeLines="50" w:before="156" w:afterLines="50" w:after="156" w:line="288" w:lineRule="auto"/>
              <w:jc w:val="center"/>
              <w:rPr>
                <w:rFonts w:ascii="Times New Roman" w:hAnsi="Times New Roman"/>
                <w:szCs w:val="21"/>
              </w:rPr>
            </w:pPr>
          </w:p>
        </w:tc>
      </w:tr>
      <w:tr w:rsidR="00924CB7" w14:paraId="6A6873CB" w14:textId="77777777">
        <w:trPr>
          <w:trHeight w:hRule="exact" w:val="623"/>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6A7FEC9B" w14:textId="4D95B88D" w:rsidR="00924CB7"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8A4DD2F" w14:textId="2280D5B4" w:rsidR="00924CB7" w:rsidRDefault="0036267B">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主持制作</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77C63CF9" w14:textId="312D3D71" w:rsidR="00924CB7" w:rsidRDefault="006B49BE">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现场</w:t>
            </w:r>
            <w:r w:rsidR="006651C3">
              <w:rPr>
                <w:rFonts w:ascii="Times New Roman" w:hAnsi="Times New Roman"/>
                <w:szCs w:val="21"/>
              </w:rPr>
              <w:t>主持一场</w:t>
            </w:r>
            <w:r>
              <w:rPr>
                <w:rFonts w:ascii="Times New Roman" w:hAnsi="Times New Roman" w:hint="eastAsia"/>
                <w:szCs w:val="21"/>
              </w:rPr>
              <w:t>对象性节目片段</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B1E01B0" w14:textId="2BB70E3A" w:rsidR="00924CB7" w:rsidRDefault="00234C74">
            <w:pPr>
              <w:snapToGrid w:val="0"/>
              <w:spacing w:beforeLines="50" w:before="156" w:afterLines="50" w:after="156" w:line="288" w:lineRule="auto"/>
              <w:jc w:val="center"/>
              <w:rPr>
                <w:rFonts w:ascii="Times New Roman" w:hAnsi="Times New Roman"/>
                <w:szCs w:val="21"/>
              </w:rPr>
            </w:pPr>
            <w:r>
              <w:rPr>
                <w:rFonts w:ascii="Times New Roman" w:hAnsi="Times New Roman" w:hint="eastAsia"/>
                <w:szCs w:val="21"/>
              </w:rPr>
              <w:t>4</w:t>
            </w:r>
          </w:p>
        </w:tc>
        <w:tc>
          <w:tcPr>
            <w:tcW w:w="1067" w:type="dxa"/>
            <w:tcBorders>
              <w:left w:val="single" w:sz="4" w:space="0" w:color="auto"/>
              <w:right w:val="single" w:sz="4" w:space="0" w:color="auto"/>
            </w:tcBorders>
            <w:shd w:val="clear" w:color="auto" w:fill="auto"/>
            <w:vAlign w:val="center"/>
          </w:tcPr>
          <w:p w14:paraId="19337FB4" w14:textId="77777777" w:rsidR="00924CB7" w:rsidRDefault="006651C3">
            <w:pPr>
              <w:snapToGrid w:val="0"/>
              <w:spacing w:beforeLines="50" w:before="156" w:afterLines="50" w:after="156" w:line="288" w:lineRule="auto"/>
              <w:jc w:val="center"/>
              <w:rPr>
                <w:rFonts w:ascii="Times New Roman" w:hAnsi="Times New Roman"/>
                <w:szCs w:val="21"/>
              </w:rPr>
            </w:pPr>
            <w:r>
              <w:rPr>
                <w:rFonts w:ascii="Times New Roman" w:hAnsi="Times New Roman"/>
                <w:szCs w:val="21"/>
              </w:rPr>
              <w:t>演示型</w:t>
            </w:r>
          </w:p>
        </w:tc>
        <w:tc>
          <w:tcPr>
            <w:tcW w:w="1732" w:type="dxa"/>
            <w:tcBorders>
              <w:left w:val="single" w:sz="4" w:space="0" w:color="auto"/>
              <w:right w:val="single" w:sz="4" w:space="0" w:color="auto"/>
            </w:tcBorders>
            <w:shd w:val="clear" w:color="auto" w:fill="auto"/>
            <w:vAlign w:val="center"/>
          </w:tcPr>
          <w:p w14:paraId="67B6C9CC" w14:textId="77777777" w:rsidR="00924CB7" w:rsidRDefault="00924CB7">
            <w:pPr>
              <w:snapToGrid w:val="0"/>
              <w:spacing w:beforeLines="50" w:before="156" w:afterLines="50" w:after="156" w:line="288" w:lineRule="auto"/>
              <w:jc w:val="center"/>
              <w:rPr>
                <w:rFonts w:ascii="Times New Roman" w:hAnsi="Times New Roman"/>
                <w:szCs w:val="21"/>
              </w:rPr>
            </w:pPr>
          </w:p>
        </w:tc>
      </w:tr>
    </w:tbl>
    <w:p w14:paraId="442F2709" w14:textId="77777777" w:rsidR="00924CB7" w:rsidRDefault="00924CB7">
      <w:pPr>
        <w:snapToGrid w:val="0"/>
        <w:spacing w:line="288" w:lineRule="auto"/>
        <w:ind w:right="2520"/>
        <w:rPr>
          <w:rFonts w:ascii="Times New Roman" w:eastAsia="黑体" w:hAnsi="Times New Roman"/>
          <w:sz w:val="24"/>
        </w:rPr>
      </w:pPr>
    </w:p>
    <w:tbl>
      <w:tblPr>
        <w:tblpPr w:leftFromText="180" w:rightFromText="180" w:vertAnchor="text" w:horzAnchor="page" w:tblpX="1853" w:tblpY="7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1843"/>
      </w:tblGrid>
      <w:tr w:rsidR="00985A3F" w14:paraId="1759732F" w14:textId="77777777" w:rsidTr="00FB6507">
        <w:tc>
          <w:tcPr>
            <w:tcW w:w="1809" w:type="dxa"/>
          </w:tcPr>
          <w:p w14:paraId="217EC772" w14:textId="77777777" w:rsidR="00985A3F" w:rsidRDefault="00985A3F" w:rsidP="00FB6507">
            <w:pPr>
              <w:snapToGrid w:val="0"/>
              <w:spacing w:beforeLines="50" w:before="156" w:afterLines="50" w:after="156"/>
              <w:rPr>
                <w:bCs/>
                <w:color w:val="000000"/>
                <w:szCs w:val="21"/>
              </w:rPr>
            </w:pPr>
            <w:r>
              <w:rPr>
                <w:bCs/>
                <w:color w:val="000000"/>
                <w:szCs w:val="21"/>
              </w:rPr>
              <w:t>总评构成（</w:t>
            </w:r>
            <w:r>
              <w:rPr>
                <w:bCs/>
                <w:color w:val="000000"/>
                <w:szCs w:val="21"/>
              </w:rPr>
              <w:t>X</w:t>
            </w:r>
            <w:r>
              <w:rPr>
                <w:bCs/>
                <w:color w:val="000000"/>
                <w:szCs w:val="21"/>
              </w:rPr>
              <w:t>）</w:t>
            </w:r>
          </w:p>
        </w:tc>
        <w:tc>
          <w:tcPr>
            <w:tcW w:w="5103" w:type="dxa"/>
          </w:tcPr>
          <w:p w14:paraId="17B6299F" w14:textId="77777777" w:rsidR="00985A3F" w:rsidRDefault="00985A3F" w:rsidP="00FB6507">
            <w:pPr>
              <w:snapToGrid w:val="0"/>
              <w:spacing w:beforeLines="50" w:before="156" w:afterLines="50" w:after="156"/>
              <w:jc w:val="center"/>
              <w:rPr>
                <w:bCs/>
                <w:color w:val="000000"/>
                <w:szCs w:val="21"/>
              </w:rPr>
            </w:pPr>
            <w:r>
              <w:rPr>
                <w:bCs/>
                <w:color w:val="000000"/>
                <w:szCs w:val="21"/>
              </w:rPr>
              <w:t>评价方式</w:t>
            </w:r>
          </w:p>
        </w:tc>
        <w:tc>
          <w:tcPr>
            <w:tcW w:w="1843" w:type="dxa"/>
          </w:tcPr>
          <w:p w14:paraId="42677DFF" w14:textId="77777777" w:rsidR="00985A3F" w:rsidRDefault="00985A3F" w:rsidP="00FB6507">
            <w:pPr>
              <w:snapToGrid w:val="0"/>
              <w:spacing w:beforeLines="50" w:before="156" w:afterLines="50" w:after="156"/>
              <w:jc w:val="center"/>
              <w:rPr>
                <w:bCs/>
                <w:color w:val="000000"/>
                <w:szCs w:val="21"/>
              </w:rPr>
            </w:pPr>
            <w:r>
              <w:rPr>
                <w:bCs/>
                <w:color w:val="000000"/>
                <w:szCs w:val="21"/>
              </w:rPr>
              <w:t>占比</w:t>
            </w:r>
          </w:p>
        </w:tc>
      </w:tr>
      <w:tr w:rsidR="00985A3F" w14:paraId="5FB9E64D" w14:textId="77777777" w:rsidTr="00FB6507">
        <w:tc>
          <w:tcPr>
            <w:tcW w:w="1809" w:type="dxa"/>
          </w:tcPr>
          <w:p w14:paraId="5DA499DB" w14:textId="77777777" w:rsidR="00985A3F" w:rsidRDefault="00985A3F" w:rsidP="00FB6507">
            <w:pPr>
              <w:snapToGrid w:val="0"/>
              <w:spacing w:beforeLines="50" w:before="156" w:afterLines="50" w:after="156"/>
              <w:jc w:val="center"/>
              <w:rPr>
                <w:bCs/>
                <w:color w:val="000000"/>
                <w:szCs w:val="21"/>
              </w:rPr>
            </w:pPr>
            <w:r>
              <w:rPr>
                <w:bCs/>
                <w:color w:val="000000"/>
                <w:szCs w:val="21"/>
              </w:rPr>
              <w:t>X1</w:t>
            </w:r>
          </w:p>
        </w:tc>
        <w:tc>
          <w:tcPr>
            <w:tcW w:w="5103" w:type="dxa"/>
          </w:tcPr>
          <w:p w14:paraId="0EAF40DA" w14:textId="77777777" w:rsidR="00985A3F" w:rsidRPr="0033630E" w:rsidRDefault="00985A3F" w:rsidP="00FB6507">
            <w:pPr>
              <w:snapToGrid w:val="0"/>
              <w:spacing w:beforeLines="50" w:before="156" w:afterLines="50" w:after="156"/>
              <w:ind w:firstLineChars="800" w:firstLine="1680"/>
              <w:rPr>
                <w:rFonts w:eastAsia="PMingLiU" w:hint="eastAsia"/>
                <w:bCs/>
                <w:color w:val="000000"/>
                <w:szCs w:val="21"/>
              </w:rPr>
            </w:pPr>
            <w:r>
              <w:rPr>
                <w:bCs/>
                <w:color w:val="000000"/>
                <w:szCs w:val="21"/>
              </w:rPr>
              <w:t>普通话水平测试</w:t>
            </w:r>
          </w:p>
        </w:tc>
        <w:tc>
          <w:tcPr>
            <w:tcW w:w="1843" w:type="dxa"/>
          </w:tcPr>
          <w:p w14:paraId="745799F3" w14:textId="77777777" w:rsidR="00985A3F" w:rsidRDefault="00985A3F" w:rsidP="00FB6507">
            <w:pPr>
              <w:snapToGrid w:val="0"/>
              <w:spacing w:beforeLines="50" w:before="156" w:afterLines="50" w:after="156"/>
              <w:jc w:val="center"/>
              <w:rPr>
                <w:bCs/>
                <w:color w:val="000000"/>
                <w:szCs w:val="21"/>
              </w:rPr>
            </w:pPr>
            <w:r>
              <w:rPr>
                <w:rFonts w:hint="eastAsia"/>
                <w:bCs/>
                <w:color w:val="000000"/>
                <w:szCs w:val="21"/>
              </w:rPr>
              <w:t>2</w:t>
            </w:r>
            <w:r>
              <w:rPr>
                <w:bCs/>
                <w:color w:val="000000"/>
                <w:szCs w:val="21"/>
              </w:rPr>
              <w:t>0%</w:t>
            </w:r>
          </w:p>
        </w:tc>
      </w:tr>
      <w:tr w:rsidR="00985A3F" w14:paraId="51BBA89C" w14:textId="77777777" w:rsidTr="00FB6507">
        <w:tc>
          <w:tcPr>
            <w:tcW w:w="1809" w:type="dxa"/>
          </w:tcPr>
          <w:p w14:paraId="79C50EE1" w14:textId="77777777" w:rsidR="00985A3F" w:rsidRDefault="00985A3F" w:rsidP="00FB6507">
            <w:pPr>
              <w:snapToGrid w:val="0"/>
              <w:spacing w:beforeLines="50" w:before="156" w:afterLines="50" w:after="156"/>
              <w:jc w:val="center"/>
              <w:rPr>
                <w:bCs/>
                <w:color w:val="000000"/>
                <w:szCs w:val="21"/>
              </w:rPr>
            </w:pPr>
            <w:r>
              <w:rPr>
                <w:bCs/>
                <w:color w:val="000000"/>
                <w:szCs w:val="21"/>
              </w:rPr>
              <w:t>X2</w:t>
            </w:r>
          </w:p>
        </w:tc>
        <w:tc>
          <w:tcPr>
            <w:tcW w:w="5103" w:type="dxa"/>
          </w:tcPr>
          <w:p w14:paraId="17D8D80F" w14:textId="77777777" w:rsidR="00985A3F" w:rsidRDefault="00985A3F" w:rsidP="00FB6507">
            <w:pPr>
              <w:snapToGrid w:val="0"/>
              <w:spacing w:beforeLines="50" w:before="156" w:afterLines="50" w:after="156"/>
              <w:jc w:val="center"/>
              <w:rPr>
                <w:bCs/>
                <w:color w:val="000000"/>
                <w:szCs w:val="21"/>
              </w:rPr>
            </w:pPr>
            <w:r>
              <w:rPr>
                <w:bCs/>
                <w:color w:val="000000"/>
                <w:szCs w:val="21"/>
              </w:rPr>
              <w:t xml:space="preserve"> </w:t>
            </w:r>
            <w:r>
              <w:rPr>
                <w:rFonts w:hint="eastAsia"/>
                <w:bCs/>
                <w:color w:val="000000"/>
                <w:szCs w:val="21"/>
              </w:rPr>
              <w:t>课程回答与作业</w:t>
            </w:r>
          </w:p>
          <w:p w14:paraId="74E576E9" w14:textId="77777777" w:rsidR="00985A3F" w:rsidRDefault="00985A3F" w:rsidP="00FB6507">
            <w:pPr>
              <w:snapToGrid w:val="0"/>
              <w:spacing w:beforeLines="50" w:before="156" w:afterLines="50" w:after="156"/>
              <w:jc w:val="center"/>
              <w:rPr>
                <w:rFonts w:hint="eastAsia"/>
                <w:bCs/>
                <w:color w:val="000000"/>
                <w:szCs w:val="21"/>
              </w:rPr>
            </w:pPr>
            <w:r>
              <w:rPr>
                <w:rFonts w:hint="eastAsia"/>
                <w:bCs/>
                <w:color w:val="000000"/>
                <w:szCs w:val="21"/>
              </w:rPr>
              <w:t>（课程对象学员录制、诵读作品、电视新闻播读）</w:t>
            </w:r>
          </w:p>
        </w:tc>
        <w:tc>
          <w:tcPr>
            <w:tcW w:w="1843" w:type="dxa"/>
          </w:tcPr>
          <w:p w14:paraId="220FC314" w14:textId="77777777" w:rsidR="00985A3F" w:rsidRDefault="00985A3F" w:rsidP="00FB6507">
            <w:pPr>
              <w:snapToGrid w:val="0"/>
              <w:spacing w:beforeLines="50" w:before="156" w:afterLines="50" w:after="156"/>
              <w:jc w:val="center"/>
              <w:rPr>
                <w:bCs/>
                <w:color w:val="000000"/>
                <w:szCs w:val="21"/>
              </w:rPr>
            </w:pPr>
            <w:r>
              <w:rPr>
                <w:rFonts w:hint="eastAsia"/>
                <w:bCs/>
                <w:color w:val="000000"/>
                <w:szCs w:val="21"/>
              </w:rPr>
              <w:t>30</w:t>
            </w:r>
            <w:r>
              <w:rPr>
                <w:bCs/>
                <w:color w:val="000000"/>
                <w:szCs w:val="21"/>
              </w:rPr>
              <w:t>%</w:t>
            </w:r>
          </w:p>
        </w:tc>
      </w:tr>
      <w:tr w:rsidR="00985A3F" w14:paraId="6075D0D7" w14:textId="77777777" w:rsidTr="00FB6507">
        <w:tc>
          <w:tcPr>
            <w:tcW w:w="1809" w:type="dxa"/>
          </w:tcPr>
          <w:p w14:paraId="27405A6A" w14:textId="77777777" w:rsidR="00985A3F" w:rsidRDefault="00985A3F" w:rsidP="00FB6507">
            <w:pPr>
              <w:snapToGrid w:val="0"/>
              <w:spacing w:beforeLines="50" w:before="156" w:afterLines="50" w:after="156"/>
              <w:jc w:val="center"/>
              <w:rPr>
                <w:bCs/>
                <w:color w:val="000000"/>
                <w:szCs w:val="21"/>
              </w:rPr>
            </w:pPr>
            <w:r>
              <w:rPr>
                <w:bCs/>
                <w:color w:val="000000"/>
                <w:szCs w:val="21"/>
              </w:rPr>
              <w:t>X3</w:t>
            </w:r>
          </w:p>
        </w:tc>
        <w:tc>
          <w:tcPr>
            <w:tcW w:w="5103" w:type="dxa"/>
          </w:tcPr>
          <w:p w14:paraId="6AD96401" w14:textId="77777777" w:rsidR="00985A3F" w:rsidRDefault="00985A3F" w:rsidP="00FB6507">
            <w:pPr>
              <w:snapToGrid w:val="0"/>
              <w:spacing w:beforeLines="50" w:before="156" w:afterLines="50" w:after="156"/>
              <w:jc w:val="center"/>
              <w:rPr>
                <w:bCs/>
                <w:color w:val="000000"/>
                <w:szCs w:val="21"/>
              </w:rPr>
            </w:pPr>
            <w:r>
              <w:rPr>
                <w:rFonts w:hint="eastAsia"/>
                <w:bCs/>
                <w:color w:val="000000"/>
                <w:szCs w:val="21"/>
              </w:rPr>
              <w:t>现场主持</w:t>
            </w:r>
          </w:p>
        </w:tc>
        <w:tc>
          <w:tcPr>
            <w:tcW w:w="1843" w:type="dxa"/>
          </w:tcPr>
          <w:p w14:paraId="30DE6FDA" w14:textId="77777777" w:rsidR="00985A3F" w:rsidRDefault="00985A3F" w:rsidP="00FB6507">
            <w:pPr>
              <w:snapToGrid w:val="0"/>
              <w:spacing w:beforeLines="50" w:before="156" w:afterLines="50" w:after="156"/>
              <w:jc w:val="center"/>
              <w:rPr>
                <w:bCs/>
                <w:color w:val="000000"/>
                <w:szCs w:val="21"/>
              </w:rPr>
            </w:pPr>
            <w:r>
              <w:rPr>
                <w:rFonts w:hint="eastAsia"/>
                <w:bCs/>
                <w:color w:val="000000"/>
                <w:szCs w:val="21"/>
              </w:rPr>
              <w:t>5</w:t>
            </w:r>
            <w:r>
              <w:rPr>
                <w:bCs/>
                <w:color w:val="000000"/>
                <w:szCs w:val="21"/>
              </w:rPr>
              <w:t>0%</w:t>
            </w:r>
          </w:p>
        </w:tc>
      </w:tr>
    </w:tbl>
    <w:p w14:paraId="7E4B8FE7" w14:textId="3652D8DD" w:rsidR="00924CB7" w:rsidRPr="00985A3F" w:rsidRDefault="00985A3F" w:rsidP="00985A3F">
      <w:pPr>
        <w:widowControl/>
        <w:spacing w:beforeLines="50" w:before="156" w:afterLines="50" w:after="156" w:line="288" w:lineRule="auto"/>
        <w:ind w:firstLineChars="150" w:firstLine="360"/>
        <w:jc w:val="left"/>
        <w:rPr>
          <w:rFonts w:ascii="Times New Roman" w:eastAsia="黑体" w:hAnsi="Times New Roman"/>
          <w:sz w:val="24"/>
        </w:rPr>
      </w:pPr>
      <w:r w:rsidRPr="00985A3F">
        <w:rPr>
          <w:rFonts w:ascii="Times New Roman" w:eastAsia="黑体" w:hAnsi="Times New Roman" w:hint="eastAsia"/>
          <w:sz w:val="24"/>
        </w:rPr>
        <w:t>八．评价方式</w:t>
      </w:r>
    </w:p>
    <w:p w14:paraId="2FC0C3B2" w14:textId="314EE262" w:rsidR="00924CB7" w:rsidRDefault="006651C3" w:rsidP="006B49BE">
      <w:pPr>
        <w:snapToGrid w:val="0"/>
        <w:spacing w:line="288" w:lineRule="auto"/>
        <w:rPr>
          <w:rFonts w:ascii="Times New Roman" w:hAnsi="Times New Roman"/>
          <w:sz w:val="28"/>
          <w:szCs w:val="28"/>
        </w:rPr>
      </w:pPr>
      <w:r>
        <w:rPr>
          <w:rFonts w:ascii="Times New Roman" w:hAnsi="Times New Roman"/>
          <w:sz w:val="28"/>
          <w:szCs w:val="28"/>
        </w:rPr>
        <w:t>撰写人：</w:t>
      </w:r>
      <w:r>
        <w:rPr>
          <w:rFonts w:ascii="Times New Roman" w:hAnsi="Times New Roman"/>
          <w:sz w:val="28"/>
          <w:szCs w:val="28"/>
        </w:rPr>
        <w:t xml:space="preserve">   </w:t>
      </w:r>
      <w:proofErr w:type="gramStart"/>
      <w:r>
        <w:rPr>
          <w:rFonts w:ascii="Times New Roman" w:hAnsi="Times New Roman"/>
          <w:sz w:val="28"/>
          <w:szCs w:val="28"/>
        </w:rPr>
        <w:t>周曦</w:t>
      </w:r>
      <w:proofErr w:type="gramEnd"/>
      <w:r>
        <w:rPr>
          <w:rFonts w:ascii="Times New Roman" w:hAnsi="Times New Roman"/>
          <w:sz w:val="28"/>
          <w:szCs w:val="28"/>
        </w:rPr>
        <w:t xml:space="preserve">   </w:t>
      </w:r>
      <w:r>
        <w:rPr>
          <w:rFonts w:ascii="Times New Roman" w:hAnsi="Times New Roman"/>
          <w:sz w:val="28"/>
          <w:szCs w:val="28"/>
        </w:rPr>
        <w:t>系主任审核签名：</w:t>
      </w:r>
      <w:r w:rsidR="006B49BE">
        <w:rPr>
          <w:rFonts w:ascii="Times New Roman" w:hAnsi="Times New Roman" w:hint="eastAsia"/>
          <w:sz w:val="28"/>
          <w:szCs w:val="28"/>
        </w:rPr>
        <w:t xml:space="preserve"> </w:t>
      </w:r>
      <w:r w:rsidR="006B49BE">
        <w:rPr>
          <w:rFonts w:ascii="Times New Roman" w:hAnsi="Times New Roman"/>
          <w:sz w:val="28"/>
          <w:szCs w:val="28"/>
        </w:rPr>
        <w:t xml:space="preserve">        </w:t>
      </w:r>
      <w:r>
        <w:rPr>
          <w:rFonts w:ascii="Times New Roman" w:hAnsi="Times New Roman"/>
          <w:sz w:val="28"/>
          <w:szCs w:val="28"/>
        </w:rPr>
        <w:t>审核时间：</w:t>
      </w:r>
      <w:r>
        <w:rPr>
          <w:rFonts w:ascii="Times New Roman" w:hAnsi="Times New Roman" w:hint="eastAsia"/>
          <w:sz w:val="28"/>
          <w:szCs w:val="28"/>
        </w:rPr>
        <w:t>20</w:t>
      </w:r>
      <w:r w:rsidR="00231AB8">
        <w:rPr>
          <w:rFonts w:ascii="Times New Roman" w:hAnsi="Times New Roman" w:hint="eastAsia"/>
          <w:sz w:val="28"/>
          <w:szCs w:val="28"/>
        </w:rPr>
        <w:t>2</w:t>
      </w:r>
      <w:r w:rsidR="00667B98">
        <w:rPr>
          <w:rFonts w:ascii="Times New Roman" w:hAnsi="Times New Roman" w:hint="eastAsia"/>
          <w:sz w:val="28"/>
          <w:szCs w:val="28"/>
        </w:rPr>
        <w:t>2</w:t>
      </w:r>
      <w:r>
        <w:rPr>
          <w:rFonts w:ascii="Times New Roman" w:hAnsi="Times New Roman" w:hint="eastAsia"/>
          <w:sz w:val="28"/>
          <w:szCs w:val="28"/>
        </w:rPr>
        <w:t>.</w:t>
      </w:r>
      <w:r w:rsidR="006B49BE">
        <w:rPr>
          <w:rFonts w:ascii="Times New Roman" w:hAnsi="Times New Roman" w:hint="eastAsia"/>
          <w:sz w:val="28"/>
          <w:szCs w:val="28"/>
        </w:rPr>
        <w:t>9</w:t>
      </w:r>
      <w:r w:rsidR="00B32462">
        <w:rPr>
          <w:rFonts w:ascii="Times New Roman" w:hAnsi="Times New Roman"/>
          <w:sz w:val="28"/>
          <w:szCs w:val="28"/>
        </w:rPr>
        <w:t>.</w:t>
      </w:r>
      <w:r w:rsidR="00667B98">
        <w:rPr>
          <w:rFonts w:ascii="Times New Roman" w:hAnsi="Times New Roman" w:hint="eastAsia"/>
          <w:sz w:val="28"/>
          <w:szCs w:val="28"/>
        </w:rPr>
        <w:t>16</w:t>
      </w:r>
      <w:r>
        <w:rPr>
          <w:rFonts w:ascii="Times New Roman" w:hAnsi="Times New Roman"/>
          <w:sz w:val="28"/>
          <w:szCs w:val="28"/>
        </w:rPr>
        <w:t xml:space="preserve">                      </w:t>
      </w:r>
      <w:bookmarkEnd w:id="0"/>
    </w:p>
    <w:sectPr w:rsidR="00924CB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C535" w14:textId="77777777" w:rsidR="00ED2943" w:rsidRDefault="00ED2943">
      <w:r>
        <w:separator/>
      </w:r>
    </w:p>
  </w:endnote>
  <w:endnote w:type="continuationSeparator" w:id="0">
    <w:p w14:paraId="16150722" w14:textId="77777777" w:rsidR="00ED2943" w:rsidRDefault="00ED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476E" w14:textId="77777777" w:rsidR="00ED2943" w:rsidRDefault="00ED2943">
      <w:r>
        <w:separator/>
      </w:r>
    </w:p>
  </w:footnote>
  <w:footnote w:type="continuationSeparator" w:id="0">
    <w:p w14:paraId="54B6D743" w14:textId="77777777" w:rsidR="00ED2943" w:rsidRDefault="00ED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B8E4" w14:textId="77777777" w:rsidR="00924CB7" w:rsidRDefault="00000000">
    <w:pPr>
      <w:pStyle w:val="a5"/>
    </w:pPr>
    <w:r>
      <w:pict w14:anchorId="7FFE0AAD">
        <v:shapetype id="_x0000_t202" coordsize="21600,21600" o:spt="202" path="m,l,21600r21600,l21600,xe">
          <v:stroke joinstyle="miter"/>
          <v:path gradientshapeok="t" o:connecttype="rect"/>
        </v:shapetype>
        <v:shape id="_x0000_s1025"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FEC8EF9" w14:textId="77777777" w:rsidR="00924CB7" w:rsidRDefault="006651C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14:paraId="4135D7AD" w14:textId="77777777" w:rsidR="00924CB7" w:rsidRDefault="00924CB7"/>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8009"/>
    <w:multiLevelType w:val="singleLevel"/>
    <w:tmpl w:val="07FD8009"/>
    <w:lvl w:ilvl="0">
      <w:start w:val="1"/>
      <w:numFmt w:val="decimal"/>
      <w:suff w:val="nothing"/>
      <w:lvlText w:val="%1、"/>
      <w:lvlJc w:val="left"/>
    </w:lvl>
  </w:abstractNum>
  <w:abstractNum w:abstractNumId="1" w15:restartNumberingAfterBreak="0">
    <w:nsid w:val="599E4900"/>
    <w:multiLevelType w:val="singleLevel"/>
    <w:tmpl w:val="599E4900"/>
    <w:lvl w:ilvl="0">
      <w:start w:val="2"/>
      <w:numFmt w:val="chineseCounting"/>
      <w:suff w:val="nothing"/>
      <w:lvlText w:val="%1、"/>
      <w:lvlJc w:val="left"/>
    </w:lvl>
  </w:abstractNum>
  <w:abstractNum w:abstractNumId="2" w15:restartNumberingAfterBreak="0">
    <w:nsid w:val="62EC4D38"/>
    <w:multiLevelType w:val="hybridMultilevel"/>
    <w:tmpl w:val="0674D352"/>
    <w:lvl w:ilvl="0" w:tplc="F9140C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825AA3"/>
    <w:multiLevelType w:val="hybridMultilevel"/>
    <w:tmpl w:val="27ECEFD8"/>
    <w:lvl w:ilvl="0" w:tplc="12049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81511400">
    <w:abstractNumId w:val="1"/>
  </w:num>
  <w:num w:numId="2" w16cid:durableId="294525714">
    <w:abstractNumId w:val="0"/>
  </w:num>
  <w:num w:numId="3" w16cid:durableId="1383872329">
    <w:abstractNumId w:val="3"/>
  </w:num>
  <w:num w:numId="4" w16cid:durableId="65610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74769"/>
    <w:rsid w:val="000B0519"/>
    <w:rsid w:val="000C3C43"/>
    <w:rsid w:val="000D575C"/>
    <w:rsid w:val="001072BC"/>
    <w:rsid w:val="001D1D25"/>
    <w:rsid w:val="00207013"/>
    <w:rsid w:val="00231AB8"/>
    <w:rsid w:val="00234C74"/>
    <w:rsid w:val="00244BB1"/>
    <w:rsid w:val="00256B39"/>
    <w:rsid w:val="0026033C"/>
    <w:rsid w:val="002839A4"/>
    <w:rsid w:val="002E3721"/>
    <w:rsid w:val="00307894"/>
    <w:rsid w:val="00313BBA"/>
    <w:rsid w:val="0032602E"/>
    <w:rsid w:val="00332310"/>
    <w:rsid w:val="003367AE"/>
    <w:rsid w:val="003442F9"/>
    <w:rsid w:val="0036267B"/>
    <w:rsid w:val="0039697D"/>
    <w:rsid w:val="003B1258"/>
    <w:rsid w:val="003B2C29"/>
    <w:rsid w:val="003B4FD3"/>
    <w:rsid w:val="003E1325"/>
    <w:rsid w:val="004100B0"/>
    <w:rsid w:val="00437F57"/>
    <w:rsid w:val="004607C0"/>
    <w:rsid w:val="00532619"/>
    <w:rsid w:val="005467DC"/>
    <w:rsid w:val="00553D03"/>
    <w:rsid w:val="005B2B6D"/>
    <w:rsid w:val="005B4B4E"/>
    <w:rsid w:val="0061644D"/>
    <w:rsid w:val="00624FE1"/>
    <w:rsid w:val="006651C3"/>
    <w:rsid w:val="00667B98"/>
    <w:rsid w:val="006743BF"/>
    <w:rsid w:val="006B49BE"/>
    <w:rsid w:val="006C5349"/>
    <w:rsid w:val="007208D6"/>
    <w:rsid w:val="00725126"/>
    <w:rsid w:val="007702E7"/>
    <w:rsid w:val="008B0D9E"/>
    <w:rsid w:val="008B397C"/>
    <w:rsid w:val="008B47F4"/>
    <w:rsid w:val="008E20F3"/>
    <w:rsid w:val="00900019"/>
    <w:rsid w:val="00924CB7"/>
    <w:rsid w:val="00961683"/>
    <w:rsid w:val="00985A3F"/>
    <w:rsid w:val="0099063E"/>
    <w:rsid w:val="009C0B9F"/>
    <w:rsid w:val="00A204FB"/>
    <w:rsid w:val="00A769B1"/>
    <w:rsid w:val="00AC4C45"/>
    <w:rsid w:val="00AD2648"/>
    <w:rsid w:val="00B32462"/>
    <w:rsid w:val="00B46F21"/>
    <w:rsid w:val="00B511A5"/>
    <w:rsid w:val="00B736A7"/>
    <w:rsid w:val="00B7651F"/>
    <w:rsid w:val="00BD152D"/>
    <w:rsid w:val="00C249BE"/>
    <w:rsid w:val="00C56E09"/>
    <w:rsid w:val="00CB633A"/>
    <w:rsid w:val="00CF096B"/>
    <w:rsid w:val="00D008A6"/>
    <w:rsid w:val="00D06AC6"/>
    <w:rsid w:val="00D50ECE"/>
    <w:rsid w:val="00DB7724"/>
    <w:rsid w:val="00E16D30"/>
    <w:rsid w:val="00E26D3C"/>
    <w:rsid w:val="00E33169"/>
    <w:rsid w:val="00E70904"/>
    <w:rsid w:val="00E90168"/>
    <w:rsid w:val="00ED2943"/>
    <w:rsid w:val="00EF44B1"/>
    <w:rsid w:val="00F0689C"/>
    <w:rsid w:val="00F35AA0"/>
    <w:rsid w:val="00FE519C"/>
    <w:rsid w:val="024B0C39"/>
    <w:rsid w:val="0A8128A6"/>
    <w:rsid w:val="0AEC1158"/>
    <w:rsid w:val="0BF32A1B"/>
    <w:rsid w:val="0CE07F7C"/>
    <w:rsid w:val="0EA11923"/>
    <w:rsid w:val="10BD2C22"/>
    <w:rsid w:val="11CC7C33"/>
    <w:rsid w:val="14BC3702"/>
    <w:rsid w:val="1DD3532B"/>
    <w:rsid w:val="22987C80"/>
    <w:rsid w:val="24192CCC"/>
    <w:rsid w:val="29E66842"/>
    <w:rsid w:val="39A66CD4"/>
    <w:rsid w:val="3AAA3596"/>
    <w:rsid w:val="3B2F3E55"/>
    <w:rsid w:val="3CD52CE1"/>
    <w:rsid w:val="3D0F5993"/>
    <w:rsid w:val="410F2E6A"/>
    <w:rsid w:val="4430136C"/>
    <w:rsid w:val="47A87C41"/>
    <w:rsid w:val="482C7707"/>
    <w:rsid w:val="49086CFB"/>
    <w:rsid w:val="49E20BBD"/>
    <w:rsid w:val="4AB0382B"/>
    <w:rsid w:val="569868B5"/>
    <w:rsid w:val="579146FD"/>
    <w:rsid w:val="57FB0D9C"/>
    <w:rsid w:val="5C69021B"/>
    <w:rsid w:val="5FB305C1"/>
    <w:rsid w:val="611F6817"/>
    <w:rsid w:val="63F44828"/>
    <w:rsid w:val="64D11844"/>
    <w:rsid w:val="652B0C5C"/>
    <w:rsid w:val="66CA1754"/>
    <w:rsid w:val="6F1E65D4"/>
    <w:rsid w:val="6F266C86"/>
    <w:rsid w:val="6F5042C2"/>
    <w:rsid w:val="715B1EB1"/>
    <w:rsid w:val="716C3ACF"/>
    <w:rsid w:val="73A40149"/>
    <w:rsid w:val="74316312"/>
    <w:rsid w:val="76696C20"/>
    <w:rsid w:val="780F13C8"/>
    <w:rsid w:val="781A4782"/>
    <w:rsid w:val="795D2FAB"/>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5BDF"/>
  <w15:docId w15:val="{A0689F88-8249-4E36-901B-289BB14A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rsid w:val="003078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jd.com/publish/%E4%B8%AD%E5%9B%BD%E5%B9%BF%E6%92%AD%E7%94%B5%E8%A7%86%E5%87%BA%E7%89%88%E7%A4%BE_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448</Words>
  <Characters>2559</Characters>
  <Application>Microsoft Office Word</Application>
  <DocSecurity>0</DocSecurity>
  <Lines>21</Lines>
  <Paragraphs>6</Paragraphs>
  <ScaleCrop>false</ScaleCrop>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lin yu</cp:lastModifiedBy>
  <cp:revision>33</cp:revision>
  <cp:lastPrinted>2019-11-25T00:45:00Z</cp:lastPrinted>
  <dcterms:created xsi:type="dcterms:W3CDTF">2017-09-20T13:01:00Z</dcterms:created>
  <dcterms:modified xsi:type="dcterms:W3CDTF">2022-09-11T07:03:00Z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