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832A" w14:textId="77777777" w:rsidR="003162B5" w:rsidRDefault="003162B5" w:rsidP="003162B5">
      <w:pPr>
        <w:spacing w:line="288" w:lineRule="auto"/>
        <w:ind w:leftChars="200" w:left="420" w:rightChars="200" w:right="420"/>
        <w:jc w:val="center"/>
        <w:rPr>
          <w:rFonts w:ascii="宋体" w:hAnsi="宋体"/>
          <w:b/>
          <w:bCs/>
          <w:sz w:val="28"/>
        </w:rPr>
      </w:pPr>
      <w:r>
        <w:rPr>
          <w:rFonts w:hint="eastAsia"/>
          <w:b/>
          <w:sz w:val="28"/>
          <w:szCs w:val="30"/>
        </w:rPr>
        <w:t>【</w:t>
      </w:r>
      <w:r>
        <w:rPr>
          <w:rFonts w:ascii="宋体" w:hAnsi="宋体" w:hint="eastAsia"/>
          <w:b/>
          <w:bCs/>
          <w:sz w:val="28"/>
        </w:rPr>
        <w:t>优秀广告评析</w:t>
      </w:r>
      <w:r>
        <w:rPr>
          <w:rFonts w:hint="eastAsia"/>
          <w:b/>
          <w:sz w:val="28"/>
          <w:szCs w:val="30"/>
        </w:rPr>
        <w:t>】</w:t>
      </w:r>
    </w:p>
    <w:p w14:paraId="0FEB9224" w14:textId="77777777" w:rsidR="003162B5" w:rsidRDefault="003162B5" w:rsidP="003162B5">
      <w:pPr>
        <w:shd w:val="clear" w:color="auto" w:fill="F5F5F5"/>
        <w:spacing w:line="288" w:lineRule="auto"/>
        <w:jc w:val="center"/>
        <w:textAlignment w:val="top"/>
        <w:rPr>
          <w:rFonts w:ascii="宋体" w:hAnsi="宋体" w:cs="Arial"/>
          <w:kern w:val="0"/>
          <w:sz w:val="20"/>
          <w:szCs w:val="20"/>
        </w:rPr>
      </w:pPr>
      <w:r>
        <w:rPr>
          <w:rFonts w:ascii="宋体" w:hAnsi="宋体" w:hint="eastAsia"/>
          <w:b/>
          <w:sz w:val="28"/>
          <w:szCs w:val="30"/>
        </w:rPr>
        <w:t>【</w:t>
      </w:r>
      <w:r w:rsidRPr="00815475">
        <w:rPr>
          <w:rFonts w:ascii="宋体" w:hAnsi="宋体"/>
          <w:b/>
          <w:sz w:val="28"/>
          <w:szCs w:val="30"/>
        </w:rPr>
        <w:t>Analysis of excellent advertisement</w:t>
      </w:r>
      <w:r>
        <w:rPr>
          <w:rFonts w:ascii="宋体" w:hAnsi="宋体" w:hint="eastAsia"/>
          <w:b/>
          <w:sz w:val="28"/>
          <w:szCs w:val="30"/>
        </w:rPr>
        <w:t>】</w:t>
      </w:r>
    </w:p>
    <w:p w14:paraId="5B52252D" w14:textId="3EE3D90C" w:rsidR="003162B5" w:rsidRPr="0037252D" w:rsidRDefault="003162B5" w:rsidP="0037252D">
      <w:pPr>
        <w:pStyle w:val="2"/>
      </w:pPr>
      <w:r w:rsidRPr="0037252D">
        <w:t>一</w:t>
      </w:r>
      <w:r w:rsidRPr="0037252D">
        <w:rPr>
          <w:rFonts w:hint="eastAsia"/>
        </w:rPr>
        <w:t>、</w:t>
      </w:r>
      <w:r w:rsidRPr="0037252D">
        <w:t>基本信息</w:t>
      </w:r>
    </w:p>
    <w:p w14:paraId="79690EBA" w14:textId="77777777" w:rsidR="003162B5" w:rsidRPr="00B15FC2" w:rsidRDefault="003162B5" w:rsidP="003162B5">
      <w:pPr>
        <w:snapToGrid w:val="0"/>
        <w:spacing w:line="288" w:lineRule="auto"/>
        <w:ind w:firstLineChars="196" w:firstLine="413"/>
        <w:rPr>
          <w:rFonts w:asciiTheme="minorEastAsia" w:hAnsiTheme="minorEastAsia"/>
          <w:b/>
          <w:bCs/>
          <w:szCs w:val="21"/>
        </w:rPr>
      </w:pPr>
      <w:r w:rsidRPr="00B15FC2">
        <w:rPr>
          <w:rFonts w:asciiTheme="minorEastAsia" w:hAnsiTheme="minorEastAsia"/>
          <w:b/>
          <w:bCs/>
          <w:szCs w:val="21"/>
        </w:rPr>
        <w:t>课程代码：</w:t>
      </w:r>
      <w:r w:rsidRPr="00B15FC2">
        <w:rPr>
          <w:rFonts w:asciiTheme="minorEastAsia" w:hAnsiTheme="minorEastAsia" w:hint="eastAsia"/>
          <w:b/>
          <w:bCs/>
          <w:szCs w:val="21"/>
        </w:rPr>
        <w:t>【</w:t>
      </w:r>
      <w:r w:rsidRPr="00B15FC2">
        <w:rPr>
          <w:rFonts w:asciiTheme="minorEastAsia" w:hAnsiTheme="minorEastAsia" w:hint="eastAsia"/>
          <w:szCs w:val="21"/>
        </w:rPr>
        <w:t>2030141</w:t>
      </w:r>
      <w:r w:rsidRPr="00B15FC2">
        <w:rPr>
          <w:rFonts w:asciiTheme="minorEastAsia" w:hAnsiTheme="minorEastAsia" w:hint="eastAsia"/>
          <w:b/>
          <w:bCs/>
          <w:szCs w:val="21"/>
        </w:rPr>
        <w:t>】</w:t>
      </w:r>
    </w:p>
    <w:p w14:paraId="4E66FE8A" w14:textId="77777777" w:rsidR="003162B5" w:rsidRPr="00B15FC2" w:rsidRDefault="003162B5" w:rsidP="003162B5">
      <w:pPr>
        <w:snapToGrid w:val="0"/>
        <w:spacing w:line="288" w:lineRule="auto"/>
        <w:ind w:firstLineChars="196" w:firstLine="413"/>
        <w:rPr>
          <w:rFonts w:asciiTheme="minorEastAsia" w:hAnsiTheme="minorEastAsia"/>
          <w:szCs w:val="21"/>
        </w:rPr>
      </w:pPr>
      <w:r w:rsidRPr="00B15FC2">
        <w:rPr>
          <w:rFonts w:asciiTheme="minorEastAsia" w:hAnsiTheme="minorEastAsia"/>
          <w:b/>
          <w:bCs/>
          <w:szCs w:val="21"/>
        </w:rPr>
        <w:t>课程学分：</w:t>
      </w:r>
      <w:r w:rsidRPr="00B15FC2">
        <w:rPr>
          <w:rFonts w:asciiTheme="minorEastAsia" w:hAnsiTheme="minorEastAsia"/>
          <w:szCs w:val="21"/>
        </w:rPr>
        <w:t>【</w:t>
      </w:r>
      <w:r w:rsidRPr="00B15FC2">
        <w:rPr>
          <w:rFonts w:asciiTheme="minorEastAsia" w:hAnsiTheme="minorEastAsia" w:hint="eastAsia"/>
          <w:szCs w:val="21"/>
        </w:rPr>
        <w:t>2</w:t>
      </w:r>
      <w:r w:rsidRPr="00B15FC2">
        <w:rPr>
          <w:rFonts w:asciiTheme="minorEastAsia" w:hAnsiTheme="minorEastAsia"/>
          <w:szCs w:val="21"/>
        </w:rPr>
        <w:t>】</w:t>
      </w:r>
    </w:p>
    <w:p w14:paraId="603FCF78" w14:textId="77777777" w:rsidR="003162B5" w:rsidRPr="00B15FC2" w:rsidRDefault="003162B5" w:rsidP="003162B5">
      <w:pPr>
        <w:snapToGrid w:val="0"/>
        <w:spacing w:line="288" w:lineRule="auto"/>
        <w:ind w:firstLineChars="196" w:firstLine="413"/>
        <w:rPr>
          <w:rFonts w:asciiTheme="minorEastAsia" w:hAnsiTheme="minorEastAsia"/>
          <w:szCs w:val="21"/>
        </w:rPr>
      </w:pPr>
      <w:r w:rsidRPr="00B15FC2">
        <w:rPr>
          <w:rFonts w:asciiTheme="minorEastAsia" w:hAnsiTheme="minorEastAsia"/>
          <w:b/>
          <w:bCs/>
          <w:szCs w:val="21"/>
        </w:rPr>
        <w:t>面向专业：</w:t>
      </w:r>
      <w:r w:rsidRPr="00B15FC2">
        <w:rPr>
          <w:rFonts w:asciiTheme="minorEastAsia" w:hAnsiTheme="minorEastAsia"/>
          <w:szCs w:val="21"/>
        </w:rPr>
        <w:t>【</w:t>
      </w:r>
      <w:r w:rsidRPr="00B15FC2">
        <w:rPr>
          <w:rFonts w:asciiTheme="minorEastAsia" w:hAnsiTheme="minorEastAsia" w:hint="eastAsia"/>
          <w:szCs w:val="21"/>
        </w:rPr>
        <w:t>广告学</w:t>
      </w:r>
      <w:r w:rsidRPr="00B15FC2">
        <w:rPr>
          <w:rFonts w:asciiTheme="minorEastAsia" w:hAnsiTheme="minorEastAsia"/>
          <w:szCs w:val="21"/>
        </w:rPr>
        <w:t>】</w:t>
      </w:r>
    </w:p>
    <w:p w14:paraId="0B07188C" w14:textId="77777777" w:rsidR="003162B5" w:rsidRPr="00B15FC2" w:rsidRDefault="003162B5" w:rsidP="003162B5">
      <w:pPr>
        <w:snapToGrid w:val="0"/>
        <w:spacing w:line="288" w:lineRule="auto"/>
        <w:ind w:firstLineChars="196" w:firstLine="413"/>
        <w:rPr>
          <w:rFonts w:asciiTheme="minorEastAsia" w:hAnsiTheme="minorEastAsia"/>
          <w:szCs w:val="21"/>
        </w:rPr>
      </w:pPr>
      <w:r w:rsidRPr="00B15FC2">
        <w:rPr>
          <w:rFonts w:asciiTheme="minorEastAsia" w:hAnsiTheme="minorEastAsia"/>
          <w:b/>
          <w:bCs/>
          <w:szCs w:val="21"/>
        </w:rPr>
        <w:t>课程性质：</w:t>
      </w:r>
      <w:r w:rsidRPr="00B15FC2">
        <w:rPr>
          <w:rFonts w:asciiTheme="minorEastAsia" w:hAnsiTheme="minorEastAsia"/>
          <w:szCs w:val="21"/>
        </w:rPr>
        <w:t>【</w:t>
      </w:r>
      <w:r w:rsidRPr="00B15FC2">
        <w:rPr>
          <w:rFonts w:asciiTheme="minorEastAsia" w:hAnsiTheme="minorEastAsia" w:hint="eastAsia"/>
          <w:szCs w:val="21"/>
        </w:rPr>
        <w:t>专业选修课</w:t>
      </w:r>
      <w:r w:rsidRPr="00B15FC2">
        <w:rPr>
          <w:rFonts w:asciiTheme="minorEastAsia" w:hAnsiTheme="minorEastAsia"/>
          <w:szCs w:val="21"/>
        </w:rPr>
        <w:t>】</w:t>
      </w:r>
    </w:p>
    <w:p w14:paraId="42880D85" w14:textId="78CCB387" w:rsidR="003162B5" w:rsidRPr="00B15FC2" w:rsidRDefault="003162B5" w:rsidP="003162B5">
      <w:pPr>
        <w:snapToGrid w:val="0"/>
        <w:spacing w:line="288" w:lineRule="auto"/>
        <w:ind w:firstLineChars="196" w:firstLine="413"/>
        <w:rPr>
          <w:rFonts w:asciiTheme="minorEastAsia" w:hAnsiTheme="minorEastAsia"/>
          <w:b/>
          <w:bCs/>
          <w:szCs w:val="21"/>
        </w:rPr>
      </w:pPr>
      <w:r w:rsidRPr="00B15FC2">
        <w:rPr>
          <w:rFonts w:asciiTheme="minorEastAsia" w:hAnsiTheme="minorEastAsia"/>
          <w:b/>
          <w:bCs/>
          <w:szCs w:val="21"/>
        </w:rPr>
        <w:t>开课院系：</w:t>
      </w:r>
      <w:r w:rsidRPr="00B15FC2">
        <w:rPr>
          <w:rFonts w:asciiTheme="minorEastAsia" w:hAnsiTheme="minorEastAsia" w:hint="eastAsia"/>
          <w:bCs/>
          <w:szCs w:val="21"/>
        </w:rPr>
        <w:t>新闻传播学院</w:t>
      </w:r>
      <w:r w:rsidR="0037252D" w:rsidRPr="00B15FC2">
        <w:rPr>
          <w:rFonts w:asciiTheme="minorEastAsia" w:hAnsiTheme="minorEastAsia" w:hint="eastAsia"/>
          <w:bCs/>
          <w:szCs w:val="21"/>
        </w:rPr>
        <w:t>广告学系</w:t>
      </w:r>
    </w:p>
    <w:p w14:paraId="787B795C" w14:textId="7E99D102" w:rsidR="003162B5" w:rsidRPr="00B15FC2" w:rsidRDefault="003162B5" w:rsidP="003162B5">
      <w:pPr>
        <w:snapToGrid w:val="0"/>
        <w:spacing w:line="288" w:lineRule="auto"/>
        <w:ind w:firstLineChars="196" w:firstLine="413"/>
        <w:rPr>
          <w:rFonts w:asciiTheme="minorEastAsia" w:hAnsiTheme="minorEastAsia"/>
          <w:b/>
          <w:bCs/>
          <w:szCs w:val="21"/>
        </w:rPr>
      </w:pPr>
      <w:r w:rsidRPr="00B15FC2">
        <w:rPr>
          <w:rFonts w:asciiTheme="minorEastAsia" w:hAnsiTheme="minorEastAsia" w:hint="eastAsia"/>
          <w:b/>
          <w:bCs/>
          <w:szCs w:val="21"/>
        </w:rPr>
        <w:t>使用</w:t>
      </w:r>
      <w:r w:rsidRPr="00B15FC2">
        <w:rPr>
          <w:rFonts w:asciiTheme="minorEastAsia" w:hAnsiTheme="minorEastAsia"/>
          <w:b/>
          <w:bCs/>
          <w:szCs w:val="21"/>
        </w:rPr>
        <w:t>教材：</w:t>
      </w:r>
      <w:r w:rsidR="00303C03" w:rsidRPr="00B15FC2">
        <w:rPr>
          <w:rFonts w:asciiTheme="minorEastAsia" w:hAnsiTheme="minorEastAsia" w:hint="eastAsia"/>
          <w:bCs/>
          <w:szCs w:val="21"/>
        </w:rPr>
        <w:t>《评作品 学广告——练就把脉广告的硬功夫》李明合编著 电子工业出版社2</w:t>
      </w:r>
      <w:r w:rsidR="00303C03" w:rsidRPr="00B15FC2">
        <w:rPr>
          <w:rFonts w:asciiTheme="minorEastAsia" w:hAnsiTheme="minorEastAsia"/>
          <w:bCs/>
          <w:szCs w:val="21"/>
        </w:rPr>
        <w:t>019</w:t>
      </w:r>
      <w:r w:rsidR="00303C03" w:rsidRPr="00B15FC2">
        <w:rPr>
          <w:rFonts w:asciiTheme="minorEastAsia" w:hAnsiTheme="minorEastAsia" w:hint="eastAsia"/>
          <w:bCs/>
          <w:szCs w:val="21"/>
        </w:rPr>
        <w:t>.</w:t>
      </w:r>
      <w:r w:rsidR="00303C03" w:rsidRPr="00B15FC2">
        <w:rPr>
          <w:rFonts w:asciiTheme="minorEastAsia" w:hAnsiTheme="minorEastAsia"/>
          <w:bCs/>
          <w:szCs w:val="21"/>
        </w:rPr>
        <w:t>6</w:t>
      </w:r>
    </w:p>
    <w:p w14:paraId="33EBBAA7" w14:textId="0EB9E538" w:rsidR="003162B5" w:rsidRPr="00B15FC2" w:rsidRDefault="0037252D" w:rsidP="003162B5">
      <w:pPr>
        <w:snapToGrid w:val="0"/>
        <w:spacing w:line="288" w:lineRule="auto"/>
        <w:ind w:firstLineChars="200" w:firstLine="420"/>
        <w:rPr>
          <w:rFonts w:asciiTheme="minorEastAsia" w:hAnsiTheme="minorEastAsia"/>
          <w:szCs w:val="21"/>
        </w:rPr>
      </w:pPr>
      <w:r w:rsidRPr="00B15FC2">
        <w:rPr>
          <w:rFonts w:asciiTheme="minorEastAsia" w:hAnsiTheme="minorEastAsia" w:hint="eastAsia"/>
          <w:szCs w:val="21"/>
        </w:rPr>
        <w:t>参考</w:t>
      </w:r>
      <w:r w:rsidR="003162B5" w:rsidRPr="00B15FC2">
        <w:rPr>
          <w:rFonts w:asciiTheme="minorEastAsia" w:hAnsiTheme="minorEastAsia"/>
          <w:szCs w:val="21"/>
        </w:rPr>
        <w:t>教材</w:t>
      </w:r>
      <w:r w:rsidR="003162B5" w:rsidRPr="00B15FC2">
        <w:rPr>
          <w:rFonts w:asciiTheme="minorEastAsia" w:hAnsiTheme="minorEastAsia" w:hint="eastAsia"/>
          <w:szCs w:val="21"/>
        </w:rPr>
        <w:t>：</w:t>
      </w:r>
    </w:p>
    <w:p w14:paraId="756478CC" w14:textId="77777777" w:rsidR="003162B5" w:rsidRPr="00B15FC2" w:rsidRDefault="003162B5" w:rsidP="003162B5">
      <w:pPr>
        <w:snapToGrid w:val="0"/>
        <w:spacing w:line="288" w:lineRule="auto"/>
        <w:ind w:firstLineChars="200" w:firstLine="420"/>
        <w:rPr>
          <w:rFonts w:asciiTheme="minorEastAsia" w:hAnsiTheme="minorEastAsia"/>
          <w:szCs w:val="21"/>
        </w:rPr>
      </w:pPr>
      <w:r w:rsidRPr="00B15FC2">
        <w:rPr>
          <w:rFonts w:asciiTheme="minorEastAsia" w:hAnsiTheme="minorEastAsia"/>
          <w:szCs w:val="21"/>
        </w:rPr>
        <w:t>【</w:t>
      </w:r>
      <w:r w:rsidRPr="00B15FC2">
        <w:rPr>
          <w:rFonts w:asciiTheme="minorEastAsia" w:hAnsiTheme="minorEastAsia" w:hint="eastAsia"/>
          <w:szCs w:val="21"/>
        </w:rPr>
        <w:t>《新媒体广告经典评析》张家平主编 学林出版社 2010.10</w:t>
      </w:r>
      <w:r w:rsidRPr="00B15FC2">
        <w:rPr>
          <w:rFonts w:asciiTheme="minorEastAsia" w:hAnsiTheme="minorEastAsia"/>
          <w:szCs w:val="21"/>
        </w:rPr>
        <w:t>】</w:t>
      </w:r>
    </w:p>
    <w:p w14:paraId="2A7B2C09" w14:textId="77777777" w:rsidR="003162B5" w:rsidRPr="00B15FC2" w:rsidRDefault="003162B5" w:rsidP="003162B5">
      <w:pPr>
        <w:snapToGrid w:val="0"/>
        <w:spacing w:line="288" w:lineRule="auto"/>
        <w:ind w:firstLineChars="200" w:firstLine="420"/>
        <w:rPr>
          <w:rFonts w:asciiTheme="minorEastAsia" w:hAnsiTheme="minorEastAsia"/>
          <w:szCs w:val="21"/>
        </w:rPr>
      </w:pPr>
      <w:r w:rsidRPr="00B15FC2">
        <w:rPr>
          <w:rFonts w:asciiTheme="minorEastAsia" w:hAnsiTheme="minorEastAsia"/>
          <w:szCs w:val="21"/>
        </w:rPr>
        <w:t>【</w:t>
      </w:r>
      <w:r w:rsidRPr="00B15FC2">
        <w:rPr>
          <w:rFonts w:asciiTheme="minorEastAsia" w:hAnsiTheme="minorEastAsia" w:hint="eastAsia"/>
          <w:szCs w:val="21"/>
        </w:rPr>
        <w:t>《影视广告经典评析》张家平 袁长青主编 学林出版社 2005.1</w:t>
      </w:r>
      <w:r w:rsidRPr="00B15FC2">
        <w:rPr>
          <w:rFonts w:asciiTheme="minorEastAsia" w:hAnsiTheme="minorEastAsia"/>
          <w:szCs w:val="21"/>
        </w:rPr>
        <w:t>】</w:t>
      </w:r>
    </w:p>
    <w:p w14:paraId="52552DE9" w14:textId="77777777" w:rsidR="003162B5" w:rsidRPr="00B15FC2" w:rsidRDefault="003162B5" w:rsidP="003162B5">
      <w:pPr>
        <w:snapToGrid w:val="0"/>
        <w:spacing w:line="288" w:lineRule="auto"/>
        <w:ind w:firstLineChars="200" w:firstLine="420"/>
        <w:rPr>
          <w:rFonts w:asciiTheme="minorEastAsia" w:hAnsiTheme="minorEastAsia"/>
          <w:szCs w:val="21"/>
        </w:rPr>
      </w:pPr>
      <w:r w:rsidRPr="00B15FC2">
        <w:rPr>
          <w:rFonts w:asciiTheme="minorEastAsia" w:hAnsiTheme="minorEastAsia" w:hint="eastAsia"/>
          <w:szCs w:val="21"/>
        </w:rPr>
        <w:t>【《平面广告经典评析》张家平主编 学林出版社 2004.5】</w:t>
      </w:r>
    </w:p>
    <w:p w14:paraId="19FB26CE" w14:textId="0B1875BE" w:rsidR="0037252D" w:rsidRPr="00B15FC2" w:rsidRDefault="0037252D" w:rsidP="0037252D">
      <w:pPr>
        <w:adjustRightInd w:val="0"/>
        <w:snapToGrid w:val="0"/>
        <w:spacing w:beforeLines="50" w:before="156" w:afterLines="50" w:after="156" w:line="288" w:lineRule="auto"/>
        <w:ind w:firstLineChars="245" w:firstLine="517"/>
        <w:rPr>
          <w:rFonts w:asciiTheme="minorEastAsia" w:hAnsiTheme="minorEastAsia"/>
          <w:b/>
          <w:bCs/>
          <w:szCs w:val="21"/>
        </w:rPr>
      </w:pPr>
      <w:r w:rsidRPr="00B15FC2">
        <w:rPr>
          <w:rFonts w:asciiTheme="minorEastAsia" w:hAnsiTheme="minorEastAsia" w:hint="eastAsia"/>
          <w:b/>
          <w:bCs/>
          <w:szCs w:val="21"/>
        </w:rPr>
        <w:t>课程网站网址：</w:t>
      </w:r>
    </w:p>
    <w:p w14:paraId="7A0A0CC2" w14:textId="336081C1" w:rsidR="0098469C" w:rsidRDefault="0098469C" w:rsidP="0037252D">
      <w:pPr>
        <w:adjustRightInd w:val="0"/>
        <w:snapToGrid w:val="0"/>
        <w:spacing w:beforeLines="50" w:before="156" w:afterLines="50" w:after="156" w:line="288" w:lineRule="auto"/>
        <w:ind w:firstLineChars="245" w:firstLine="517"/>
        <w:rPr>
          <w:rFonts w:asciiTheme="minorEastAsia" w:hAnsiTheme="minorEastAsia"/>
          <w:b/>
          <w:bCs/>
          <w:szCs w:val="21"/>
        </w:rPr>
      </w:pPr>
      <w:r w:rsidRPr="0098469C">
        <w:rPr>
          <w:rFonts w:asciiTheme="minorEastAsia" w:hAnsiTheme="minorEastAsia"/>
          <w:b/>
          <w:bCs/>
          <w:szCs w:val="21"/>
        </w:rPr>
        <w:t>https://mooc1.chaoxing.com/course/100081943.html</w:t>
      </w:r>
    </w:p>
    <w:p w14:paraId="28CF18EA" w14:textId="4454889F" w:rsidR="003162B5" w:rsidRPr="00B15FC2" w:rsidRDefault="003162B5" w:rsidP="0037252D">
      <w:pPr>
        <w:adjustRightInd w:val="0"/>
        <w:snapToGrid w:val="0"/>
        <w:spacing w:beforeLines="50" w:before="156" w:afterLines="50" w:after="156" w:line="288" w:lineRule="auto"/>
        <w:ind w:firstLineChars="245" w:firstLine="517"/>
        <w:rPr>
          <w:rFonts w:asciiTheme="minorEastAsia" w:hAnsiTheme="minorEastAsia"/>
          <w:szCs w:val="21"/>
        </w:rPr>
      </w:pPr>
      <w:r w:rsidRPr="00B15FC2">
        <w:rPr>
          <w:rFonts w:asciiTheme="minorEastAsia" w:hAnsiTheme="minorEastAsia" w:hint="eastAsia"/>
          <w:b/>
          <w:bCs/>
          <w:szCs w:val="21"/>
        </w:rPr>
        <w:t>先修课程：</w:t>
      </w:r>
      <w:r w:rsidRPr="00B15FC2">
        <w:rPr>
          <w:rFonts w:asciiTheme="minorEastAsia" w:hAnsiTheme="minorEastAsia" w:hint="eastAsia"/>
          <w:szCs w:val="21"/>
        </w:rPr>
        <w:t>先修或同时开设课程，如广告学概论</w:t>
      </w:r>
      <w:r w:rsidR="0037252D" w:rsidRPr="00B15FC2">
        <w:rPr>
          <w:rFonts w:asciiTheme="minorEastAsia" w:hAnsiTheme="minorEastAsia" w:hint="eastAsia"/>
          <w:szCs w:val="21"/>
        </w:rPr>
        <w:t>，学分2分</w:t>
      </w:r>
      <w:r w:rsidRPr="00B15FC2">
        <w:rPr>
          <w:rFonts w:asciiTheme="minorEastAsia" w:hAnsiTheme="minorEastAsia" w:hint="eastAsia"/>
          <w:szCs w:val="21"/>
        </w:rPr>
        <w:t>。广告学概论为评析提供相关的理论框架，优秀广告评析为广告学概论提供深度的案例分析。</w:t>
      </w:r>
    </w:p>
    <w:p w14:paraId="2BFB979C" w14:textId="1E3FB678" w:rsidR="003162B5" w:rsidRPr="0037252D" w:rsidRDefault="003162B5" w:rsidP="0037252D">
      <w:pPr>
        <w:pStyle w:val="2"/>
      </w:pPr>
      <w:r w:rsidRPr="0037252D">
        <w:t>二</w:t>
      </w:r>
      <w:r w:rsidRPr="0037252D">
        <w:rPr>
          <w:rFonts w:hint="eastAsia"/>
        </w:rPr>
        <w:t>、</w:t>
      </w:r>
      <w:r w:rsidRPr="0037252D">
        <w:t>课程简介</w:t>
      </w:r>
    </w:p>
    <w:p w14:paraId="6DF403E6" w14:textId="39E4F02B" w:rsidR="003162B5" w:rsidRPr="00FC5221" w:rsidRDefault="003162B5" w:rsidP="00D113B0">
      <w:pPr>
        <w:widowControl/>
        <w:spacing w:beforeLines="50" w:before="156" w:afterLines="50" w:after="156" w:line="288" w:lineRule="auto"/>
        <w:ind w:firstLineChars="250" w:firstLine="525"/>
        <w:jc w:val="left"/>
        <w:rPr>
          <w:rFonts w:asciiTheme="minorEastAsia" w:hAnsiTheme="minorEastAsia"/>
          <w:szCs w:val="21"/>
        </w:rPr>
      </w:pPr>
      <w:r w:rsidRPr="00FC5221">
        <w:rPr>
          <w:rFonts w:asciiTheme="minorEastAsia" w:hAnsiTheme="minorEastAsia" w:hint="eastAsia"/>
          <w:szCs w:val="21"/>
        </w:rPr>
        <w:t>优秀广告评析是广告学本科专业选修课，作为专业选修课，本课程是从各个品类的优秀广告作品出发，让学生了解知晓掌握不同行业优秀广告的评价体系及相关行业广告特色。通过本课程的案例教学、作品欣赏、</w:t>
      </w:r>
      <w:r w:rsidR="00FC5221">
        <w:rPr>
          <w:rFonts w:asciiTheme="minorEastAsia" w:hAnsiTheme="minorEastAsia" w:hint="eastAsia"/>
          <w:szCs w:val="21"/>
        </w:rPr>
        <w:t>课堂</w:t>
      </w:r>
      <w:r w:rsidRPr="00FC5221">
        <w:rPr>
          <w:rFonts w:asciiTheme="minorEastAsia" w:hAnsiTheme="minorEastAsia" w:hint="eastAsia"/>
          <w:szCs w:val="21"/>
        </w:rPr>
        <w:t>讨论及相关模拟作业，学生能够从广告创意、媒体表现等多方面对作品进行完整的广告赏析和评价，并掌握不同品类优秀广告的特质；并能在相关广告策略的指引下，进行某模拟项目的广告创意，使其适合时下广告的新趋势和新发展。</w:t>
      </w:r>
    </w:p>
    <w:p w14:paraId="454692A7" w14:textId="64019440" w:rsidR="003162B5" w:rsidRPr="00FC5221" w:rsidRDefault="003162B5" w:rsidP="00D113B0">
      <w:pPr>
        <w:widowControl/>
        <w:spacing w:beforeLines="50" w:before="156" w:afterLines="50" w:after="156" w:line="288" w:lineRule="auto"/>
        <w:ind w:firstLineChars="250" w:firstLine="525"/>
        <w:jc w:val="left"/>
        <w:rPr>
          <w:rFonts w:asciiTheme="minorEastAsia" w:hAnsiTheme="minorEastAsia"/>
          <w:szCs w:val="21"/>
        </w:rPr>
      </w:pPr>
      <w:r w:rsidRPr="00FC5221">
        <w:rPr>
          <w:rFonts w:asciiTheme="minorEastAsia" w:hAnsiTheme="minorEastAsia" w:hint="eastAsia"/>
          <w:szCs w:val="21"/>
        </w:rPr>
        <w:t>本课程以个案教学法和项目教学法相结合的方式，通过个案研究和项目模拟，促使学生提高广告鉴赏能力和创意能力，为本专业其他课程学习打下坚实的专业基础。</w:t>
      </w:r>
    </w:p>
    <w:p w14:paraId="63C63648" w14:textId="62B91107" w:rsidR="00537268" w:rsidRPr="00FC5221" w:rsidRDefault="00537268" w:rsidP="00537268">
      <w:pPr>
        <w:ind w:firstLineChars="250" w:firstLine="525"/>
        <w:rPr>
          <w:rFonts w:asciiTheme="minorEastAsia" w:hAnsiTheme="minorEastAsia"/>
          <w:szCs w:val="21"/>
        </w:rPr>
      </w:pPr>
      <w:r w:rsidRPr="00FC5221">
        <w:rPr>
          <w:rFonts w:asciiTheme="minorEastAsia" w:hAnsiTheme="minorEastAsia" w:hint="eastAsia"/>
          <w:szCs w:val="21"/>
        </w:rPr>
        <w:t>本课程课时数</w:t>
      </w:r>
      <w:r w:rsidRPr="00FC5221">
        <w:rPr>
          <w:rFonts w:asciiTheme="minorEastAsia" w:hAnsiTheme="minorEastAsia"/>
          <w:szCs w:val="21"/>
        </w:rPr>
        <w:t>32</w:t>
      </w:r>
      <w:r w:rsidRPr="00FC5221">
        <w:rPr>
          <w:rFonts w:asciiTheme="minorEastAsia" w:hAnsiTheme="minorEastAsia" w:hint="eastAsia"/>
          <w:szCs w:val="21"/>
        </w:rPr>
        <w:t>学时，理论课时</w:t>
      </w:r>
      <w:r w:rsidRPr="00FC5221">
        <w:rPr>
          <w:rFonts w:asciiTheme="minorEastAsia" w:hAnsiTheme="minorEastAsia"/>
          <w:szCs w:val="21"/>
        </w:rPr>
        <w:t>32</w:t>
      </w:r>
      <w:r w:rsidRPr="00FC5221">
        <w:rPr>
          <w:rFonts w:asciiTheme="minorEastAsia" w:hAnsiTheme="minorEastAsia" w:hint="eastAsia"/>
          <w:szCs w:val="21"/>
        </w:rPr>
        <w:t>学时，共计</w:t>
      </w:r>
      <w:r w:rsidRPr="00FC5221">
        <w:rPr>
          <w:rFonts w:asciiTheme="minorEastAsia" w:hAnsiTheme="minorEastAsia"/>
          <w:szCs w:val="21"/>
        </w:rPr>
        <w:t>2</w:t>
      </w:r>
      <w:r w:rsidRPr="00FC5221">
        <w:rPr>
          <w:rFonts w:asciiTheme="minorEastAsia" w:hAnsiTheme="minorEastAsia" w:hint="eastAsia"/>
          <w:szCs w:val="21"/>
        </w:rPr>
        <w:t>学分。</w:t>
      </w:r>
    </w:p>
    <w:p w14:paraId="17388CFE" w14:textId="77777777" w:rsidR="00FC5221" w:rsidRPr="0037252D" w:rsidRDefault="00FC5221" w:rsidP="00FC5221">
      <w:pPr>
        <w:pStyle w:val="2"/>
      </w:pPr>
      <w:r w:rsidRPr="0037252D">
        <w:t>三</w:t>
      </w:r>
      <w:r w:rsidRPr="0037252D">
        <w:rPr>
          <w:rFonts w:hint="eastAsia"/>
        </w:rPr>
        <w:t>、</w:t>
      </w:r>
      <w:r w:rsidRPr="0037252D">
        <w:t>选课建议</w:t>
      </w:r>
      <w:r w:rsidRPr="0037252D">
        <w:rPr>
          <w:rFonts w:hint="eastAsia"/>
        </w:rPr>
        <w:t>（必填项）</w:t>
      </w:r>
    </w:p>
    <w:p w14:paraId="6F85BAB9" w14:textId="78592BDD" w:rsidR="00FC5221" w:rsidRPr="00B15FC2" w:rsidRDefault="00FC5221" w:rsidP="00FC5221">
      <w:pPr>
        <w:snapToGrid w:val="0"/>
        <w:spacing w:line="288" w:lineRule="auto"/>
        <w:ind w:firstLineChars="200" w:firstLine="420"/>
        <w:rPr>
          <w:szCs w:val="21"/>
        </w:rPr>
      </w:pPr>
      <w:r w:rsidRPr="00B15FC2">
        <w:rPr>
          <w:rFonts w:hint="eastAsia"/>
          <w:szCs w:val="21"/>
        </w:rPr>
        <w:t>适合广告学专业学生学习。建议课程排课时，需要单科独进四节课连上，方便案例讨论及作业展示。</w:t>
      </w:r>
    </w:p>
    <w:p w14:paraId="2BC249D3" w14:textId="01ADF188" w:rsidR="003162B5" w:rsidRDefault="003162B5" w:rsidP="0037252D">
      <w:pPr>
        <w:pStyle w:val="2"/>
      </w:pPr>
      <w:r w:rsidRPr="0037252D">
        <w:rPr>
          <w:rFonts w:hint="eastAsia"/>
        </w:rPr>
        <w:lastRenderedPageBreak/>
        <w:t>四、课程与专业毕业要求的关联性（必填项）</w:t>
      </w:r>
    </w:p>
    <w:tbl>
      <w:tblPr>
        <w:tblW w:w="7239" w:type="dxa"/>
        <w:tblLayout w:type="fixed"/>
        <w:tblLook w:val="04A0" w:firstRow="1" w:lastRow="0" w:firstColumn="1" w:lastColumn="0" w:noHBand="0" w:noVBand="1"/>
      </w:tblPr>
      <w:tblGrid>
        <w:gridCol w:w="476"/>
        <w:gridCol w:w="541"/>
        <w:gridCol w:w="5806"/>
        <w:gridCol w:w="416"/>
      </w:tblGrid>
      <w:tr w:rsidR="00FC5221" w14:paraId="1FA342A5" w14:textId="77777777" w:rsidTr="000B1E0C">
        <w:trPr>
          <w:trHeight w:val="317"/>
        </w:trPr>
        <w:tc>
          <w:tcPr>
            <w:tcW w:w="476" w:type="dxa"/>
            <w:vMerge w:val="restart"/>
            <w:tcBorders>
              <w:top w:val="single" w:sz="4" w:space="0" w:color="auto"/>
              <w:left w:val="single" w:sz="4" w:space="0" w:color="auto"/>
              <w:bottom w:val="single" w:sz="4" w:space="0" w:color="auto"/>
              <w:right w:val="single" w:sz="4" w:space="0" w:color="auto"/>
            </w:tcBorders>
            <w:vAlign w:val="center"/>
          </w:tcPr>
          <w:p w14:paraId="4B9AAA71"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L011</w:t>
            </w:r>
          </w:p>
        </w:tc>
        <w:tc>
          <w:tcPr>
            <w:tcW w:w="541" w:type="dxa"/>
            <w:tcBorders>
              <w:top w:val="single" w:sz="4" w:space="0" w:color="auto"/>
              <w:left w:val="nil"/>
              <w:bottom w:val="single" w:sz="4" w:space="0" w:color="auto"/>
              <w:right w:val="single" w:sz="4" w:space="0" w:color="auto"/>
            </w:tcBorders>
            <w:vAlign w:val="center"/>
          </w:tcPr>
          <w:p w14:paraId="07898533"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LO111</w:t>
            </w:r>
          </w:p>
        </w:tc>
        <w:tc>
          <w:tcPr>
            <w:tcW w:w="5806" w:type="dxa"/>
            <w:tcBorders>
              <w:top w:val="single" w:sz="4" w:space="0" w:color="auto"/>
              <w:left w:val="nil"/>
              <w:bottom w:val="single" w:sz="4" w:space="0" w:color="auto"/>
              <w:right w:val="single" w:sz="4" w:space="0" w:color="auto"/>
            </w:tcBorders>
            <w:vAlign w:val="center"/>
          </w:tcPr>
          <w:p w14:paraId="41C7A854"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倾听广告客户的需求和诉求点。</w:t>
            </w:r>
          </w:p>
        </w:tc>
        <w:tc>
          <w:tcPr>
            <w:tcW w:w="416" w:type="dxa"/>
            <w:tcBorders>
              <w:top w:val="single" w:sz="4" w:space="0" w:color="auto"/>
              <w:left w:val="nil"/>
              <w:bottom w:val="single" w:sz="4" w:space="0" w:color="auto"/>
              <w:right w:val="single" w:sz="4" w:space="0" w:color="auto"/>
            </w:tcBorders>
            <w:vAlign w:val="center"/>
          </w:tcPr>
          <w:p w14:paraId="23917E33" w14:textId="77777777" w:rsidR="00FC5221" w:rsidRDefault="00FC5221" w:rsidP="000B1E0C">
            <w:pPr>
              <w:jc w:val="center"/>
              <w:rPr>
                <w:rFonts w:ascii="宋体" w:hAnsi="宋体" w:cs="宋体"/>
                <w:color w:val="000000"/>
                <w:sz w:val="20"/>
                <w:szCs w:val="20"/>
              </w:rPr>
            </w:pPr>
          </w:p>
        </w:tc>
      </w:tr>
      <w:tr w:rsidR="00FC5221" w14:paraId="626B452E" w14:textId="77777777" w:rsidTr="000B1E0C">
        <w:trPr>
          <w:trHeight w:val="266"/>
        </w:trPr>
        <w:tc>
          <w:tcPr>
            <w:tcW w:w="476" w:type="dxa"/>
            <w:vMerge/>
            <w:tcBorders>
              <w:top w:val="single" w:sz="4" w:space="0" w:color="auto"/>
              <w:left w:val="single" w:sz="4" w:space="0" w:color="auto"/>
              <w:bottom w:val="single" w:sz="4" w:space="0" w:color="auto"/>
              <w:right w:val="single" w:sz="4" w:space="0" w:color="auto"/>
            </w:tcBorders>
            <w:vAlign w:val="center"/>
          </w:tcPr>
          <w:p w14:paraId="55407ECB"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nil"/>
            </w:tcBorders>
            <w:vAlign w:val="center"/>
          </w:tcPr>
          <w:p w14:paraId="264D1D32"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LO112</w:t>
            </w:r>
          </w:p>
        </w:tc>
        <w:tc>
          <w:tcPr>
            <w:tcW w:w="5806" w:type="dxa"/>
            <w:tcBorders>
              <w:top w:val="nil"/>
              <w:left w:val="single" w:sz="4" w:space="0" w:color="auto"/>
              <w:bottom w:val="single" w:sz="4" w:space="0" w:color="auto"/>
              <w:right w:val="single" w:sz="4" w:space="0" w:color="auto"/>
            </w:tcBorders>
            <w:vAlign w:val="center"/>
          </w:tcPr>
          <w:p w14:paraId="7765CCC5"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能够熟练的阐述广告方案的意图，亮点,及时调整方案的陈述。</w:t>
            </w:r>
          </w:p>
        </w:tc>
        <w:tc>
          <w:tcPr>
            <w:tcW w:w="416" w:type="dxa"/>
            <w:tcBorders>
              <w:top w:val="nil"/>
              <w:left w:val="single" w:sz="4" w:space="0" w:color="auto"/>
              <w:bottom w:val="single" w:sz="4" w:space="0" w:color="auto"/>
              <w:right w:val="single" w:sz="4" w:space="0" w:color="auto"/>
            </w:tcBorders>
            <w:vAlign w:val="center"/>
          </w:tcPr>
          <w:p w14:paraId="176D97F5"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14B29041" w14:textId="77777777" w:rsidTr="000B1E0C">
        <w:trPr>
          <w:trHeight w:val="383"/>
        </w:trPr>
        <w:tc>
          <w:tcPr>
            <w:tcW w:w="476" w:type="dxa"/>
            <w:vMerge w:val="restart"/>
            <w:tcBorders>
              <w:top w:val="nil"/>
              <w:left w:val="single" w:sz="4" w:space="0" w:color="auto"/>
              <w:bottom w:val="single" w:sz="4" w:space="0" w:color="auto"/>
              <w:right w:val="single" w:sz="4" w:space="0" w:color="auto"/>
            </w:tcBorders>
            <w:vAlign w:val="center"/>
          </w:tcPr>
          <w:p w14:paraId="4849D1DF"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L021</w:t>
            </w:r>
          </w:p>
        </w:tc>
        <w:tc>
          <w:tcPr>
            <w:tcW w:w="541" w:type="dxa"/>
            <w:tcBorders>
              <w:top w:val="nil"/>
              <w:left w:val="nil"/>
              <w:bottom w:val="single" w:sz="4" w:space="0" w:color="auto"/>
              <w:right w:val="single" w:sz="4" w:space="0" w:color="auto"/>
            </w:tcBorders>
            <w:vAlign w:val="center"/>
          </w:tcPr>
          <w:p w14:paraId="530541E2"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LO211</w:t>
            </w:r>
          </w:p>
        </w:tc>
        <w:tc>
          <w:tcPr>
            <w:tcW w:w="5806" w:type="dxa"/>
            <w:tcBorders>
              <w:top w:val="nil"/>
              <w:left w:val="nil"/>
              <w:bottom w:val="single" w:sz="4" w:space="0" w:color="auto"/>
              <w:right w:val="single" w:sz="4" w:space="0" w:color="auto"/>
            </w:tcBorders>
            <w:vAlign w:val="center"/>
          </w:tcPr>
          <w:p w14:paraId="0BBD6E32"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学习和借鉴广告大师和成功案例为创意策划提供素材。</w:t>
            </w:r>
          </w:p>
        </w:tc>
        <w:tc>
          <w:tcPr>
            <w:tcW w:w="416" w:type="dxa"/>
            <w:tcBorders>
              <w:top w:val="nil"/>
              <w:left w:val="nil"/>
              <w:bottom w:val="single" w:sz="4" w:space="0" w:color="auto"/>
              <w:right w:val="single" w:sz="4" w:space="0" w:color="auto"/>
            </w:tcBorders>
            <w:vAlign w:val="center"/>
          </w:tcPr>
          <w:p w14:paraId="7D3927A3" w14:textId="751766E5" w:rsidR="00FC5221" w:rsidRDefault="00392B09" w:rsidP="000B1E0C">
            <w:pPr>
              <w:rPr>
                <w:rFonts w:ascii="宋体" w:hAnsi="宋体" w:cs="宋体"/>
                <w:color w:val="000000"/>
                <w:sz w:val="20"/>
                <w:szCs w:val="20"/>
              </w:rPr>
            </w:pPr>
            <w:r>
              <w:rPr>
                <w:rFonts w:hint="eastAsia"/>
                <w:color w:val="000000"/>
                <w:sz w:val="20"/>
                <w:szCs w:val="20"/>
              </w:rPr>
              <w:t>●</w:t>
            </w:r>
            <w:r w:rsidR="00FC5221">
              <w:rPr>
                <w:rFonts w:hint="eastAsia"/>
                <w:color w:val="000000"/>
                <w:sz w:val="20"/>
                <w:szCs w:val="20"/>
              </w:rPr>
              <w:t xml:space="preserve">　</w:t>
            </w:r>
          </w:p>
        </w:tc>
      </w:tr>
      <w:tr w:rsidR="00FC5221" w14:paraId="2C12D600" w14:textId="77777777" w:rsidTr="000B1E0C">
        <w:trPr>
          <w:trHeight w:val="260"/>
        </w:trPr>
        <w:tc>
          <w:tcPr>
            <w:tcW w:w="476" w:type="dxa"/>
            <w:vMerge/>
            <w:tcBorders>
              <w:top w:val="nil"/>
              <w:left w:val="single" w:sz="4" w:space="0" w:color="auto"/>
              <w:bottom w:val="single" w:sz="4" w:space="0" w:color="auto"/>
              <w:right w:val="single" w:sz="4" w:space="0" w:color="auto"/>
            </w:tcBorders>
            <w:vAlign w:val="center"/>
          </w:tcPr>
          <w:p w14:paraId="2154C0CB"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4B74E18B"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LO212</w:t>
            </w:r>
          </w:p>
        </w:tc>
        <w:tc>
          <w:tcPr>
            <w:tcW w:w="5806" w:type="dxa"/>
            <w:tcBorders>
              <w:top w:val="nil"/>
              <w:left w:val="nil"/>
              <w:bottom w:val="single" w:sz="4" w:space="0" w:color="auto"/>
              <w:right w:val="single" w:sz="4" w:space="0" w:color="auto"/>
            </w:tcBorders>
            <w:vAlign w:val="center"/>
          </w:tcPr>
          <w:p w14:paraId="5DFD7B5E"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对新型广告创作应用技术进行延展学习和应用。</w:t>
            </w:r>
          </w:p>
        </w:tc>
        <w:tc>
          <w:tcPr>
            <w:tcW w:w="416" w:type="dxa"/>
            <w:tcBorders>
              <w:top w:val="nil"/>
              <w:left w:val="nil"/>
              <w:bottom w:val="single" w:sz="4" w:space="0" w:color="auto"/>
              <w:right w:val="single" w:sz="4" w:space="0" w:color="auto"/>
            </w:tcBorders>
            <w:vAlign w:val="center"/>
          </w:tcPr>
          <w:p w14:paraId="6072B83D"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73F42A01" w14:textId="77777777" w:rsidTr="000B1E0C">
        <w:trPr>
          <w:trHeight w:val="223"/>
        </w:trPr>
        <w:tc>
          <w:tcPr>
            <w:tcW w:w="476" w:type="dxa"/>
            <w:vMerge w:val="restart"/>
            <w:tcBorders>
              <w:top w:val="nil"/>
              <w:left w:val="single" w:sz="4" w:space="0" w:color="auto"/>
              <w:bottom w:val="nil"/>
              <w:right w:val="single" w:sz="4" w:space="0" w:color="auto"/>
            </w:tcBorders>
            <w:vAlign w:val="center"/>
          </w:tcPr>
          <w:p w14:paraId="69A88FAB"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L031</w:t>
            </w:r>
          </w:p>
        </w:tc>
        <w:tc>
          <w:tcPr>
            <w:tcW w:w="541" w:type="dxa"/>
            <w:tcBorders>
              <w:top w:val="nil"/>
              <w:left w:val="nil"/>
              <w:bottom w:val="single" w:sz="4" w:space="0" w:color="auto"/>
              <w:right w:val="single" w:sz="4" w:space="0" w:color="auto"/>
            </w:tcBorders>
            <w:vAlign w:val="center"/>
          </w:tcPr>
          <w:p w14:paraId="029C92E1"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L0311</w:t>
            </w:r>
          </w:p>
        </w:tc>
        <w:tc>
          <w:tcPr>
            <w:tcW w:w="5806" w:type="dxa"/>
            <w:tcBorders>
              <w:top w:val="nil"/>
              <w:left w:val="nil"/>
              <w:bottom w:val="single" w:sz="4" w:space="0" w:color="auto"/>
              <w:right w:val="single" w:sz="4" w:space="0" w:color="auto"/>
            </w:tcBorders>
            <w:vAlign w:val="center"/>
          </w:tcPr>
          <w:p w14:paraId="4BBB699A"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能够进行广告创意联想。</w:t>
            </w:r>
          </w:p>
        </w:tc>
        <w:tc>
          <w:tcPr>
            <w:tcW w:w="416" w:type="dxa"/>
            <w:tcBorders>
              <w:top w:val="nil"/>
              <w:left w:val="nil"/>
              <w:bottom w:val="single" w:sz="4" w:space="0" w:color="auto"/>
              <w:right w:val="single" w:sz="4" w:space="0" w:color="auto"/>
            </w:tcBorders>
            <w:vAlign w:val="center"/>
          </w:tcPr>
          <w:p w14:paraId="6FCF04B3" w14:textId="77777777" w:rsidR="00FC5221" w:rsidRDefault="00FC5221" w:rsidP="000B1E0C">
            <w:pPr>
              <w:rPr>
                <w:rFonts w:ascii="宋体" w:hAnsi="宋体" w:cs="宋体"/>
                <w:color w:val="000000"/>
                <w:sz w:val="20"/>
                <w:szCs w:val="20"/>
              </w:rPr>
            </w:pPr>
          </w:p>
        </w:tc>
      </w:tr>
      <w:tr w:rsidR="00FC5221" w14:paraId="2C54DE94" w14:textId="77777777" w:rsidTr="000B1E0C">
        <w:trPr>
          <w:trHeight w:val="185"/>
        </w:trPr>
        <w:tc>
          <w:tcPr>
            <w:tcW w:w="476" w:type="dxa"/>
            <w:vMerge/>
            <w:tcBorders>
              <w:top w:val="nil"/>
              <w:left w:val="single" w:sz="4" w:space="0" w:color="auto"/>
              <w:bottom w:val="nil"/>
              <w:right w:val="single" w:sz="4" w:space="0" w:color="auto"/>
            </w:tcBorders>
            <w:vAlign w:val="center"/>
          </w:tcPr>
          <w:p w14:paraId="78FC669D"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05F997CA"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L0312</w:t>
            </w:r>
          </w:p>
        </w:tc>
        <w:tc>
          <w:tcPr>
            <w:tcW w:w="5806" w:type="dxa"/>
            <w:tcBorders>
              <w:top w:val="nil"/>
              <w:left w:val="nil"/>
              <w:bottom w:val="single" w:sz="4" w:space="0" w:color="auto"/>
              <w:right w:val="single" w:sz="4" w:space="0" w:color="auto"/>
            </w:tcBorders>
            <w:vAlign w:val="center"/>
          </w:tcPr>
          <w:p w14:paraId="5340D282"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具备广告文案创意、口号创意和图形创意的能力。</w:t>
            </w:r>
          </w:p>
        </w:tc>
        <w:tc>
          <w:tcPr>
            <w:tcW w:w="416" w:type="dxa"/>
            <w:tcBorders>
              <w:top w:val="nil"/>
              <w:left w:val="nil"/>
              <w:bottom w:val="single" w:sz="4" w:space="0" w:color="auto"/>
              <w:right w:val="single" w:sz="4" w:space="0" w:color="auto"/>
            </w:tcBorders>
            <w:vAlign w:val="center"/>
          </w:tcPr>
          <w:p w14:paraId="78D8B2EB" w14:textId="4D84A76A" w:rsidR="00FC5221" w:rsidRDefault="00FC5221" w:rsidP="000B1E0C">
            <w:pPr>
              <w:jc w:val="center"/>
              <w:rPr>
                <w:rFonts w:ascii="宋体" w:hAnsi="宋体" w:cs="宋体"/>
                <w:color w:val="000000"/>
                <w:sz w:val="20"/>
                <w:szCs w:val="20"/>
              </w:rPr>
            </w:pPr>
          </w:p>
        </w:tc>
      </w:tr>
      <w:tr w:rsidR="00FC5221" w14:paraId="19292135" w14:textId="77777777" w:rsidTr="000B1E0C">
        <w:trPr>
          <w:trHeight w:val="161"/>
        </w:trPr>
        <w:tc>
          <w:tcPr>
            <w:tcW w:w="476" w:type="dxa"/>
            <w:vMerge w:val="restart"/>
            <w:tcBorders>
              <w:top w:val="single" w:sz="4" w:space="0" w:color="auto"/>
              <w:left w:val="single" w:sz="4" w:space="0" w:color="auto"/>
              <w:bottom w:val="nil"/>
              <w:right w:val="single" w:sz="4" w:space="0" w:color="auto"/>
            </w:tcBorders>
            <w:vAlign w:val="center"/>
          </w:tcPr>
          <w:p w14:paraId="4EEB9B52"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L032</w:t>
            </w:r>
          </w:p>
        </w:tc>
        <w:tc>
          <w:tcPr>
            <w:tcW w:w="541" w:type="dxa"/>
            <w:tcBorders>
              <w:top w:val="nil"/>
              <w:left w:val="nil"/>
              <w:bottom w:val="single" w:sz="4" w:space="0" w:color="auto"/>
              <w:right w:val="single" w:sz="4" w:space="0" w:color="auto"/>
            </w:tcBorders>
            <w:vAlign w:val="center"/>
          </w:tcPr>
          <w:p w14:paraId="3FB28489"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L0321</w:t>
            </w:r>
          </w:p>
        </w:tc>
        <w:tc>
          <w:tcPr>
            <w:tcW w:w="5806" w:type="dxa"/>
            <w:tcBorders>
              <w:top w:val="nil"/>
              <w:left w:val="nil"/>
              <w:bottom w:val="single" w:sz="4" w:space="0" w:color="auto"/>
              <w:right w:val="single" w:sz="4" w:space="0" w:color="auto"/>
            </w:tcBorders>
            <w:vAlign w:val="center"/>
          </w:tcPr>
          <w:p w14:paraId="3E935D40"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具有进行广告发布、推广活动策划能力。</w:t>
            </w:r>
          </w:p>
        </w:tc>
        <w:tc>
          <w:tcPr>
            <w:tcW w:w="416" w:type="dxa"/>
            <w:tcBorders>
              <w:top w:val="nil"/>
              <w:left w:val="nil"/>
              <w:bottom w:val="single" w:sz="4" w:space="0" w:color="auto"/>
              <w:right w:val="single" w:sz="4" w:space="0" w:color="auto"/>
            </w:tcBorders>
            <w:vAlign w:val="center"/>
          </w:tcPr>
          <w:p w14:paraId="366D4627"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25B03D5C" w14:textId="77777777" w:rsidTr="000B1E0C">
        <w:trPr>
          <w:trHeight w:val="251"/>
        </w:trPr>
        <w:tc>
          <w:tcPr>
            <w:tcW w:w="476" w:type="dxa"/>
            <w:vMerge/>
            <w:tcBorders>
              <w:top w:val="single" w:sz="4" w:space="0" w:color="auto"/>
              <w:left w:val="single" w:sz="4" w:space="0" w:color="auto"/>
              <w:bottom w:val="nil"/>
              <w:right w:val="single" w:sz="4" w:space="0" w:color="auto"/>
            </w:tcBorders>
            <w:vAlign w:val="center"/>
          </w:tcPr>
          <w:p w14:paraId="59EBBC54"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43A4C6B2"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L0322</w:t>
            </w:r>
          </w:p>
        </w:tc>
        <w:tc>
          <w:tcPr>
            <w:tcW w:w="5806" w:type="dxa"/>
            <w:tcBorders>
              <w:top w:val="nil"/>
              <w:left w:val="nil"/>
              <w:bottom w:val="single" w:sz="4" w:space="0" w:color="auto"/>
              <w:right w:val="single" w:sz="4" w:space="0" w:color="auto"/>
            </w:tcBorders>
            <w:vAlign w:val="center"/>
          </w:tcPr>
          <w:p w14:paraId="23676EE3"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熟悉活动的组织流程，具有活动的相关执行技术和能力。</w:t>
            </w:r>
          </w:p>
        </w:tc>
        <w:tc>
          <w:tcPr>
            <w:tcW w:w="416" w:type="dxa"/>
            <w:tcBorders>
              <w:top w:val="nil"/>
              <w:left w:val="nil"/>
              <w:bottom w:val="single" w:sz="4" w:space="0" w:color="auto"/>
              <w:right w:val="single" w:sz="4" w:space="0" w:color="auto"/>
            </w:tcBorders>
            <w:vAlign w:val="center"/>
          </w:tcPr>
          <w:p w14:paraId="5215B43C"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1A48E1C2" w14:textId="77777777" w:rsidTr="000B1E0C">
        <w:trPr>
          <w:trHeight w:val="213"/>
        </w:trPr>
        <w:tc>
          <w:tcPr>
            <w:tcW w:w="476" w:type="dxa"/>
            <w:vMerge w:val="restart"/>
            <w:tcBorders>
              <w:top w:val="single" w:sz="4" w:space="0" w:color="auto"/>
              <w:left w:val="single" w:sz="4" w:space="0" w:color="auto"/>
              <w:bottom w:val="single" w:sz="4" w:space="0" w:color="000000"/>
              <w:right w:val="single" w:sz="4" w:space="0" w:color="auto"/>
            </w:tcBorders>
            <w:vAlign w:val="center"/>
          </w:tcPr>
          <w:p w14:paraId="752ECAE9"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L033</w:t>
            </w:r>
          </w:p>
        </w:tc>
        <w:tc>
          <w:tcPr>
            <w:tcW w:w="541" w:type="dxa"/>
            <w:tcBorders>
              <w:top w:val="nil"/>
              <w:left w:val="nil"/>
              <w:bottom w:val="single" w:sz="4" w:space="0" w:color="auto"/>
              <w:right w:val="single" w:sz="4" w:space="0" w:color="auto"/>
            </w:tcBorders>
            <w:vAlign w:val="center"/>
          </w:tcPr>
          <w:p w14:paraId="1F2B3A58"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LO331</w:t>
            </w:r>
          </w:p>
        </w:tc>
        <w:tc>
          <w:tcPr>
            <w:tcW w:w="5806" w:type="dxa"/>
            <w:tcBorders>
              <w:top w:val="nil"/>
              <w:left w:val="nil"/>
              <w:bottom w:val="single" w:sz="4" w:space="0" w:color="auto"/>
              <w:right w:val="single" w:sz="4" w:space="0" w:color="auto"/>
            </w:tcBorders>
            <w:vAlign w:val="center"/>
          </w:tcPr>
          <w:p w14:paraId="5869F272"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能进行广告文案、口号的写作。</w:t>
            </w:r>
          </w:p>
        </w:tc>
        <w:tc>
          <w:tcPr>
            <w:tcW w:w="416" w:type="dxa"/>
            <w:tcBorders>
              <w:top w:val="nil"/>
              <w:left w:val="nil"/>
              <w:bottom w:val="single" w:sz="4" w:space="0" w:color="auto"/>
              <w:right w:val="single" w:sz="4" w:space="0" w:color="auto"/>
            </w:tcBorders>
            <w:vAlign w:val="center"/>
          </w:tcPr>
          <w:p w14:paraId="7386ED42"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14903027" w14:textId="77777777" w:rsidTr="000B1E0C">
        <w:trPr>
          <w:trHeight w:val="175"/>
        </w:trPr>
        <w:tc>
          <w:tcPr>
            <w:tcW w:w="476" w:type="dxa"/>
            <w:vMerge/>
            <w:tcBorders>
              <w:top w:val="single" w:sz="4" w:space="0" w:color="auto"/>
              <w:left w:val="single" w:sz="4" w:space="0" w:color="auto"/>
              <w:bottom w:val="single" w:sz="4" w:space="0" w:color="000000"/>
              <w:right w:val="single" w:sz="4" w:space="0" w:color="auto"/>
            </w:tcBorders>
            <w:vAlign w:val="center"/>
          </w:tcPr>
          <w:p w14:paraId="79098ECA"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7EB7C7E0"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LO332</w:t>
            </w:r>
          </w:p>
        </w:tc>
        <w:tc>
          <w:tcPr>
            <w:tcW w:w="5806" w:type="dxa"/>
            <w:tcBorders>
              <w:top w:val="nil"/>
              <w:left w:val="nil"/>
              <w:bottom w:val="single" w:sz="4" w:space="0" w:color="auto"/>
              <w:right w:val="single" w:sz="4" w:space="0" w:color="auto"/>
            </w:tcBorders>
            <w:vAlign w:val="center"/>
          </w:tcPr>
          <w:p w14:paraId="6B7BDD2D"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能进行各类维度的广告作品设计。</w:t>
            </w:r>
          </w:p>
        </w:tc>
        <w:tc>
          <w:tcPr>
            <w:tcW w:w="416" w:type="dxa"/>
            <w:tcBorders>
              <w:top w:val="nil"/>
              <w:left w:val="nil"/>
              <w:bottom w:val="single" w:sz="4" w:space="0" w:color="auto"/>
              <w:right w:val="single" w:sz="4" w:space="0" w:color="auto"/>
            </w:tcBorders>
            <w:vAlign w:val="center"/>
          </w:tcPr>
          <w:p w14:paraId="09E0EA7B" w14:textId="7DDE4495" w:rsidR="00FC5221" w:rsidRDefault="00FC5221" w:rsidP="000B1E0C">
            <w:pPr>
              <w:rPr>
                <w:rFonts w:ascii="宋体" w:hAnsi="宋体" w:cs="宋体"/>
                <w:color w:val="000000"/>
                <w:sz w:val="20"/>
                <w:szCs w:val="20"/>
              </w:rPr>
            </w:pPr>
          </w:p>
        </w:tc>
      </w:tr>
      <w:tr w:rsidR="00FC5221" w14:paraId="6C69C5E1" w14:textId="77777777" w:rsidTr="000B1E0C">
        <w:trPr>
          <w:trHeight w:val="279"/>
        </w:trPr>
        <w:tc>
          <w:tcPr>
            <w:tcW w:w="476" w:type="dxa"/>
            <w:vMerge/>
            <w:tcBorders>
              <w:top w:val="single" w:sz="4" w:space="0" w:color="auto"/>
              <w:left w:val="single" w:sz="4" w:space="0" w:color="auto"/>
              <w:bottom w:val="single" w:sz="4" w:space="0" w:color="000000"/>
              <w:right w:val="single" w:sz="4" w:space="0" w:color="auto"/>
            </w:tcBorders>
            <w:vAlign w:val="center"/>
          </w:tcPr>
          <w:p w14:paraId="7A93F5DF"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194C6493"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LO333</w:t>
            </w:r>
          </w:p>
        </w:tc>
        <w:tc>
          <w:tcPr>
            <w:tcW w:w="5806" w:type="dxa"/>
            <w:tcBorders>
              <w:top w:val="nil"/>
              <w:left w:val="nil"/>
              <w:bottom w:val="single" w:sz="4" w:space="0" w:color="auto"/>
              <w:right w:val="single" w:sz="4" w:space="0" w:color="auto"/>
            </w:tcBorders>
            <w:vAlign w:val="center"/>
          </w:tcPr>
          <w:p w14:paraId="22BB18EC"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能根据客户的反馈对广告文案和设计作品进行有效的修改。</w:t>
            </w:r>
          </w:p>
        </w:tc>
        <w:tc>
          <w:tcPr>
            <w:tcW w:w="416" w:type="dxa"/>
            <w:tcBorders>
              <w:top w:val="nil"/>
              <w:left w:val="nil"/>
              <w:bottom w:val="single" w:sz="4" w:space="0" w:color="auto"/>
              <w:right w:val="single" w:sz="4" w:space="0" w:color="auto"/>
            </w:tcBorders>
            <w:vAlign w:val="center"/>
          </w:tcPr>
          <w:p w14:paraId="7EB7CE14" w14:textId="77777777" w:rsidR="00FC5221" w:rsidRDefault="00FC5221" w:rsidP="000B1E0C">
            <w:pPr>
              <w:rPr>
                <w:rFonts w:ascii="宋体" w:hAnsi="宋体" w:cs="宋体"/>
                <w:color w:val="000000"/>
                <w:sz w:val="20"/>
                <w:szCs w:val="20"/>
              </w:rPr>
            </w:pPr>
          </w:p>
        </w:tc>
      </w:tr>
      <w:tr w:rsidR="00FC5221" w14:paraId="3A818035" w14:textId="77777777" w:rsidTr="000B1E0C">
        <w:trPr>
          <w:trHeight w:val="99"/>
        </w:trPr>
        <w:tc>
          <w:tcPr>
            <w:tcW w:w="476" w:type="dxa"/>
            <w:vMerge w:val="restart"/>
            <w:tcBorders>
              <w:top w:val="nil"/>
              <w:left w:val="single" w:sz="4" w:space="0" w:color="auto"/>
              <w:bottom w:val="single" w:sz="4" w:space="0" w:color="000000"/>
              <w:right w:val="single" w:sz="4" w:space="0" w:color="auto"/>
            </w:tcBorders>
            <w:vAlign w:val="center"/>
          </w:tcPr>
          <w:p w14:paraId="30D9493E"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L034</w:t>
            </w:r>
          </w:p>
        </w:tc>
        <w:tc>
          <w:tcPr>
            <w:tcW w:w="541" w:type="dxa"/>
            <w:tcBorders>
              <w:top w:val="nil"/>
              <w:left w:val="nil"/>
              <w:bottom w:val="single" w:sz="4" w:space="0" w:color="auto"/>
              <w:right w:val="single" w:sz="4" w:space="0" w:color="auto"/>
            </w:tcBorders>
            <w:vAlign w:val="center"/>
          </w:tcPr>
          <w:p w14:paraId="1ADB96C8"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LO341</w:t>
            </w:r>
          </w:p>
        </w:tc>
        <w:tc>
          <w:tcPr>
            <w:tcW w:w="5806" w:type="dxa"/>
            <w:tcBorders>
              <w:top w:val="nil"/>
              <w:left w:val="nil"/>
              <w:bottom w:val="single" w:sz="4" w:space="0" w:color="auto"/>
              <w:right w:val="single" w:sz="4" w:space="0" w:color="auto"/>
            </w:tcBorders>
            <w:vAlign w:val="center"/>
          </w:tcPr>
          <w:p w14:paraId="75344687"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能够将广告设计方案转化为广告执行方案</w:t>
            </w:r>
          </w:p>
        </w:tc>
        <w:tc>
          <w:tcPr>
            <w:tcW w:w="416" w:type="dxa"/>
            <w:tcBorders>
              <w:top w:val="nil"/>
              <w:left w:val="nil"/>
              <w:bottom w:val="single" w:sz="4" w:space="0" w:color="auto"/>
              <w:right w:val="single" w:sz="4" w:space="0" w:color="auto"/>
            </w:tcBorders>
            <w:vAlign w:val="center"/>
          </w:tcPr>
          <w:p w14:paraId="71829B02" w14:textId="485E6F24" w:rsidR="00FC5221" w:rsidRDefault="00FC5221" w:rsidP="000B1E0C">
            <w:pPr>
              <w:rPr>
                <w:rFonts w:ascii="宋体" w:hAnsi="宋体" w:cs="宋体"/>
                <w:color w:val="000000"/>
                <w:sz w:val="20"/>
                <w:szCs w:val="20"/>
              </w:rPr>
            </w:pPr>
          </w:p>
        </w:tc>
      </w:tr>
      <w:tr w:rsidR="00FC5221" w14:paraId="02743C55" w14:textId="77777777" w:rsidTr="000B1E0C">
        <w:trPr>
          <w:trHeight w:val="204"/>
        </w:trPr>
        <w:tc>
          <w:tcPr>
            <w:tcW w:w="476" w:type="dxa"/>
            <w:vMerge/>
            <w:tcBorders>
              <w:top w:val="nil"/>
              <w:left w:val="single" w:sz="4" w:space="0" w:color="auto"/>
              <w:bottom w:val="single" w:sz="4" w:space="0" w:color="000000"/>
              <w:right w:val="single" w:sz="4" w:space="0" w:color="auto"/>
            </w:tcBorders>
            <w:vAlign w:val="center"/>
          </w:tcPr>
          <w:p w14:paraId="15203B10"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10868512"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LO342</w:t>
            </w:r>
          </w:p>
        </w:tc>
        <w:tc>
          <w:tcPr>
            <w:tcW w:w="5806" w:type="dxa"/>
            <w:tcBorders>
              <w:top w:val="nil"/>
              <w:left w:val="nil"/>
              <w:bottom w:val="single" w:sz="4" w:space="0" w:color="auto"/>
              <w:right w:val="single" w:sz="4" w:space="0" w:color="auto"/>
            </w:tcBorders>
            <w:vAlign w:val="center"/>
          </w:tcPr>
          <w:p w14:paraId="13ABB61E"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熟悉各类广告制作工艺和材料。</w:t>
            </w:r>
          </w:p>
        </w:tc>
        <w:tc>
          <w:tcPr>
            <w:tcW w:w="416" w:type="dxa"/>
            <w:tcBorders>
              <w:top w:val="nil"/>
              <w:left w:val="nil"/>
              <w:bottom w:val="single" w:sz="4" w:space="0" w:color="auto"/>
              <w:right w:val="single" w:sz="4" w:space="0" w:color="auto"/>
            </w:tcBorders>
            <w:vAlign w:val="center"/>
          </w:tcPr>
          <w:p w14:paraId="3D7667AD"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54354E17" w14:textId="77777777" w:rsidTr="000B1E0C">
        <w:trPr>
          <w:trHeight w:val="307"/>
        </w:trPr>
        <w:tc>
          <w:tcPr>
            <w:tcW w:w="476" w:type="dxa"/>
            <w:vMerge/>
            <w:tcBorders>
              <w:top w:val="nil"/>
              <w:left w:val="single" w:sz="4" w:space="0" w:color="auto"/>
              <w:bottom w:val="single" w:sz="4" w:space="0" w:color="000000"/>
              <w:right w:val="single" w:sz="4" w:space="0" w:color="auto"/>
            </w:tcBorders>
            <w:vAlign w:val="center"/>
          </w:tcPr>
          <w:p w14:paraId="403B2C3F"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391D3C8A"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LO342</w:t>
            </w:r>
          </w:p>
        </w:tc>
        <w:tc>
          <w:tcPr>
            <w:tcW w:w="5806" w:type="dxa"/>
            <w:tcBorders>
              <w:top w:val="nil"/>
              <w:left w:val="nil"/>
              <w:bottom w:val="single" w:sz="4" w:space="0" w:color="auto"/>
              <w:right w:val="single" w:sz="4" w:space="0" w:color="auto"/>
            </w:tcBorders>
            <w:vAlign w:val="center"/>
          </w:tcPr>
          <w:p w14:paraId="31A847D6"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具备广告现场执行的监理能力，沟通能力，协调能力。</w:t>
            </w:r>
          </w:p>
        </w:tc>
        <w:tc>
          <w:tcPr>
            <w:tcW w:w="416" w:type="dxa"/>
            <w:tcBorders>
              <w:top w:val="nil"/>
              <w:left w:val="nil"/>
              <w:bottom w:val="single" w:sz="4" w:space="0" w:color="auto"/>
              <w:right w:val="single" w:sz="4" w:space="0" w:color="auto"/>
            </w:tcBorders>
            <w:vAlign w:val="center"/>
          </w:tcPr>
          <w:p w14:paraId="1FD89E15"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3C3D7A5D" w14:textId="77777777" w:rsidTr="000B1E0C">
        <w:trPr>
          <w:trHeight w:val="269"/>
        </w:trPr>
        <w:tc>
          <w:tcPr>
            <w:tcW w:w="476" w:type="dxa"/>
            <w:vMerge w:val="restart"/>
            <w:tcBorders>
              <w:top w:val="nil"/>
              <w:left w:val="single" w:sz="4" w:space="0" w:color="auto"/>
              <w:bottom w:val="single" w:sz="4" w:space="0" w:color="000000"/>
              <w:right w:val="single" w:sz="4" w:space="0" w:color="auto"/>
            </w:tcBorders>
            <w:vAlign w:val="center"/>
          </w:tcPr>
          <w:p w14:paraId="1C01A69E"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L035</w:t>
            </w:r>
          </w:p>
        </w:tc>
        <w:tc>
          <w:tcPr>
            <w:tcW w:w="541" w:type="dxa"/>
            <w:tcBorders>
              <w:top w:val="nil"/>
              <w:left w:val="nil"/>
              <w:bottom w:val="single" w:sz="4" w:space="0" w:color="auto"/>
              <w:right w:val="single" w:sz="4" w:space="0" w:color="auto"/>
            </w:tcBorders>
            <w:vAlign w:val="center"/>
          </w:tcPr>
          <w:p w14:paraId="0661C236"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L0351</w:t>
            </w:r>
          </w:p>
        </w:tc>
        <w:tc>
          <w:tcPr>
            <w:tcW w:w="5806" w:type="dxa"/>
            <w:tcBorders>
              <w:top w:val="nil"/>
              <w:left w:val="nil"/>
              <w:bottom w:val="single" w:sz="4" w:space="0" w:color="auto"/>
              <w:right w:val="single" w:sz="4" w:space="0" w:color="auto"/>
            </w:tcBorders>
            <w:vAlign w:val="center"/>
          </w:tcPr>
          <w:p w14:paraId="6F6437AE"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具备广告客户、业务开发和维护能力。</w:t>
            </w:r>
          </w:p>
        </w:tc>
        <w:tc>
          <w:tcPr>
            <w:tcW w:w="416" w:type="dxa"/>
            <w:tcBorders>
              <w:top w:val="nil"/>
              <w:left w:val="nil"/>
              <w:bottom w:val="single" w:sz="4" w:space="0" w:color="auto"/>
              <w:right w:val="single" w:sz="4" w:space="0" w:color="auto"/>
            </w:tcBorders>
            <w:vAlign w:val="center"/>
          </w:tcPr>
          <w:p w14:paraId="72B8F28A"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258D716B" w14:textId="77777777" w:rsidTr="000B1E0C">
        <w:trPr>
          <w:trHeight w:val="231"/>
        </w:trPr>
        <w:tc>
          <w:tcPr>
            <w:tcW w:w="476" w:type="dxa"/>
            <w:vMerge/>
            <w:tcBorders>
              <w:top w:val="nil"/>
              <w:left w:val="single" w:sz="4" w:space="0" w:color="auto"/>
              <w:bottom w:val="single" w:sz="4" w:space="0" w:color="000000"/>
              <w:right w:val="single" w:sz="4" w:space="0" w:color="auto"/>
            </w:tcBorders>
            <w:vAlign w:val="center"/>
          </w:tcPr>
          <w:p w14:paraId="1D8C20B9"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23D01201"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L0352</w:t>
            </w:r>
          </w:p>
        </w:tc>
        <w:tc>
          <w:tcPr>
            <w:tcW w:w="5806" w:type="dxa"/>
            <w:tcBorders>
              <w:top w:val="nil"/>
              <w:left w:val="nil"/>
              <w:bottom w:val="single" w:sz="4" w:space="0" w:color="auto"/>
              <w:right w:val="single" w:sz="4" w:space="0" w:color="auto"/>
            </w:tcBorders>
            <w:vAlign w:val="center"/>
          </w:tcPr>
          <w:p w14:paraId="004F7E11"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具有广告消费行为、营销、广告客户心理等方面的基础知识。</w:t>
            </w:r>
          </w:p>
        </w:tc>
        <w:tc>
          <w:tcPr>
            <w:tcW w:w="416" w:type="dxa"/>
            <w:tcBorders>
              <w:top w:val="nil"/>
              <w:left w:val="nil"/>
              <w:bottom w:val="single" w:sz="4" w:space="0" w:color="auto"/>
              <w:right w:val="single" w:sz="4" w:space="0" w:color="auto"/>
            </w:tcBorders>
            <w:vAlign w:val="center"/>
          </w:tcPr>
          <w:p w14:paraId="04A41384" w14:textId="4783C968" w:rsidR="00FC5221" w:rsidRDefault="00FC5221" w:rsidP="000B1E0C">
            <w:pPr>
              <w:rPr>
                <w:rFonts w:ascii="宋体" w:hAnsi="宋体" w:cs="宋体"/>
                <w:color w:val="000000"/>
                <w:sz w:val="20"/>
                <w:szCs w:val="20"/>
              </w:rPr>
            </w:pPr>
            <w:r w:rsidRPr="00FC5221">
              <w:rPr>
                <w:rFonts w:hint="eastAsia"/>
                <w:color w:val="000000"/>
                <w:sz w:val="20"/>
                <w:szCs w:val="20"/>
              </w:rPr>
              <w:t>●</w:t>
            </w:r>
            <w:r>
              <w:rPr>
                <w:rFonts w:hint="eastAsia"/>
                <w:color w:val="000000"/>
                <w:sz w:val="20"/>
                <w:szCs w:val="20"/>
              </w:rPr>
              <w:t xml:space="preserve">　</w:t>
            </w:r>
          </w:p>
        </w:tc>
      </w:tr>
      <w:tr w:rsidR="00FC5221" w14:paraId="223C86A4" w14:textId="77777777" w:rsidTr="000B1E0C">
        <w:trPr>
          <w:trHeight w:val="193"/>
        </w:trPr>
        <w:tc>
          <w:tcPr>
            <w:tcW w:w="476" w:type="dxa"/>
            <w:vMerge/>
            <w:tcBorders>
              <w:top w:val="nil"/>
              <w:left w:val="single" w:sz="4" w:space="0" w:color="auto"/>
              <w:bottom w:val="single" w:sz="4" w:space="0" w:color="000000"/>
              <w:right w:val="single" w:sz="4" w:space="0" w:color="auto"/>
            </w:tcBorders>
            <w:vAlign w:val="center"/>
          </w:tcPr>
          <w:p w14:paraId="3E44DC24"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72BE228F"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L0353</w:t>
            </w:r>
          </w:p>
        </w:tc>
        <w:tc>
          <w:tcPr>
            <w:tcW w:w="5806" w:type="dxa"/>
            <w:tcBorders>
              <w:top w:val="nil"/>
              <w:left w:val="nil"/>
              <w:bottom w:val="single" w:sz="4" w:space="0" w:color="auto"/>
              <w:right w:val="single" w:sz="4" w:space="0" w:color="auto"/>
            </w:tcBorders>
            <w:vAlign w:val="center"/>
          </w:tcPr>
          <w:p w14:paraId="0340C96E"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具备良好的品牌开发、传播的能力。</w:t>
            </w:r>
          </w:p>
        </w:tc>
        <w:tc>
          <w:tcPr>
            <w:tcW w:w="416" w:type="dxa"/>
            <w:tcBorders>
              <w:top w:val="nil"/>
              <w:left w:val="nil"/>
              <w:bottom w:val="single" w:sz="4" w:space="0" w:color="auto"/>
              <w:right w:val="single" w:sz="4" w:space="0" w:color="auto"/>
            </w:tcBorders>
            <w:vAlign w:val="center"/>
          </w:tcPr>
          <w:p w14:paraId="677C2FA4"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5D7163A7" w14:textId="77777777" w:rsidTr="000B1E0C">
        <w:trPr>
          <w:trHeight w:val="297"/>
        </w:trPr>
        <w:tc>
          <w:tcPr>
            <w:tcW w:w="476" w:type="dxa"/>
            <w:vMerge w:val="restart"/>
            <w:tcBorders>
              <w:top w:val="nil"/>
              <w:left w:val="single" w:sz="4" w:space="0" w:color="auto"/>
              <w:bottom w:val="single" w:sz="4" w:space="0" w:color="000000"/>
              <w:right w:val="single" w:sz="4" w:space="0" w:color="auto"/>
            </w:tcBorders>
            <w:vAlign w:val="center"/>
          </w:tcPr>
          <w:p w14:paraId="070606D1"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L041</w:t>
            </w:r>
          </w:p>
        </w:tc>
        <w:tc>
          <w:tcPr>
            <w:tcW w:w="541" w:type="dxa"/>
            <w:tcBorders>
              <w:top w:val="nil"/>
              <w:left w:val="nil"/>
              <w:bottom w:val="single" w:sz="4" w:space="0" w:color="auto"/>
              <w:right w:val="single" w:sz="4" w:space="0" w:color="auto"/>
            </w:tcBorders>
            <w:vAlign w:val="center"/>
          </w:tcPr>
          <w:p w14:paraId="0D402D1C"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LO411</w:t>
            </w:r>
          </w:p>
        </w:tc>
        <w:tc>
          <w:tcPr>
            <w:tcW w:w="5806" w:type="dxa"/>
            <w:tcBorders>
              <w:top w:val="nil"/>
              <w:left w:val="nil"/>
              <w:bottom w:val="single" w:sz="4" w:space="0" w:color="auto"/>
              <w:right w:val="single" w:sz="4" w:space="0" w:color="auto"/>
            </w:tcBorders>
            <w:vAlign w:val="center"/>
          </w:tcPr>
          <w:p w14:paraId="720F52F3" w14:textId="77777777" w:rsidR="00FC5221" w:rsidRDefault="00FC5221" w:rsidP="000B1E0C">
            <w:pPr>
              <w:widowControl/>
              <w:jc w:val="left"/>
              <w:rPr>
                <w:rFonts w:ascii="宋体" w:hAnsi="宋体" w:cs="宋体"/>
                <w:color w:val="FF0000"/>
                <w:kern w:val="0"/>
                <w:sz w:val="13"/>
                <w:szCs w:val="13"/>
              </w:rPr>
            </w:pPr>
            <w:r>
              <w:rPr>
                <w:rFonts w:ascii="宋体" w:hAnsi="宋体" w:cs="宋体" w:hint="eastAsia"/>
                <w:color w:val="FF0000"/>
                <w:kern w:val="0"/>
                <w:sz w:val="13"/>
                <w:szCs w:val="13"/>
              </w:rPr>
              <w:t>遵纪守法：遵守校纪校规，具备法律意识。</w:t>
            </w:r>
          </w:p>
        </w:tc>
        <w:tc>
          <w:tcPr>
            <w:tcW w:w="416" w:type="dxa"/>
            <w:tcBorders>
              <w:top w:val="nil"/>
              <w:left w:val="nil"/>
              <w:bottom w:val="single" w:sz="4" w:space="0" w:color="auto"/>
              <w:right w:val="single" w:sz="4" w:space="0" w:color="auto"/>
            </w:tcBorders>
            <w:vAlign w:val="center"/>
          </w:tcPr>
          <w:p w14:paraId="50EE34EE" w14:textId="77777777" w:rsidR="00FC5221" w:rsidRDefault="00FC5221" w:rsidP="000B1E0C">
            <w:pPr>
              <w:rPr>
                <w:rFonts w:ascii="宋体" w:hAnsi="宋体" w:cs="宋体"/>
                <w:color w:val="FF0000"/>
                <w:sz w:val="20"/>
                <w:szCs w:val="20"/>
              </w:rPr>
            </w:pPr>
            <w:r>
              <w:rPr>
                <w:rFonts w:hint="eastAsia"/>
                <w:color w:val="FF0000"/>
                <w:sz w:val="20"/>
                <w:szCs w:val="20"/>
              </w:rPr>
              <w:t xml:space="preserve">　</w:t>
            </w:r>
          </w:p>
        </w:tc>
      </w:tr>
      <w:tr w:rsidR="00FC5221" w14:paraId="1083DC18" w14:textId="77777777" w:rsidTr="000B1E0C">
        <w:trPr>
          <w:trHeight w:val="259"/>
        </w:trPr>
        <w:tc>
          <w:tcPr>
            <w:tcW w:w="476" w:type="dxa"/>
            <w:vMerge/>
            <w:tcBorders>
              <w:top w:val="nil"/>
              <w:left w:val="single" w:sz="4" w:space="0" w:color="auto"/>
              <w:bottom w:val="single" w:sz="4" w:space="0" w:color="000000"/>
              <w:right w:val="single" w:sz="4" w:space="0" w:color="auto"/>
            </w:tcBorders>
            <w:vAlign w:val="center"/>
          </w:tcPr>
          <w:p w14:paraId="6208EBA9"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0B45A51D"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LO412</w:t>
            </w:r>
          </w:p>
        </w:tc>
        <w:tc>
          <w:tcPr>
            <w:tcW w:w="5806" w:type="dxa"/>
            <w:tcBorders>
              <w:top w:val="nil"/>
              <w:left w:val="nil"/>
              <w:bottom w:val="single" w:sz="4" w:space="0" w:color="auto"/>
              <w:right w:val="single" w:sz="4" w:space="0" w:color="auto"/>
            </w:tcBorders>
            <w:vAlign w:val="center"/>
          </w:tcPr>
          <w:p w14:paraId="09DC0089" w14:textId="77777777" w:rsidR="00FC5221" w:rsidRDefault="00FC5221" w:rsidP="000B1E0C">
            <w:pPr>
              <w:widowControl/>
              <w:jc w:val="left"/>
              <w:rPr>
                <w:rFonts w:ascii="宋体" w:hAnsi="宋体" w:cs="宋体"/>
                <w:color w:val="FF0000"/>
                <w:kern w:val="0"/>
                <w:sz w:val="13"/>
                <w:szCs w:val="13"/>
              </w:rPr>
            </w:pPr>
            <w:r>
              <w:rPr>
                <w:rFonts w:ascii="宋体" w:hAnsi="宋体" w:cs="宋体" w:hint="eastAsia"/>
                <w:color w:val="FF0000"/>
                <w:kern w:val="0"/>
                <w:sz w:val="13"/>
                <w:szCs w:val="13"/>
              </w:rPr>
              <w:t>诚实守信：为人诚实，信守承诺，尽职尽责。</w:t>
            </w:r>
          </w:p>
        </w:tc>
        <w:tc>
          <w:tcPr>
            <w:tcW w:w="416" w:type="dxa"/>
            <w:tcBorders>
              <w:top w:val="nil"/>
              <w:left w:val="nil"/>
              <w:bottom w:val="single" w:sz="4" w:space="0" w:color="auto"/>
              <w:right w:val="single" w:sz="4" w:space="0" w:color="auto"/>
            </w:tcBorders>
            <w:vAlign w:val="center"/>
          </w:tcPr>
          <w:p w14:paraId="580D47AF" w14:textId="77777777" w:rsidR="00FC5221" w:rsidRDefault="00FC5221" w:rsidP="000B1E0C">
            <w:pPr>
              <w:rPr>
                <w:rFonts w:ascii="宋体" w:hAnsi="宋体" w:cs="宋体"/>
                <w:color w:val="FF0000"/>
                <w:sz w:val="20"/>
                <w:szCs w:val="20"/>
              </w:rPr>
            </w:pPr>
            <w:r>
              <w:rPr>
                <w:rFonts w:hint="eastAsia"/>
                <w:color w:val="FF0000"/>
                <w:sz w:val="20"/>
                <w:szCs w:val="20"/>
              </w:rPr>
              <w:t xml:space="preserve">　</w:t>
            </w:r>
          </w:p>
        </w:tc>
      </w:tr>
      <w:tr w:rsidR="00FC5221" w14:paraId="50709B09" w14:textId="77777777" w:rsidTr="000B1E0C">
        <w:trPr>
          <w:trHeight w:val="363"/>
        </w:trPr>
        <w:tc>
          <w:tcPr>
            <w:tcW w:w="476" w:type="dxa"/>
            <w:vMerge/>
            <w:tcBorders>
              <w:top w:val="nil"/>
              <w:left w:val="single" w:sz="4" w:space="0" w:color="auto"/>
              <w:bottom w:val="single" w:sz="4" w:space="0" w:color="000000"/>
              <w:right w:val="single" w:sz="4" w:space="0" w:color="auto"/>
            </w:tcBorders>
            <w:vAlign w:val="center"/>
          </w:tcPr>
          <w:p w14:paraId="2D9F3E31"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51219D7D"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LO413</w:t>
            </w:r>
          </w:p>
        </w:tc>
        <w:tc>
          <w:tcPr>
            <w:tcW w:w="5806" w:type="dxa"/>
            <w:tcBorders>
              <w:top w:val="nil"/>
              <w:left w:val="nil"/>
              <w:bottom w:val="single" w:sz="4" w:space="0" w:color="auto"/>
              <w:right w:val="single" w:sz="4" w:space="0" w:color="auto"/>
            </w:tcBorders>
            <w:vAlign w:val="center"/>
          </w:tcPr>
          <w:p w14:paraId="11A3AD63" w14:textId="77777777" w:rsidR="00FC5221" w:rsidRDefault="00FC5221" w:rsidP="000B1E0C">
            <w:pPr>
              <w:widowControl/>
              <w:jc w:val="left"/>
              <w:rPr>
                <w:rFonts w:ascii="宋体" w:hAnsi="宋体" w:cs="宋体"/>
                <w:color w:val="FF0000"/>
                <w:kern w:val="0"/>
                <w:sz w:val="13"/>
                <w:szCs w:val="13"/>
              </w:rPr>
            </w:pPr>
            <w:r>
              <w:rPr>
                <w:rFonts w:ascii="宋体" w:hAnsi="宋体" w:cs="宋体" w:hint="eastAsia"/>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sz="4" w:space="0" w:color="auto"/>
              <w:right w:val="single" w:sz="4" w:space="0" w:color="auto"/>
            </w:tcBorders>
            <w:vAlign w:val="center"/>
          </w:tcPr>
          <w:p w14:paraId="4F3F74CC" w14:textId="77777777" w:rsidR="00FC5221" w:rsidRDefault="00FC5221" w:rsidP="000B1E0C">
            <w:pPr>
              <w:rPr>
                <w:rFonts w:ascii="宋体" w:hAnsi="宋体" w:cs="宋体"/>
                <w:color w:val="FF0000"/>
                <w:sz w:val="20"/>
                <w:szCs w:val="20"/>
              </w:rPr>
            </w:pPr>
            <w:r>
              <w:rPr>
                <w:rFonts w:hint="eastAsia"/>
                <w:color w:val="FF0000"/>
                <w:sz w:val="20"/>
                <w:szCs w:val="20"/>
              </w:rPr>
              <w:t xml:space="preserve">　</w:t>
            </w:r>
          </w:p>
        </w:tc>
      </w:tr>
      <w:tr w:rsidR="00FC5221" w14:paraId="64905B1F" w14:textId="77777777" w:rsidTr="000B1E0C">
        <w:trPr>
          <w:trHeight w:val="145"/>
        </w:trPr>
        <w:tc>
          <w:tcPr>
            <w:tcW w:w="476" w:type="dxa"/>
            <w:vMerge/>
            <w:tcBorders>
              <w:top w:val="nil"/>
              <w:left w:val="single" w:sz="4" w:space="0" w:color="auto"/>
              <w:bottom w:val="single" w:sz="4" w:space="0" w:color="000000"/>
              <w:right w:val="single" w:sz="4" w:space="0" w:color="auto"/>
            </w:tcBorders>
            <w:vAlign w:val="center"/>
          </w:tcPr>
          <w:p w14:paraId="0AF89BD0"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7E7E317B"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LO414</w:t>
            </w:r>
          </w:p>
        </w:tc>
        <w:tc>
          <w:tcPr>
            <w:tcW w:w="5806" w:type="dxa"/>
            <w:tcBorders>
              <w:top w:val="nil"/>
              <w:left w:val="nil"/>
              <w:bottom w:val="single" w:sz="4" w:space="0" w:color="auto"/>
              <w:right w:val="single" w:sz="4" w:space="0" w:color="auto"/>
            </w:tcBorders>
            <w:vAlign w:val="center"/>
          </w:tcPr>
          <w:p w14:paraId="4A3D415B"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心理健康，能承受学习和生活中的压力。</w:t>
            </w:r>
          </w:p>
        </w:tc>
        <w:tc>
          <w:tcPr>
            <w:tcW w:w="416" w:type="dxa"/>
            <w:tcBorders>
              <w:top w:val="nil"/>
              <w:left w:val="nil"/>
              <w:bottom w:val="single" w:sz="4" w:space="0" w:color="auto"/>
              <w:right w:val="single" w:sz="4" w:space="0" w:color="auto"/>
            </w:tcBorders>
            <w:vAlign w:val="center"/>
          </w:tcPr>
          <w:p w14:paraId="2B011BB3" w14:textId="77777777" w:rsidR="00FC5221" w:rsidRDefault="00FC5221" w:rsidP="000B1E0C">
            <w:pPr>
              <w:rPr>
                <w:rFonts w:ascii="宋体" w:hAnsi="宋体" w:cs="宋体"/>
                <w:color w:val="000000"/>
                <w:sz w:val="22"/>
              </w:rPr>
            </w:pPr>
            <w:r>
              <w:rPr>
                <w:rFonts w:hint="eastAsia"/>
                <w:color w:val="000000"/>
                <w:sz w:val="22"/>
              </w:rPr>
              <w:t xml:space="preserve">　</w:t>
            </w:r>
          </w:p>
        </w:tc>
      </w:tr>
      <w:tr w:rsidR="00FC5221" w14:paraId="0A6C534A" w14:textId="77777777" w:rsidTr="000B1E0C">
        <w:trPr>
          <w:trHeight w:val="249"/>
        </w:trPr>
        <w:tc>
          <w:tcPr>
            <w:tcW w:w="476" w:type="dxa"/>
            <w:vMerge w:val="restart"/>
            <w:tcBorders>
              <w:top w:val="nil"/>
              <w:left w:val="single" w:sz="4" w:space="0" w:color="auto"/>
              <w:bottom w:val="single" w:sz="4" w:space="0" w:color="000000"/>
              <w:right w:val="single" w:sz="4" w:space="0" w:color="auto"/>
            </w:tcBorders>
            <w:vAlign w:val="center"/>
          </w:tcPr>
          <w:p w14:paraId="11049DD7"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L051</w:t>
            </w:r>
          </w:p>
        </w:tc>
        <w:tc>
          <w:tcPr>
            <w:tcW w:w="541" w:type="dxa"/>
            <w:tcBorders>
              <w:top w:val="nil"/>
              <w:left w:val="nil"/>
              <w:bottom w:val="single" w:sz="4" w:space="0" w:color="auto"/>
              <w:right w:val="single" w:sz="4" w:space="0" w:color="auto"/>
            </w:tcBorders>
            <w:vAlign w:val="center"/>
          </w:tcPr>
          <w:p w14:paraId="7927F1F5"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LO511</w:t>
            </w:r>
          </w:p>
        </w:tc>
        <w:tc>
          <w:tcPr>
            <w:tcW w:w="5806" w:type="dxa"/>
            <w:tcBorders>
              <w:top w:val="nil"/>
              <w:left w:val="nil"/>
              <w:bottom w:val="single" w:sz="4" w:space="0" w:color="auto"/>
              <w:right w:val="single" w:sz="4" w:space="0" w:color="auto"/>
            </w:tcBorders>
            <w:vAlign w:val="center"/>
          </w:tcPr>
          <w:p w14:paraId="0C7A2E55"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在集体活动中能主动担任自己的角色，与其他成员密切合作，共同完成任务。</w:t>
            </w:r>
          </w:p>
        </w:tc>
        <w:tc>
          <w:tcPr>
            <w:tcW w:w="416" w:type="dxa"/>
            <w:tcBorders>
              <w:top w:val="nil"/>
              <w:left w:val="nil"/>
              <w:bottom w:val="single" w:sz="4" w:space="0" w:color="auto"/>
              <w:right w:val="single" w:sz="4" w:space="0" w:color="auto"/>
            </w:tcBorders>
            <w:vAlign w:val="center"/>
          </w:tcPr>
          <w:p w14:paraId="46501CC4" w14:textId="77777777" w:rsidR="00FC5221" w:rsidRDefault="00FC5221" w:rsidP="000B1E0C">
            <w:pPr>
              <w:rPr>
                <w:rFonts w:ascii="宋体" w:hAnsi="宋体" w:cs="宋体"/>
                <w:color w:val="000000"/>
                <w:sz w:val="22"/>
              </w:rPr>
            </w:pPr>
            <w:r>
              <w:rPr>
                <w:rFonts w:hint="eastAsia"/>
                <w:color w:val="000000"/>
                <w:sz w:val="22"/>
              </w:rPr>
              <w:t xml:space="preserve">　</w:t>
            </w:r>
          </w:p>
        </w:tc>
      </w:tr>
      <w:tr w:rsidR="00FC5221" w14:paraId="0FB7A384" w14:textId="77777777" w:rsidTr="000B1E0C">
        <w:trPr>
          <w:trHeight w:val="274"/>
        </w:trPr>
        <w:tc>
          <w:tcPr>
            <w:tcW w:w="476" w:type="dxa"/>
            <w:vMerge/>
            <w:tcBorders>
              <w:top w:val="nil"/>
              <w:left w:val="single" w:sz="4" w:space="0" w:color="auto"/>
              <w:bottom w:val="single" w:sz="4" w:space="0" w:color="000000"/>
              <w:right w:val="single" w:sz="4" w:space="0" w:color="auto"/>
            </w:tcBorders>
            <w:vAlign w:val="center"/>
          </w:tcPr>
          <w:p w14:paraId="78C3E751"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0E8DF96D"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LO512</w:t>
            </w:r>
          </w:p>
        </w:tc>
        <w:tc>
          <w:tcPr>
            <w:tcW w:w="5806" w:type="dxa"/>
            <w:tcBorders>
              <w:top w:val="nil"/>
              <w:left w:val="nil"/>
              <w:bottom w:val="single" w:sz="4" w:space="0" w:color="auto"/>
              <w:right w:val="single" w:sz="4" w:space="0" w:color="auto"/>
            </w:tcBorders>
            <w:vAlign w:val="center"/>
          </w:tcPr>
          <w:p w14:paraId="77A68CC2" w14:textId="77777777" w:rsidR="00FC5221" w:rsidRDefault="00FC5221" w:rsidP="000B1E0C">
            <w:pPr>
              <w:widowControl/>
              <w:jc w:val="left"/>
              <w:rPr>
                <w:rFonts w:ascii="宋体" w:hAnsi="宋体" w:cs="宋体"/>
                <w:color w:val="00B050"/>
                <w:kern w:val="0"/>
                <w:sz w:val="13"/>
                <w:szCs w:val="13"/>
              </w:rPr>
            </w:pPr>
            <w:r>
              <w:rPr>
                <w:rFonts w:ascii="宋体" w:hAnsi="宋体" w:cs="宋体" w:hint="eastAsia"/>
                <w:color w:val="00B050"/>
                <w:kern w:val="0"/>
                <w:sz w:val="13"/>
                <w:szCs w:val="13"/>
              </w:rPr>
              <w:t>有质疑精神，能有逻辑的分析与批判。</w:t>
            </w:r>
          </w:p>
        </w:tc>
        <w:tc>
          <w:tcPr>
            <w:tcW w:w="416" w:type="dxa"/>
            <w:tcBorders>
              <w:top w:val="nil"/>
              <w:left w:val="nil"/>
              <w:bottom w:val="single" w:sz="4" w:space="0" w:color="auto"/>
              <w:right w:val="single" w:sz="4" w:space="0" w:color="auto"/>
            </w:tcBorders>
            <w:vAlign w:val="center"/>
          </w:tcPr>
          <w:p w14:paraId="4B72D73A" w14:textId="77777777" w:rsidR="00FC5221" w:rsidRDefault="00FC5221" w:rsidP="000B1E0C">
            <w:pPr>
              <w:rPr>
                <w:rFonts w:ascii="宋体" w:hAnsi="宋体" w:cs="宋体"/>
                <w:color w:val="00B050"/>
                <w:sz w:val="20"/>
                <w:szCs w:val="20"/>
              </w:rPr>
            </w:pPr>
            <w:r>
              <w:rPr>
                <w:rFonts w:hint="eastAsia"/>
                <w:color w:val="00B050"/>
                <w:sz w:val="20"/>
                <w:szCs w:val="20"/>
              </w:rPr>
              <w:t xml:space="preserve">　</w:t>
            </w:r>
          </w:p>
        </w:tc>
      </w:tr>
      <w:tr w:rsidR="00FC5221" w14:paraId="28CD4CB5" w14:textId="77777777" w:rsidTr="000B1E0C">
        <w:trPr>
          <w:trHeight w:val="251"/>
        </w:trPr>
        <w:tc>
          <w:tcPr>
            <w:tcW w:w="476" w:type="dxa"/>
            <w:vMerge/>
            <w:tcBorders>
              <w:top w:val="nil"/>
              <w:left w:val="single" w:sz="4" w:space="0" w:color="auto"/>
              <w:bottom w:val="single" w:sz="4" w:space="0" w:color="000000"/>
              <w:right w:val="single" w:sz="4" w:space="0" w:color="auto"/>
            </w:tcBorders>
            <w:vAlign w:val="center"/>
          </w:tcPr>
          <w:p w14:paraId="1308B175"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4F8C9950"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LO513</w:t>
            </w:r>
          </w:p>
        </w:tc>
        <w:tc>
          <w:tcPr>
            <w:tcW w:w="5806" w:type="dxa"/>
            <w:tcBorders>
              <w:top w:val="nil"/>
              <w:left w:val="nil"/>
              <w:bottom w:val="single" w:sz="4" w:space="0" w:color="auto"/>
              <w:right w:val="single" w:sz="4" w:space="0" w:color="auto"/>
            </w:tcBorders>
            <w:vAlign w:val="center"/>
          </w:tcPr>
          <w:p w14:paraId="5FE27AA9" w14:textId="77777777" w:rsidR="00FC5221" w:rsidRDefault="00FC5221" w:rsidP="000B1E0C">
            <w:pPr>
              <w:widowControl/>
              <w:jc w:val="left"/>
              <w:rPr>
                <w:rFonts w:ascii="宋体" w:hAnsi="宋体" w:cs="宋体"/>
                <w:color w:val="00B050"/>
                <w:kern w:val="0"/>
                <w:sz w:val="13"/>
                <w:szCs w:val="13"/>
              </w:rPr>
            </w:pPr>
            <w:r>
              <w:rPr>
                <w:rFonts w:ascii="宋体" w:hAnsi="宋体" w:cs="宋体" w:hint="eastAsia"/>
                <w:color w:val="00B050"/>
                <w:kern w:val="0"/>
                <w:sz w:val="13"/>
                <w:szCs w:val="13"/>
              </w:rPr>
              <w:t>能用创新的方法或者多种方法解决复杂问题或真实问题。</w:t>
            </w:r>
          </w:p>
        </w:tc>
        <w:tc>
          <w:tcPr>
            <w:tcW w:w="416" w:type="dxa"/>
            <w:tcBorders>
              <w:top w:val="nil"/>
              <w:left w:val="nil"/>
              <w:bottom w:val="single" w:sz="4" w:space="0" w:color="auto"/>
              <w:right w:val="single" w:sz="4" w:space="0" w:color="auto"/>
            </w:tcBorders>
            <w:vAlign w:val="center"/>
          </w:tcPr>
          <w:p w14:paraId="0E88951E" w14:textId="0182442A" w:rsidR="00FC5221" w:rsidRDefault="00FC5221" w:rsidP="000B1E0C">
            <w:pPr>
              <w:jc w:val="center"/>
              <w:rPr>
                <w:rFonts w:ascii="宋体" w:hAnsi="宋体" w:cs="宋体"/>
                <w:color w:val="00B050"/>
                <w:sz w:val="20"/>
                <w:szCs w:val="20"/>
              </w:rPr>
            </w:pPr>
            <w:r w:rsidRPr="00FC5221">
              <w:rPr>
                <w:rFonts w:hint="eastAsia"/>
                <w:color w:val="000000"/>
                <w:sz w:val="20"/>
                <w:szCs w:val="20"/>
              </w:rPr>
              <w:t>●</w:t>
            </w:r>
          </w:p>
        </w:tc>
      </w:tr>
      <w:tr w:rsidR="00FC5221" w14:paraId="4C5F6235" w14:textId="77777777" w:rsidTr="000B1E0C">
        <w:trPr>
          <w:trHeight w:val="212"/>
        </w:trPr>
        <w:tc>
          <w:tcPr>
            <w:tcW w:w="476" w:type="dxa"/>
            <w:vMerge/>
            <w:tcBorders>
              <w:top w:val="nil"/>
              <w:left w:val="single" w:sz="4" w:space="0" w:color="auto"/>
              <w:bottom w:val="single" w:sz="4" w:space="0" w:color="000000"/>
              <w:right w:val="single" w:sz="4" w:space="0" w:color="auto"/>
            </w:tcBorders>
            <w:vAlign w:val="center"/>
          </w:tcPr>
          <w:p w14:paraId="6704870E"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33BE12FB"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LO514</w:t>
            </w:r>
          </w:p>
        </w:tc>
        <w:tc>
          <w:tcPr>
            <w:tcW w:w="5806" w:type="dxa"/>
            <w:tcBorders>
              <w:top w:val="nil"/>
              <w:left w:val="nil"/>
              <w:bottom w:val="single" w:sz="4" w:space="0" w:color="auto"/>
              <w:right w:val="single" w:sz="4" w:space="0" w:color="auto"/>
            </w:tcBorders>
            <w:vAlign w:val="center"/>
          </w:tcPr>
          <w:p w14:paraId="1DEAFA6E" w14:textId="77777777" w:rsidR="00FC5221" w:rsidRDefault="00FC5221" w:rsidP="000B1E0C">
            <w:pPr>
              <w:widowControl/>
              <w:jc w:val="left"/>
              <w:rPr>
                <w:rFonts w:ascii="宋体" w:hAnsi="宋体" w:cs="宋体"/>
                <w:color w:val="00B050"/>
                <w:kern w:val="0"/>
                <w:sz w:val="13"/>
                <w:szCs w:val="13"/>
              </w:rPr>
            </w:pPr>
            <w:r>
              <w:rPr>
                <w:rFonts w:ascii="宋体" w:hAnsi="宋体" w:cs="宋体" w:hint="eastAsia"/>
                <w:color w:val="00B050"/>
                <w:kern w:val="0"/>
                <w:sz w:val="13"/>
                <w:szCs w:val="13"/>
              </w:rPr>
              <w:t>了解行业前沿知识技术。</w:t>
            </w:r>
          </w:p>
        </w:tc>
        <w:tc>
          <w:tcPr>
            <w:tcW w:w="416" w:type="dxa"/>
            <w:tcBorders>
              <w:top w:val="nil"/>
              <w:left w:val="nil"/>
              <w:bottom w:val="single" w:sz="4" w:space="0" w:color="auto"/>
              <w:right w:val="single" w:sz="4" w:space="0" w:color="auto"/>
            </w:tcBorders>
            <w:vAlign w:val="center"/>
          </w:tcPr>
          <w:p w14:paraId="5A96203B" w14:textId="77777777" w:rsidR="00FC5221" w:rsidRDefault="00FC5221" w:rsidP="000B1E0C">
            <w:pPr>
              <w:rPr>
                <w:rFonts w:ascii="宋体" w:hAnsi="宋体" w:cs="宋体"/>
                <w:color w:val="00B050"/>
                <w:sz w:val="20"/>
                <w:szCs w:val="20"/>
              </w:rPr>
            </w:pPr>
            <w:r>
              <w:rPr>
                <w:rFonts w:hint="eastAsia"/>
                <w:color w:val="00B050"/>
                <w:sz w:val="20"/>
                <w:szCs w:val="20"/>
              </w:rPr>
              <w:t xml:space="preserve">　</w:t>
            </w:r>
          </w:p>
        </w:tc>
      </w:tr>
      <w:tr w:rsidR="00FC5221" w14:paraId="0296C81B" w14:textId="77777777" w:rsidTr="000B1E0C">
        <w:trPr>
          <w:trHeight w:val="302"/>
        </w:trPr>
        <w:tc>
          <w:tcPr>
            <w:tcW w:w="476" w:type="dxa"/>
            <w:vMerge w:val="restart"/>
            <w:tcBorders>
              <w:top w:val="nil"/>
              <w:left w:val="single" w:sz="4" w:space="0" w:color="auto"/>
              <w:bottom w:val="single" w:sz="4" w:space="0" w:color="000000"/>
              <w:right w:val="single" w:sz="4" w:space="0" w:color="auto"/>
            </w:tcBorders>
            <w:vAlign w:val="center"/>
          </w:tcPr>
          <w:p w14:paraId="02475EE1"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L061</w:t>
            </w:r>
          </w:p>
        </w:tc>
        <w:tc>
          <w:tcPr>
            <w:tcW w:w="541" w:type="dxa"/>
            <w:tcBorders>
              <w:top w:val="nil"/>
              <w:left w:val="nil"/>
              <w:bottom w:val="single" w:sz="4" w:space="0" w:color="auto"/>
              <w:right w:val="single" w:sz="4" w:space="0" w:color="auto"/>
            </w:tcBorders>
            <w:vAlign w:val="center"/>
          </w:tcPr>
          <w:p w14:paraId="070F8621"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LO611</w:t>
            </w:r>
          </w:p>
        </w:tc>
        <w:tc>
          <w:tcPr>
            <w:tcW w:w="5806" w:type="dxa"/>
            <w:tcBorders>
              <w:top w:val="nil"/>
              <w:left w:val="nil"/>
              <w:bottom w:val="single" w:sz="4" w:space="0" w:color="auto"/>
              <w:right w:val="single" w:sz="4" w:space="0" w:color="auto"/>
            </w:tcBorders>
            <w:vAlign w:val="center"/>
          </w:tcPr>
          <w:p w14:paraId="79994FCB"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熟练运用各类信息搜索软件和检索工具进行广告客户背景资料搜集</w:t>
            </w:r>
          </w:p>
        </w:tc>
        <w:tc>
          <w:tcPr>
            <w:tcW w:w="416" w:type="dxa"/>
            <w:tcBorders>
              <w:top w:val="nil"/>
              <w:left w:val="nil"/>
              <w:bottom w:val="single" w:sz="4" w:space="0" w:color="auto"/>
              <w:right w:val="single" w:sz="4" w:space="0" w:color="auto"/>
            </w:tcBorders>
            <w:vAlign w:val="center"/>
          </w:tcPr>
          <w:p w14:paraId="09970B3D" w14:textId="77777777" w:rsidR="00FC5221" w:rsidRDefault="00FC5221" w:rsidP="000B1E0C">
            <w:pPr>
              <w:rPr>
                <w:rFonts w:ascii="宋体" w:hAnsi="宋体" w:cs="宋体"/>
                <w:color w:val="000000"/>
                <w:sz w:val="20"/>
                <w:szCs w:val="20"/>
              </w:rPr>
            </w:pPr>
          </w:p>
        </w:tc>
      </w:tr>
      <w:tr w:rsidR="00FC5221" w14:paraId="2F5F865D" w14:textId="77777777" w:rsidTr="000B1E0C">
        <w:trPr>
          <w:trHeight w:val="381"/>
        </w:trPr>
        <w:tc>
          <w:tcPr>
            <w:tcW w:w="476" w:type="dxa"/>
            <w:vMerge/>
            <w:tcBorders>
              <w:top w:val="nil"/>
              <w:left w:val="single" w:sz="4" w:space="0" w:color="auto"/>
              <w:bottom w:val="single" w:sz="4" w:space="0" w:color="000000"/>
              <w:right w:val="single" w:sz="4" w:space="0" w:color="auto"/>
            </w:tcBorders>
            <w:vAlign w:val="center"/>
          </w:tcPr>
          <w:p w14:paraId="6D8755F9"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7BFA2B11"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LO612</w:t>
            </w:r>
          </w:p>
        </w:tc>
        <w:tc>
          <w:tcPr>
            <w:tcW w:w="5806" w:type="dxa"/>
            <w:tcBorders>
              <w:top w:val="nil"/>
              <w:left w:val="nil"/>
              <w:bottom w:val="single" w:sz="4" w:space="0" w:color="auto"/>
              <w:right w:val="single" w:sz="4" w:space="0" w:color="auto"/>
            </w:tcBorders>
            <w:vAlign w:val="center"/>
          </w:tcPr>
          <w:p w14:paraId="47531473" w14:textId="77777777" w:rsidR="00FC5221" w:rsidRDefault="00FC5221" w:rsidP="000B1E0C">
            <w:pPr>
              <w:widowControl/>
              <w:jc w:val="left"/>
              <w:rPr>
                <w:rFonts w:ascii="宋体" w:hAnsi="宋体" w:cs="宋体"/>
                <w:color w:val="000000"/>
                <w:kern w:val="0"/>
                <w:sz w:val="13"/>
                <w:szCs w:val="13"/>
              </w:rPr>
            </w:pPr>
            <w:r>
              <w:rPr>
                <w:rFonts w:ascii="宋体" w:hAnsi="宋体" w:cs="宋体" w:hint="eastAsia"/>
                <w:color w:val="000000"/>
                <w:kern w:val="0"/>
                <w:sz w:val="13"/>
                <w:szCs w:val="13"/>
              </w:rPr>
              <w:t>熟练运用数据分析软件进行广告客户需求分析。</w:t>
            </w:r>
          </w:p>
        </w:tc>
        <w:tc>
          <w:tcPr>
            <w:tcW w:w="416" w:type="dxa"/>
            <w:tcBorders>
              <w:top w:val="nil"/>
              <w:left w:val="nil"/>
              <w:bottom w:val="single" w:sz="4" w:space="0" w:color="auto"/>
              <w:right w:val="single" w:sz="4" w:space="0" w:color="auto"/>
            </w:tcBorders>
            <w:vAlign w:val="center"/>
          </w:tcPr>
          <w:p w14:paraId="5944618F"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368A8CD4" w14:textId="77777777" w:rsidTr="000B1E0C">
        <w:trPr>
          <w:trHeight w:val="286"/>
        </w:trPr>
        <w:tc>
          <w:tcPr>
            <w:tcW w:w="476" w:type="dxa"/>
            <w:vMerge/>
            <w:tcBorders>
              <w:top w:val="nil"/>
              <w:left w:val="single" w:sz="4" w:space="0" w:color="auto"/>
              <w:bottom w:val="single" w:sz="4" w:space="0" w:color="000000"/>
              <w:right w:val="single" w:sz="4" w:space="0" w:color="auto"/>
            </w:tcBorders>
            <w:vAlign w:val="center"/>
          </w:tcPr>
          <w:p w14:paraId="7EB26856" w14:textId="77777777" w:rsidR="00FC5221" w:rsidRDefault="00FC5221" w:rsidP="000B1E0C">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1D59A12F"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LO613</w:t>
            </w:r>
          </w:p>
        </w:tc>
        <w:tc>
          <w:tcPr>
            <w:tcW w:w="5806" w:type="dxa"/>
            <w:tcBorders>
              <w:top w:val="nil"/>
              <w:left w:val="nil"/>
              <w:bottom w:val="single" w:sz="4" w:space="0" w:color="auto"/>
              <w:right w:val="single" w:sz="4" w:space="0" w:color="auto"/>
            </w:tcBorders>
            <w:vAlign w:val="center"/>
          </w:tcPr>
          <w:p w14:paraId="128937F5" w14:textId="77777777" w:rsidR="00FC5221" w:rsidRDefault="00FC5221" w:rsidP="000B1E0C">
            <w:pPr>
              <w:widowControl/>
              <w:jc w:val="left"/>
              <w:rPr>
                <w:rFonts w:ascii="宋体" w:hAnsi="宋体" w:cs="宋体"/>
                <w:color w:val="00B0F0"/>
                <w:kern w:val="0"/>
                <w:sz w:val="13"/>
                <w:szCs w:val="13"/>
              </w:rPr>
            </w:pPr>
            <w:r>
              <w:rPr>
                <w:rFonts w:ascii="宋体" w:hAnsi="宋体" w:cs="宋体" w:hint="eastAsia"/>
                <w:color w:val="000000"/>
                <w:kern w:val="0"/>
                <w:sz w:val="13"/>
                <w:szCs w:val="13"/>
              </w:rPr>
              <w:t>熟练使用计算机，掌握常用办公软件。</w:t>
            </w:r>
          </w:p>
        </w:tc>
        <w:tc>
          <w:tcPr>
            <w:tcW w:w="416" w:type="dxa"/>
            <w:tcBorders>
              <w:top w:val="nil"/>
              <w:left w:val="nil"/>
              <w:bottom w:val="single" w:sz="4" w:space="0" w:color="auto"/>
              <w:right w:val="single" w:sz="4" w:space="0" w:color="auto"/>
            </w:tcBorders>
            <w:vAlign w:val="center"/>
          </w:tcPr>
          <w:p w14:paraId="3534681A" w14:textId="77777777" w:rsidR="00FC5221" w:rsidRDefault="00FC5221" w:rsidP="000B1E0C">
            <w:pPr>
              <w:rPr>
                <w:rFonts w:ascii="宋体" w:hAnsi="宋体" w:cs="宋体"/>
                <w:color w:val="000000"/>
                <w:sz w:val="20"/>
                <w:szCs w:val="20"/>
              </w:rPr>
            </w:pPr>
            <w:r>
              <w:rPr>
                <w:rFonts w:hint="eastAsia"/>
                <w:color w:val="000000"/>
                <w:sz w:val="20"/>
                <w:szCs w:val="20"/>
              </w:rPr>
              <w:t xml:space="preserve">　</w:t>
            </w:r>
          </w:p>
        </w:tc>
      </w:tr>
      <w:tr w:rsidR="00FC5221" w14:paraId="6F68908E" w14:textId="77777777" w:rsidTr="000B1E0C">
        <w:trPr>
          <w:trHeight w:val="519"/>
        </w:trPr>
        <w:tc>
          <w:tcPr>
            <w:tcW w:w="476" w:type="dxa"/>
            <w:vMerge w:val="restart"/>
            <w:tcBorders>
              <w:top w:val="nil"/>
              <w:left w:val="single" w:sz="4" w:space="0" w:color="auto"/>
              <w:bottom w:val="single" w:sz="4" w:space="0" w:color="000000"/>
              <w:right w:val="single" w:sz="4" w:space="0" w:color="auto"/>
            </w:tcBorders>
            <w:vAlign w:val="center"/>
          </w:tcPr>
          <w:p w14:paraId="7C49839E"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L071</w:t>
            </w:r>
          </w:p>
        </w:tc>
        <w:tc>
          <w:tcPr>
            <w:tcW w:w="541" w:type="dxa"/>
            <w:tcBorders>
              <w:top w:val="nil"/>
              <w:left w:val="nil"/>
              <w:bottom w:val="single" w:sz="4" w:space="0" w:color="auto"/>
              <w:right w:val="single" w:sz="4" w:space="0" w:color="auto"/>
            </w:tcBorders>
            <w:vAlign w:val="center"/>
          </w:tcPr>
          <w:p w14:paraId="2B4B461A" w14:textId="77777777" w:rsidR="00FC5221" w:rsidRDefault="00FC5221" w:rsidP="000B1E0C">
            <w:pPr>
              <w:widowControl/>
              <w:jc w:val="center"/>
              <w:rPr>
                <w:rFonts w:ascii="宋体" w:hAnsi="宋体" w:cs="宋体"/>
                <w:color w:val="000000"/>
                <w:kern w:val="0"/>
                <w:sz w:val="13"/>
                <w:szCs w:val="13"/>
              </w:rPr>
            </w:pPr>
            <w:r>
              <w:rPr>
                <w:rFonts w:ascii="宋体" w:hAnsi="宋体" w:cs="宋体" w:hint="eastAsia"/>
                <w:color w:val="000000"/>
                <w:kern w:val="0"/>
                <w:sz w:val="13"/>
                <w:szCs w:val="13"/>
              </w:rPr>
              <w:t>LO711</w:t>
            </w:r>
          </w:p>
        </w:tc>
        <w:tc>
          <w:tcPr>
            <w:tcW w:w="5806" w:type="dxa"/>
            <w:tcBorders>
              <w:top w:val="nil"/>
              <w:left w:val="nil"/>
              <w:bottom w:val="single" w:sz="4" w:space="0" w:color="auto"/>
              <w:right w:val="single" w:sz="4" w:space="0" w:color="auto"/>
            </w:tcBorders>
            <w:vAlign w:val="center"/>
          </w:tcPr>
          <w:p w14:paraId="01CD171C" w14:textId="77777777" w:rsidR="00FC5221" w:rsidRDefault="00FC5221" w:rsidP="000B1E0C">
            <w:pPr>
              <w:widowControl/>
              <w:jc w:val="left"/>
              <w:rPr>
                <w:rFonts w:ascii="宋体" w:hAnsi="宋体" w:cs="宋体"/>
                <w:color w:val="FF0000"/>
                <w:kern w:val="0"/>
                <w:sz w:val="13"/>
                <w:szCs w:val="13"/>
              </w:rPr>
            </w:pPr>
            <w:r>
              <w:rPr>
                <w:rFonts w:ascii="宋体" w:hAnsi="宋体" w:cs="宋体" w:hint="eastAsia"/>
                <w:color w:val="FF0000"/>
                <w:kern w:val="0"/>
                <w:sz w:val="13"/>
                <w:szCs w:val="13"/>
              </w:rPr>
              <w:t>爱党爱国：了解祖国的优秀传统文化和革命历史，构建爱党爱国的理想信念。</w:t>
            </w:r>
          </w:p>
        </w:tc>
        <w:tc>
          <w:tcPr>
            <w:tcW w:w="416" w:type="dxa"/>
            <w:tcBorders>
              <w:top w:val="nil"/>
              <w:left w:val="nil"/>
              <w:bottom w:val="single" w:sz="4" w:space="0" w:color="auto"/>
              <w:right w:val="single" w:sz="4" w:space="0" w:color="auto"/>
            </w:tcBorders>
            <w:vAlign w:val="center"/>
          </w:tcPr>
          <w:p w14:paraId="33FC4179" w14:textId="77777777" w:rsidR="00FC5221" w:rsidRDefault="00FC5221" w:rsidP="000B1E0C">
            <w:pPr>
              <w:rPr>
                <w:rFonts w:ascii="宋体" w:hAnsi="宋体" w:cs="宋体"/>
                <w:color w:val="FF0000"/>
                <w:sz w:val="20"/>
                <w:szCs w:val="20"/>
              </w:rPr>
            </w:pPr>
            <w:r>
              <w:rPr>
                <w:rFonts w:hint="eastAsia"/>
                <w:color w:val="FF0000"/>
                <w:sz w:val="20"/>
                <w:szCs w:val="20"/>
              </w:rPr>
              <w:t xml:space="preserve">　</w:t>
            </w:r>
          </w:p>
        </w:tc>
      </w:tr>
      <w:tr w:rsidR="00C511D0" w14:paraId="524D10A4" w14:textId="77777777" w:rsidTr="000B1E0C">
        <w:trPr>
          <w:trHeight w:val="315"/>
        </w:trPr>
        <w:tc>
          <w:tcPr>
            <w:tcW w:w="476" w:type="dxa"/>
            <w:vMerge/>
            <w:tcBorders>
              <w:top w:val="nil"/>
              <w:left w:val="single" w:sz="4" w:space="0" w:color="auto"/>
              <w:bottom w:val="single" w:sz="4" w:space="0" w:color="000000"/>
              <w:right w:val="single" w:sz="4" w:space="0" w:color="auto"/>
            </w:tcBorders>
            <w:vAlign w:val="center"/>
          </w:tcPr>
          <w:p w14:paraId="197E8103" w14:textId="77777777" w:rsidR="00C511D0" w:rsidRDefault="00C511D0" w:rsidP="00C511D0">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25281972" w14:textId="77777777" w:rsidR="00C511D0" w:rsidRDefault="00C511D0" w:rsidP="00C511D0">
            <w:pPr>
              <w:widowControl/>
              <w:jc w:val="center"/>
              <w:rPr>
                <w:rFonts w:ascii="宋体" w:hAnsi="宋体" w:cs="宋体"/>
                <w:color w:val="000000"/>
                <w:kern w:val="0"/>
                <w:sz w:val="13"/>
                <w:szCs w:val="13"/>
              </w:rPr>
            </w:pPr>
            <w:r>
              <w:rPr>
                <w:rFonts w:ascii="宋体" w:hAnsi="宋体" w:cs="宋体" w:hint="eastAsia"/>
                <w:color w:val="000000"/>
                <w:kern w:val="0"/>
                <w:sz w:val="13"/>
                <w:szCs w:val="13"/>
              </w:rPr>
              <w:t>LO712</w:t>
            </w:r>
          </w:p>
        </w:tc>
        <w:tc>
          <w:tcPr>
            <w:tcW w:w="5806" w:type="dxa"/>
            <w:tcBorders>
              <w:top w:val="nil"/>
              <w:left w:val="nil"/>
              <w:bottom w:val="single" w:sz="4" w:space="0" w:color="auto"/>
              <w:right w:val="single" w:sz="4" w:space="0" w:color="auto"/>
            </w:tcBorders>
            <w:vAlign w:val="center"/>
          </w:tcPr>
          <w:p w14:paraId="0E64FD96" w14:textId="77777777" w:rsidR="00C511D0" w:rsidRDefault="00C511D0" w:rsidP="00C511D0">
            <w:pPr>
              <w:widowControl/>
              <w:jc w:val="left"/>
              <w:rPr>
                <w:rFonts w:ascii="宋体" w:hAnsi="宋体" w:cs="宋体"/>
                <w:color w:val="FF0000"/>
                <w:kern w:val="0"/>
                <w:sz w:val="13"/>
                <w:szCs w:val="13"/>
              </w:rPr>
            </w:pPr>
            <w:r>
              <w:rPr>
                <w:rFonts w:ascii="宋体" w:hAnsi="宋体" w:cs="宋体" w:hint="eastAsia"/>
                <w:color w:val="FF0000"/>
                <w:kern w:val="0"/>
                <w:sz w:val="13"/>
                <w:szCs w:val="13"/>
              </w:rPr>
              <w:t>助人为乐：富于爱心，懂得感恩，具备助人为乐的品质。</w:t>
            </w:r>
          </w:p>
        </w:tc>
        <w:tc>
          <w:tcPr>
            <w:tcW w:w="416" w:type="dxa"/>
            <w:tcBorders>
              <w:top w:val="nil"/>
              <w:left w:val="nil"/>
              <w:bottom w:val="single" w:sz="4" w:space="0" w:color="auto"/>
              <w:right w:val="single" w:sz="4" w:space="0" w:color="auto"/>
            </w:tcBorders>
            <w:vAlign w:val="center"/>
          </w:tcPr>
          <w:p w14:paraId="53612ECB" w14:textId="0394E874" w:rsidR="00C511D0" w:rsidRDefault="00C511D0" w:rsidP="00C511D0">
            <w:pPr>
              <w:rPr>
                <w:rFonts w:ascii="宋体" w:hAnsi="宋体" w:cs="宋体"/>
                <w:color w:val="FF0000"/>
                <w:sz w:val="20"/>
                <w:szCs w:val="20"/>
              </w:rPr>
            </w:pPr>
            <w:r>
              <w:rPr>
                <w:rFonts w:hint="eastAsia"/>
                <w:color w:val="000000"/>
                <w:sz w:val="20"/>
                <w:szCs w:val="20"/>
              </w:rPr>
              <w:t>●</w:t>
            </w:r>
          </w:p>
        </w:tc>
      </w:tr>
      <w:tr w:rsidR="00C511D0" w14:paraId="02262B3D" w14:textId="77777777" w:rsidTr="000B1E0C">
        <w:trPr>
          <w:trHeight w:val="263"/>
        </w:trPr>
        <w:tc>
          <w:tcPr>
            <w:tcW w:w="476" w:type="dxa"/>
            <w:vMerge/>
            <w:tcBorders>
              <w:top w:val="nil"/>
              <w:left w:val="single" w:sz="4" w:space="0" w:color="auto"/>
              <w:bottom w:val="single" w:sz="4" w:space="0" w:color="000000"/>
              <w:right w:val="single" w:sz="4" w:space="0" w:color="auto"/>
            </w:tcBorders>
            <w:vAlign w:val="center"/>
          </w:tcPr>
          <w:p w14:paraId="718436D2" w14:textId="77777777" w:rsidR="00C511D0" w:rsidRDefault="00C511D0" w:rsidP="00C511D0">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78380EEC" w14:textId="77777777" w:rsidR="00C511D0" w:rsidRDefault="00C511D0" w:rsidP="00C511D0">
            <w:pPr>
              <w:widowControl/>
              <w:jc w:val="center"/>
              <w:rPr>
                <w:rFonts w:ascii="宋体" w:hAnsi="宋体" w:cs="宋体"/>
                <w:color w:val="000000"/>
                <w:kern w:val="0"/>
                <w:sz w:val="13"/>
                <w:szCs w:val="13"/>
              </w:rPr>
            </w:pPr>
            <w:r>
              <w:rPr>
                <w:rFonts w:ascii="宋体" w:hAnsi="宋体" w:cs="宋体" w:hint="eastAsia"/>
                <w:color w:val="000000"/>
                <w:kern w:val="0"/>
                <w:sz w:val="13"/>
                <w:szCs w:val="13"/>
              </w:rPr>
              <w:t>LO713</w:t>
            </w:r>
          </w:p>
        </w:tc>
        <w:tc>
          <w:tcPr>
            <w:tcW w:w="5806" w:type="dxa"/>
            <w:tcBorders>
              <w:top w:val="nil"/>
              <w:left w:val="nil"/>
              <w:bottom w:val="single" w:sz="4" w:space="0" w:color="auto"/>
              <w:right w:val="single" w:sz="4" w:space="0" w:color="auto"/>
            </w:tcBorders>
            <w:vAlign w:val="center"/>
          </w:tcPr>
          <w:p w14:paraId="19A15EA9" w14:textId="77777777" w:rsidR="00C511D0" w:rsidRDefault="00C511D0" w:rsidP="00C511D0">
            <w:pPr>
              <w:widowControl/>
              <w:jc w:val="left"/>
              <w:rPr>
                <w:rFonts w:ascii="宋体" w:hAnsi="宋体" w:cs="宋体"/>
                <w:color w:val="FF0000"/>
                <w:kern w:val="0"/>
                <w:sz w:val="13"/>
                <w:szCs w:val="13"/>
              </w:rPr>
            </w:pPr>
            <w:r>
              <w:rPr>
                <w:rFonts w:ascii="宋体" w:hAnsi="宋体" w:cs="宋体" w:hint="eastAsia"/>
                <w:color w:val="FF0000"/>
                <w:kern w:val="0"/>
                <w:sz w:val="13"/>
                <w:szCs w:val="13"/>
              </w:rPr>
              <w:t>奉献社会：具有服务企业、服务社会的意愿和行为能力。</w:t>
            </w:r>
          </w:p>
        </w:tc>
        <w:tc>
          <w:tcPr>
            <w:tcW w:w="416" w:type="dxa"/>
            <w:tcBorders>
              <w:top w:val="nil"/>
              <w:left w:val="nil"/>
              <w:bottom w:val="single" w:sz="4" w:space="0" w:color="auto"/>
              <w:right w:val="single" w:sz="4" w:space="0" w:color="auto"/>
            </w:tcBorders>
            <w:vAlign w:val="center"/>
          </w:tcPr>
          <w:p w14:paraId="5EB934A9" w14:textId="2EB3093D" w:rsidR="00C511D0" w:rsidRDefault="00C511D0" w:rsidP="00C511D0">
            <w:pPr>
              <w:rPr>
                <w:rFonts w:ascii="宋体" w:hAnsi="宋体" w:cs="宋体"/>
                <w:color w:val="FF0000"/>
                <w:sz w:val="20"/>
                <w:szCs w:val="20"/>
              </w:rPr>
            </w:pPr>
          </w:p>
        </w:tc>
      </w:tr>
      <w:tr w:rsidR="00C511D0" w14:paraId="154F3545" w14:textId="77777777" w:rsidTr="000B1E0C">
        <w:trPr>
          <w:trHeight w:val="225"/>
        </w:trPr>
        <w:tc>
          <w:tcPr>
            <w:tcW w:w="476" w:type="dxa"/>
            <w:vMerge/>
            <w:tcBorders>
              <w:top w:val="nil"/>
              <w:left w:val="single" w:sz="4" w:space="0" w:color="auto"/>
              <w:bottom w:val="single" w:sz="4" w:space="0" w:color="000000"/>
              <w:right w:val="single" w:sz="4" w:space="0" w:color="auto"/>
            </w:tcBorders>
            <w:vAlign w:val="center"/>
          </w:tcPr>
          <w:p w14:paraId="0D556F99" w14:textId="77777777" w:rsidR="00C511D0" w:rsidRDefault="00C511D0" w:rsidP="00C511D0">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21A6E90C" w14:textId="77777777" w:rsidR="00C511D0" w:rsidRDefault="00C511D0" w:rsidP="00C511D0">
            <w:pPr>
              <w:widowControl/>
              <w:jc w:val="center"/>
              <w:rPr>
                <w:rFonts w:ascii="宋体" w:hAnsi="宋体" w:cs="宋体"/>
                <w:color w:val="000000"/>
                <w:kern w:val="0"/>
                <w:sz w:val="13"/>
                <w:szCs w:val="13"/>
              </w:rPr>
            </w:pPr>
            <w:r>
              <w:rPr>
                <w:rFonts w:ascii="宋体" w:hAnsi="宋体" w:cs="宋体" w:hint="eastAsia"/>
                <w:color w:val="000000"/>
                <w:kern w:val="0"/>
                <w:sz w:val="13"/>
                <w:szCs w:val="13"/>
              </w:rPr>
              <w:t>LO714</w:t>
            </w:r>
          </w:p>
        </w:tc>
        <w:tc>
          <w:tcPr>
            <w:tcW w:w="5806" w:type="dxa"/>
            <w:tcBorders>
              <w:top w:val="nil"/>
              <w:left w:val="nil"/>
              <w:bottom w:val="single" w:sz="4" w:space="0" w:color="auto"/>
              <w:right w:val="single" w:sz="4" w:space="0" w:color="auto"/>
            </w:tcBorders>
            <w:vAlign w:val="center"/>
          </w:tcPr>
          <w:p w14:paraId="1B473F21" w14:textId="77777777" w:rsidR="00C511D0" w:rsidRDefault="00C511D0" w:rsidP="00C511D0">
            <w:pPr>
              <w:widowControl/>
              <w:jc w:val="left"/>
              <w:rPr>
                <w:rFonts w:ascii="宋体" w:hAnsi="宋体" w:cs="宋体"/>
                <w:color w:val="FF0000"/>
                <w:kern w:val="0"/>
                <w:sz w:val="13"/>
                <w:szCs w:val="13"/>
              </w:rPr>
            </w:pPr>
            <w:r>
              <w:rPr>
                <w:rFonts w:ascii="宋体" w:hAnsi="宋体" w:cs="宋体" w:hint="eastAsia"/>
                <w:color w:val="FF0000"/>
                <w:kern w:val="0"/>
                <w:sz w:val="13"/>
                <w:szCs w:val="13"/>
              </w:rPr>
              <w:t>爱护环境：具有爱护环境的意识和与自然和谐相处的环保理念。</w:t>
            </w:r>
          </w:p>
        </w:tc>
        <w:tc>
          <w:tcPr>
            <w:tcW w:w="416" w:type="dxa"/>
            <w:tcBorders>
              <w:top w:val="nil"/>
              <w:left w:val="nil"/>
              <w:bottom w:val="single" w:sz="4" w:space="0" w:color="auto"/>
              <w:right w:val="single" w:sz="4" w:space="0" w:color="auto"/>
            </w:tcBorders>
            <w:vAlign w:val="center"/>
          </w:tcPr>
          <w:p w14:paraId="174D8E0D" w14:textId="77777777" w:rsidR="00C511D0" w:rsidRDefault="00C511D0" w:rsidP="00C511D0">
            <w:pPr>
              <w:rPr>
                <w:rFonts w:ascii="宋体" w:hAnsi="宋体" w:cs="宋体"/>
                <w:color w:val="FF0000"/>
                <w:sz w:val="20"/>
                <w:szCs w:val="20"/>
              </w:rPr>
            </w:pPr>
            <w:r>
              <w:rPr>
                <w:rFonts w:hint="eastAsia"/>
                <w:color w:val="FF0000"/>
                <w:sz w:val="20"/>
                <w:szCs w:val="20"/>
              </w:rPr>
              <w:t xml:space="preserve">　</w:t>
            </w:r>
          </w:p>
        </w:tc>
      </w:tr>
      <w:tr w:rsidR="00C511D0" w14:paraId="7CA2F768" w14:textId="77777777" w:rsidTr="000B1E0C">
        <w:trPr>
          <w:trHeight w:val="201"/>
        </w:trPr>
        <w:tc>
          <w:tcPr>
            <w:tcW w:w="476" w:type="dxa"/>
            <w:vMerge w:val="restart"/>
            <w:tcBorders>
              <w:top w:val="nil"/>
              <w:left w:val="single" w:sz="4" w:space="0" w:color="auto"/>
              <w:bottom w:val="single" w:sz="4" w:space="0" w:color="000000"/>
              <w:right w:val="single" w:sz="4" w:space="0" w:color="auto"/>
            </w:tcBorders>
            <w:vAlign w:val="center"/>
          </w:tcPr>
          <w:p w14:paraId="1ABB5E2A" w14:textId="77777777" w:rsidR="00C511D0" w:rsidRDefault="00C511D0" w:rsidP="00C511D0">
            <w:pPr>
              <w:widowControl/>
              <w:jc w:val="center"/>
              <w:rPr>
                <w:rFonts w:ascii="宋体" w:hAnsi="宋体" w:cs="宋体"/>
                <w:color w:val="000000"/>
                <w:kern w:val="0"/>
                <w:sz w:val="13"/>
                <w:szCs w:val="13"/>
              </w:rPr>
            </w:pPr>
            <w:r>
              <w:rPr>
                <w:rFonts w:ascii="宋体" w:hAnsi="宋体" w:cs="宋体" w:hint="eastAsia"/>
                <w:color w:val="000000"/>
                <w:kern w:val="0"/>
                <w:sz w:val="13"/>
                <w:szCs w:val="13"/>
              </w:rPr>
              <w:t>L081</w:t>
            </w:r>
          </w:p>
        </w:tc>
        <w:tc>
          <w:tcPr>
            <w:tcW w:w="541" w:type="dxa"/>
            <w:tcBorders>
              <w:top w:val="nil"/>
              <w:left w:val="nil"/>
              <w:bottom w:val="single" w:sz="4" w:space="0" w:color="auto"/>
              <w:right w:val="single" w:sz="4" w:space="0" w:color="auto"/>
            </w:tcBorders>
            <w:vAlign w:val="center"/>
          </w:tcPr>
          <w:p w14:paraId="21183508" w14:textId="77777777" w:rsidR="00C511D0" w:rsidRDefault="00C511D0" w:rsidP="00C511D0">
            <w:pPr>
              <w:widowControl/>
              <w:jc w:val="center"/>
              <w:rPr>
                <w:rFonts w:ascii="宋体" w:hAnsi="宋体" w:cs="宋体"/>
                <w:color w:val="000000"/>
                <w:kern w:val="0"/>
                <w:sz w:val="13"/>
                <w:szCs w:val="13"/>
              </w:rPr>
            </w:pPr>
            <w:r>
              <w:rPr>
                <w:rFonts w:ascii="宋体" w:hAnsi="宋体" w:cs="宋体" w:hint="eastAsia"/>
                <w:color w:val="000000"/>
                <w:kern w:val="0"/>
                <w:sz w:val="13"/>
                <w:szCs w:val="13"/>
              </w:rPr>
              <w:t>L0811</w:t>
            </w:r>
          </w:p>
        </w:tc>
        <w:tc>
          <w:tcPr>
            <w:tcW w:w="5806" w:type="dxa"/>
            <w:tcBorders>
              <w:top w:val="nil"/>
              <w:left w:val="nil"/>
              <w:bottom w:val="single" w:sz="4" w:space="0" w:color="auto"/>
              <w:right w:val="single" w:sz="4" w:space="0" w:color="auto"/>
            </w:tcBorders>
            <w:vAlign w:val="center"/>
          </w:tcPr>
          <w:p w14:paraId="38B745D7" w14:textId="77777777" w:rsidR="00C511D0" w:rsidRDefault="00C511D0" w:rsidP="00C511D0">
            <w:pPr>
              <w:widowControl/>
              <w:jc w:val="left"/>
              <w:rPr>
                <w:rFonts w:ascii="宋体" w:hAnsi="宋体" w:cs="宋体"/>
                <w:color w:val="000000"/>
                <w:kern w:val="0"/>
                <w:sz w:val="13"/>
                <w:szCs w:val="13"/>
              </w:rPr>
            </w:pPr>
            <w:r>
              <w:rPr>
                <w:rFonts w:ascii="宋体" w:hAnsi="宋体" w:cs="宋体" w:hint="eastAsia"/>
                <w:color w:val="000000"/>
                <w:kern w:val="0"/>
                <w:sz w:val="13"/>
                <w:szCs w:val="13"/>
              </w:rPr>
              <w:t>具有良好的广告专业英语听说读写能力。</w:t>
            </w:r>
          </w:p>
        </w:tc>
        <w:tc>
          <w:tcPr>
            <w:tcW w:w="416" w:type="dxa"/>
            <w:tcBorders>
              <w:top w:val="nil"/>
              <w:left w:val="nil"/>
              <w:bottom w:val="single" w:sz="4" w:space="0" w:color="auto"/>
              <w:right w:val="single" w:sz="4" w:space="0" w:color="auto"/>
            </w:tcBorders>
            <w:vAlign w:val="center"/>
          </w:tcPr>
          <w:p w14:paraId="69FF27B3" w14:textId="77777777" w:rsidR="00C511D0" w:rsidRDefault="00C511D0" w:rsidP="00C511D0">
            <w:pPr>
              <w:rPr>
                <w:rFonts w:ascii="宋体" w:hAnsi="宋体" w:cs="宋体"/>
                <w:color w:val="000000"/>
                <w:sz w:val="20"/>
                <w:szCs w:val="20"/>
              </w:rPr>
            </w:pPr>
            <w:r>
              <w:rPr>
                <w:rFonts w:hint="eastAsia"/>
                <w:color w:val="000000"/>
                <w:sz w:val="20"/>
                <w:szCs w:val="20"/>
              </w:rPr>
              <w:t xml:space="preserve">　</w:t>
            </w:r>
          </w:p>
        </w:tc>
      </w:tr>
      <w:tr w:rsidR="00C511D0" w14:paraId="01012D59" w14:textId="77777777" w:rsidTr="000B1E0C">
        <w:trPr>
          <w:trHeight w:val="304"/>
        </w:trPr>
        <w:tc>
          <w:tcPr>
            <w:tcW w:w="476" w:type="dxa"/>
            <w:vMerge/>
            <w:tcBorders>
              <w:top w:val="nil"/>
              <w:left w:val="single" w:sz="4" w:space="0" w:color="auto"/>
              <w:bottom w:val="single" w:sz="4" w:space="0" w:color="000000"/>
              <w:right w:val="single" w:sz="4" w:space="0" w:color="auto"/>
            </w:tcBorders>
            <w:vAlign w:val="center"/>
          </w:tcPr>
          <w:p w14:paraId="12FA5AE1" w14:textId="77777777" w:rsidR="00C511D0" w:rsidRDefault="00C511D0" w:rsidP="00C511D0">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297D1439" w14:textId="77777777" w:rsidR="00C511D0" w:rsidRDefault="00C511D0" w:rsidP="00C511D0">
            <w:pPr>
              <w:widowControl/>
              <w:jc w:val="center"/>
              <w:rPr>
                <w:rFonts w:ascii="宋体" w:hAnsi="宋体" w:cs="宋体"/>
                <w:color w:val="000000"/>
                <w:kern w:val="0"/>
                <w:sz w:val="13"/>
                <w:szCs w:val="13"/>
              </w:rPr>
            </w:pPr>
            <w:r>
              <w:rPr>
                <w:rFonts w:ascii="宋体" w:hAnsi="宋体" w:cs="宋体" w:hint="eastAsia"/>
                <w:color w:val="000000"/>
                <w:kern w:val="0"/>
                <w:sz w:val="13"/>
                <w:szCs w:val="13"/>
              </w:rPr>
              <w:t>L0812</w:t>
            </w:r>
          </w:p>
        </w:tc>
        <w:tc>
          <w:tcPr>
            <w:tcW w:w="5806" w:type="dxa"/>
            <w:tcBorders>
              <w:top w:val="nil"/>
              <w:left w:val="nil"/>
              <w:bottom w:val="single" w:sz="4" w:space="0" w:color="auto"/>
              <w:right w:val="single" w:sz="4" w:space="0" w:color="auto"/>
            </w:tcBorders>
            <w:vAlign w:val="center"/>
          </w:tcPr>
          <w:p w14:paraId="3E7DA82C" w14:textId="77777777" w:rsidR="00C511D0" w:rsidRDefault="00C511D0" w:rsidP="00C511D0">
            <w:pPr>
              <w:widowControl/>
              <w:jc w:val="left"/>
              <w:rPr>
                <w:rFonts w:ascii="宋体" w:hAnsi="宋体" w:cs="宋体"/>
                <w:color w:val="000000"/>
                <w:kern w:val="0"/>
                <w:sz w:val="13"/>
                <w:szCs w:val="13"/>
              </w:rPr>
            </w:pPr>
            <w:r>
              <w:rPr>
                <w:rFonts w:ascii="宋体" w:hAnsi="宋体" w:cs="宋体" w:hint="eastAsia"/>
                <w:color w:val="000000"/>
                <w:kern w:val="0"/>
                <w:sz w:val="13"/>
                <w:szCs w:val="13"/>
              </w:rPr>
              <w:t>能从4A公司和国外广告公司的案例中汲取经验。</w:t>
            </w:r>
          </w:p>
        </w:tc>
        <w:tc>
          <w:tcPr>
            <w:tcW w:w="416" w:type="dxa"/>
            <w:tcBorders>
              <w:top w:val="nil"/>
              <w:left w:val="nil"/>
              <w:bottom w:val="single" w:sz="4" w:space="0" w:color="auto"/>
              <w:right w:val="single" w:sz="4" w:space="0" w:color="auto"/>
            </w:tcBorders>
            <w:vAlign w:val="center"/>
          </w:tcPr>
          <w:p w14:paraId="75A9752D" w14:textId="77777777" w:rsidR="00C511D0" w:rsidRDefault="00C511D0" w:rsidP="00C511D0">
            <w:pPr>
              <w:rPr>
                <w:rFonts w:ascii="宋体" w:hAnsi="宋体" w:cs="宋体"/>
                <w:color w:val="000000"/>
                <w:sz w:val="20"/>
                <w:szCs w:val="20"/>
              </w:rPr>
            </w:pPr>
            <w:r>
              <w:rPr>
                <w:rFonts w:hint="eastAsia"/>
                <w:color w:val="000000"/>
                <w:sz w:val="20"/>
                <w:szCs w:val="20"/>
              </w:rPr>
              <w:t xml:space="preserve">　</w:t>
            </w:r>
          </w:p>
        </w:tc>
      </w:tr>
      <w:tr w:rsidR="00C511D0" w14:paraId="1B2C527E" w14:textId="77777777" w:rsidTr="000B1E0C">
        <w:trPr>
          <w:trHeight w:val="267"/>
        </w:trPr>
        <w:tc>
          <w:tcPr>
            <w:tcW w:w="476" w:type="dxa"/>
            <w:vMerge/>
            <w:tcBorders>
              <w:top w:val="nil"/>
              <w:left w:val="single" w:sz="4" w:space="0" w:color="auto"/>
              <w:bottom w:val="single" w:sz="4" w:space="0" w:color="000000"/>
              <w:right w:val="single" w:sz="4" w:space="0" w:color="auto"/>
            </w:tcBorders>
            <w:vAlign w:val="center"/>
          </w:tcPr>
          <w:p w14:paraId="25355553" w14:textId="77777777" w:rsidR="00C511D0" w:rsidRDefault="00C511D0" w:rsidP="00C511D0">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14:paraId="0A170828" w14:textId="77777777" w:rsidR="00C511D0" w:rsidRDefault="00C511D0" w:rsidP="00C511D0">
            <w:pPr>
              <w:widowControl/>
              <w:jc w:val="center"/>
              <w:rPr>
                <w:rFonts w:ascii="宋体" w:hAnsi="宋体" w:cs="宋体"/>
                <w:color w:val="000000"/>
                <w:kern w:val="0"/>
                <w:sz w:val="13"/>
                <w:szCs w:val="13"/>
              </w:rPr>
            </w:pPr>
            <w:r>
              <w:rPr>
                <w:rFonts w:ascii="宋体" w:hAnsi="宋体" w:cs="宋体" w:hint="eastAsia"/>
                <w:color w:val="000000"/>
                <w:kern w:val="0"/>
                <w:sz w:val="13"/>
                <w:szCs w:val="13"/>
              </w:rPr>
              <w:t>L0813</w:t>
            </w:r>
          </w:p>
        </w:tc>
        <w:tc>
          <w:tcPr>
            <w:tcW w:w="5806" w:type="dxa"/>
            <w:tcBorders>
              <w:top w:val="nil"/>
              <w:left w:val="nil"/>
              <w:bottom w:val="single" w:sz="4" w:space="0" w:color="auto"/>
              <w:right w:val="single" w:sz="4" w:space="0" w:color="auto"/>
            </w:tcBorders>
            <w:vAlign w:val="center"/>
          </w:tcPr>
          <w:p w14:paraId="30A08B96" w14:textId="77777777" w:rsidR="00C511D0" w:rsidRDefault="00C511D0" w:rsidP="00C511D0">
            <w:pPr>
              <w:widowControl/>
              <w:jc w:val="left"/>
              <w:rPr>
                <w:rFonts w:ascii="宋体" w:hAnsi="宋体" w:cs="宋体"/>
                <w:color w:val="000000"/>
                <w:kern w:val="0"/>
                <w:sz w:val="13"/>
                <w:szCs w:val="13"/>
              </w:rPr>
            </w:pPr>
            <w:r>
              <w:rPr>
                <w:rFonts w:ascii="宋体" w:hAnsi="宋体" w:cs="宋体" w:hint="eastAsia"/>
                <w:color w:val="000000"/>
                <w:kern w:val="0"/>
                <w:sz w:val="13"/>
                <w:szCs w:val="13"/>
              </w:rPr>
              <w:t>能引进世界先进水平的广告创意、执行和表现手段。</w:t>
            </w:r>
          </w:p>
        </w:tc>
        <w:tc>
          <w:tcPr>
            <w:tcW w:w="416" w:type="dxa"/>
            <w:tcBorders>
              <w:top w:val="nil"/>
              <w:left w:val="nil"/>
              <w:bottom w:val="single" w:sz="4" w:space="0" w:color="auto"/>
              <w:right w:val="single" w:sz="4" w:space="0" w:color="auto"/>
            </w:tcBorders>
            <w:vAlign w:val="center"/>
          </w:tcPr>
          <w:p w14:paraId="1A17B94C" w14:textId="77777777" w:rsidR="00C511D0" w:rsidRDefault="00C511D0" w:rsidP="00C511D0">
            <w:pPr>
              <w:rPr>
                <w:rFonts w:ascii="宋体" w:hAnsi="宋体" w:cs="宋体"/>
                <w:color w:val="000000"/>
                <w:sz w:val="20"/>
                <w:szCs w:val="20"/>
              </w:rPr>
            </w:pPr>
            <w:r>
              <w:rPr>
                <w:rFonts w:hint="eastAsia"/>
                <w:color w:val="000000"/>
                <w:sz w:val="20"/>
                <w:szCs w:val="20"/>
              </w:rPr>
              <w:t xml:space="preserve">　</w:t>
            </w:r>
          </w:p>
        </w:tc>
      </w:tr>
    </w:tbl>
    <w:p w14:paraId="09179081" w14:textId="680F4AC7" w:rsidR="00FC5221" w:rsidRPr="00FC5221" w:rsidRDefault="00FC5221" w:rsidP="00FC5221"/>
    <w:p w14:paraId="28A6A0BE" w14:textId="77777777" w:rsidR="00700D1E" w:rsidRPr="00B15FC2" w:rsidRDefault="00700D1E" w:rsidP="00700D1E">
      <w:pPr>
        <w:pStyle w:val="2"/>
      </w:pPr>
      <w:r w:rsidRPr="00B15FC2">
        <w:rPr>
          <w:rFonts w:hint="eastAsia"/>
        </w:rPr>
        <w:lastRenderedPageBreak/>
        <w:t>五、课程目标/课程预期学习成果</w:t>
      </w:r>
    </w:p>
    <w:p w14:paraId="1AE553D9" w14:textId="77777777" w:rsidR="00FC5221" w:rsidRPr="00FC5221" w:rsidRDefault="00FC5221" w:rsidP="00FC52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82"/>
        <w:gridCol w:w="2526"/>
        <w:gridCol w:w="1876"/>
        <w:gridCol w:w="1876"/>
      </w:tblGrid>
      <w:tr w:rsidR="00700D1E" w:rsidRPr="00FC5221" w14:paraId="2250E3AC" w14:textId="77777777" w:rsidTr="00700D1E">
        <w:tc>
          <w:tcPr>
            <w:tcW w:w="539" w:type="dxa"/>
          </w:tcPr>
          <w:p w14:paraId="00D55B5A" w14:textId="77777777" w:rsidR="00700D1E" w:rsidRPr="00FC5221" w:rsidRDefault="00700D1E" w:rsidP="00700D1E">
            <w:pPr>
              <w:snapToGrid w:val="0"/>
              <w:jc w:val="center"/>
              <w:rPr>
                <w:rFonts w:ascii="宋体" w:eastAsia="宋体" w:hAnsi="宋体" w:cs="Times New Roman"/>
                <w:b/>
                <w:bCs/>
                <w:color w:val="000000"/>
                <w:sz w:val="20"/>
                <w:szCs w:val="20"/>
              </w:rPr>
            </w:pPr>
            <w:r w:rsidRPr="00FC5221">
              <w:rPr>
                <w:rFonts w:ascii="宋体" w:eastAsia="宋体" w:hAnsi="宋体" w:cs="Times New Roman" w:hint="eastAsia"/>
                <w:b/>
                <w:bCs/>
                <w:color w:val="000000"/>
                <w:sz w:val="20"/>
                <w:szCs w:val="20"/>
              </w:rPr>
              <w:t>序号</w:t>
            </w:r>
          </w:p>
        </w:tc>
        <w:tc>
          <w:tcPr>
            <w:tcW w:w="1282" w:type="dxa"/>
          </w:tcPr>
          <w:p w14:paraId="141E2A6B" w14:textId="77777777" w:rsidR="00700D1E" w:rsidRPr="00FC5221" w:rsidRDefault="00700D1E" w:rsidP="00700D1E">
            <w:pPr>
              <w:snapToGrid w:val="0"/>
              <w:jc w:val="center"/>
              <w:rPr>
                <w:rFonts w:ascii="宋体" w:eastAsia="宋体" w:hAnsi="宋体" w:cs="Times New Roman"/>
                <w:b/>
                <w:bCs/>
                <w:color w:val="000000"/>
                <w:sz w:val="20"/>
                <w:szCs w:val="20"/>
              </w:rPr>
            </w:pPr>
            <w:r w:rsidRPr="00FC5221">
              <w:rPr>
                <w:rFonts w:ascii="宋体" w:eastAsia="宋体" w:hAnsi="宋体" w:cs="Times New Roman" w:hint="eastAsia"/>
                <w:b/>
                <w:bCs/>
                <w:color w:val="000000"/>
                <w:sz w:val="20"/>
                <w:szCs w:val="20"/>
              </w:rPr>
              <w:t>课程预期</w:t>
            </w:r>
          </w:p>
          <w:p w14:paraId="644E107B" w14:textId="77777777" w:rsidR="00700D1E" w:rsidRPr="00FC5221" w:rsidRDefault="00700D1E" w:rsidP="00700D1E">
            <w:pPr>
              <w:snapToGrid w:val="0"/>
              <w:jc w:val="center"/>
              <w:rPr>
                <w:rFonts w:ascii="宋体" w:eastAsia="宋体" w:hAnsi="宋体" w:cs="Times New Roman"/>
                <w:b/>
                <w:bCs/>
                <w:color w:val="000000"/>
                <w:sz w:val="20"/>
                <w:szCs w:val="20"/>
              </w:rPr>
            </w:pPr>
            <w:r w:rsidRPr="00FC5221">
              <w:rPr>
                <w:rFonts w:ascii="宋体" w:eastAsia="宋体" w:hAnsi="宋体" w:cs="Times New Roman" w:hint="eastAsia"/>
                <w:b/>
                <w:bCs/>
                <w:color w:val="000000"/>
                <w:sz w:val="20"/>
                <w:szCs w:val="20"/>
              </w:rPr>
              <w:t>学习成果</w:t>
            </w:r>
          </w:p>
        </w:tc>
        <w:tc>
          <w:tcPr>
            <w:tcW w:w="2526" w:type="dxa"/>
            <w:vAlign w:val="center"/>
          </w:tcPr>
          <w:p w14:paraId="21DB1A36" w14:textId="77777777" w:rsidR="00700D1E" w:rsidRPr="00FC5221" w:rsidRDefault="00700D1E" w:rsidP="00700D1E">
            <w:pPr>
              <w:snapToGrid w:val="0"/>
              <w:jc w:val="center"/>
              <w:rPr>
                <w:rFonts w:ascii="宋体" w:eastAsia="宋体" w:hAnsi="宋体" w:cs="Times New Roman"/>
                <w:b/>
                <w:bCs/>
                <w:color w:val="000000"/>
                <w:sz w:val="20"/>
                <w:szCs w:val="20"/>
              </w:rPr>
            </w:pPr>
            <w:r w:rsidRPr="00FC5221">
              <w:rPr>
                <w:rFonts w:ascii="宋体" w:eastAsia="宋体" w:hAnsi="宋体" w:cs="Times New Roman" w:hint="eastAsia"/>
                <w:b/>
                <w:bCs/>
                <w:color w:val="000000"/>
                <w:sz w:val="20"/>
                <w:szCs w:val="20"/>
              </w:rPr>
              <w:t>课程目标</w:t>
            </w:r>
          </w:p>
          <w:p w14:paraId="6D894B67" w14:textId="77777777" w:rsidR="00700D1E" w:rsidRPr="00FC5221" w:rsidRDefault="00700D1E" w:rsidP="00700D1E">
            <w:pPr>
              <w:snapToGrid w:val="0"/>
              <w:jc w:val="center"/>
              <w:rPr>
                <w:rFonts w:ascii="宋体" w:eastAsia="宋体" w:hAnsi="宋体" w:cs="Times New Roman"/>
                <w:b/>
                <w:bCs/>
                <w:color w:val="FF0000"/>
                <w:sz w:val="20"/>
                <w:szCs w:val="20"/>
              </w:rPr>
            </w:pPr>
            <w:r w:rsidRPr="00FC5221">
              <w:rPr>
                <w:rFonts w:ascii="宋体" w:eastAsia="宋体" w:hAnsi="宋体" w:cs="Times New Roman" w:hint="eastAsia"/>
                <w:b/>
                <w:bCs/>
                <w:color w:val="000000"/>
                <w:sz w:val="20"/>
                <w:szCs w:val="20"/>
              </w:rPr>
              <w:t>（细化的预期学习成果）</w:t>
            </w:r>
          </w:p>
        </w:tc>
        <w:tc>
          <w:tcPr>
            <w:tcW w:w="1876" w:type="dxa"/>
            <w:vAlign w:val="center"/>
          </w:tcPr>
          <w:p w14:paraId="471E9AB0" w14:textId="77777777" w:rsidR="00700D1E" w:rsidRPr="00FC5221" w:rsidRDefault="00700D1E" w:rsidP="00700D1E">
            <w:pPr>
              <w:snapToGrid w:val="0"/>
              <w:jc w:val="center"/>
              <w:rPr>
                <w:rFonts w:ascii="宋体" w:eastAsia="宋体" w:hAnsi="宋体" w:cs="Times New Roman"/>
                <w:b/>
                <w:bCs/>
                <w:color w:val="000000"/>
                <w:sz w:val="20"/>
                <w:szCs w:val="20"/>
              </w:rPr>
            </w:pPr>
            <w:r w:rsidRPr="00FC5221">
              <w:rPr>
                <w:rFonts w:ascii="宋体" w:eastAsia="宋体" w:hAnsi="宋体" w:cs="Times New Roman" w:hint="eastAsia"/>
                <w:b/>
                <w:bCs/>
                <w:color w:val="000000"/>
                <w:sz w:val="20"/>
                <w:szCs w:val="20"/>
              </w:rPr>
              <w:t>教与学方式</w:t>
            </w:r>
          </w:p>
        </w:tc>
        <w:tc>
          <w:tcPr>
            <w:tcW w:w="1876" w:type="dxa"/>
            <w:vAlign w:val="center"/>
          </w:tcPr>
          <w:p w14:paraId="7C213DE8" w14:textId="77777777" w:rsidR="00700D1E" w:rsidRPr="00FC5221" w:rsidRDefault="00700D1E" w:rsidP="00700D1E">
            <w:pPr>
              <w:snapToGrid w:val="0"/>
              <w:jc w:val="center"/>
              <w:rPr>
                <w:rFonts w:ascii="宋体" w:eastAsia="宋体" w:hAnsi="宋体" w:cs="Times New Roman"/>
                <w:b/>
                <w:bCs/>
                <w:color w:val="000000"/>
                <w:sz w:val="20"/>
                <w:szCs w:val="20"/>
              </w:rPr>
            </w:pPr>
            <w:r w:rsidRPr="00FC5221">
              <w:rPr>
                <w:rFonts w:ascii="宋体" w:eastAsia="宋体" w:hAnsi="宋体" w:cs="Times New Roman" w:hint="eastAsia"/>
                <w:b/>
                <w:bCs/>
                <w:color w:val="000000"/>
                <w:sz w:val="20"/>
                <w:szCs w:val="20"/>
              </w:rPr>
              <w:t>评价方式</w:t>
            </w:r>
          </w:p>
        </w:tc>
      </w:tr>
      <w:tr w:rsidR="00700D1E" w:rsidRPr="00FC5221" w14:paraId="7C7CA51E" w14:textId="77777777" w:rsidTr="00700D1E">
        <w:tc>
          <w:tcPr>
            <w:tcW w:w="539" w:type="dxa"/>
          </w:tcPr>
          <w:p w14:paraId="143AF0AA" w14:textId="77777777" w:rsidR="00700D1E" w:rsidRPr="00FC5221" w:rsidRDefault="00700D1E" w:rsidP="00700D1E">
            <w:pPr>
              <w:snapToGrid w:val="0"/>
              <w:jc w:val="center"/>
              <w:rPr>
                <w:rFonts w:ascii="宋体" w:eastAsia="宋体" w:hAnsi="宋体" w:cs="Times New Roman"/>
                <w:sz w:val="24"/>
                <w:szCs w:val="24"/>
              </w:rPr>
            </w:pPr>
            <w:r w:rsidRPr="00FC5221">
              <w:rPr>
                <w:rFonts w:ascii="宋体" w:eastAsia="宋体" w:hAnsi="宋体" w:cs="Times New Roman" w:hint="eastAsia"/>
                <w:sz w:val="24"/>
                <w:szCs w:val="24"/>
              </w:rPr>
              <w:t>1</w:t>
            </w:r>
          </w:p>
        </w:tc>
        <w:tc>
          <w:tcPr>
            <w:tcW w:w="1282" w:type="dxa"/>
            <w:vAlign w:val="center"/>
          </w:tcPr>
          <w:p w14:paraId="342F5F8F" w14:textId="77777777" w:rsidR="00700D1E" w:rsidRPr="00FC5221" w:rsidRDefault="00700D1E" w:rsidP="00700D1E">
            <w:pPr>
              <w:snapToGrid w:val="0"/>
              <w:jc w:val="center"/>
              <w:rPr>
                <w:rFonts w:ascii="宋体" w:eastAsia="宋体" w:hAnsi="宋体" w:cs="Times New Roman"/>
                <w:sz w:val="24"/>
                <w:szCs w:val="24"/>
              </w:rPr>
            </w:pPr>
            <w:r w:rsidRPr="00FC5221">
              <w:rPr>
                <w:rFonts w:ascii="宋体" w:eastAsia="宋体" w:hAnsi="宋体" w:cs="Times New Roman" w:hint="eastAsia"/>
                <w:color w:val="000000"/>
                <w:sz w:val="20"/>
                <w:szCs w:val="20"/>
              </w:rPr>
              <w:t>LO</w:t>
            </w:r>
            <w:r>
              <w:rPr>
                <w:rFonts w:ascii="宋体" w:eastAsia="宋体" w:hAnsi="宋体" w:cs="Times New Roman"/>
                <w:color w:val="000000"/>
                <w:sz w:val="20"/>
                <w:szCs w:val="20"/>
              </w:rPr>
              <w:t>211</w:t>
            </w:r>
          </w:p>
        </w:tc>
        <w:tc>
          <w:tcPr>
            <w:tcW w:w="2526" w:type="dxa"/>
            <w:vAlign w:val="center"/>
          </w:tcPr>
          <w:p w14:paraId="1871B476" w14:textId="77777777" w:rsidR="00700D1E" w:rsidRPr="00FC5221" w:rsidRDefault="00700D1E" w:rsidP="00700D1E">
            <w:pPr>
              <w:snapToGrid w:val="0"/>
              <w:rPr>
                <w:rFonts w:ascii="宋体" w:eastAsia="宋体" w:hAnsi="宋体" w:cs="Times New Roman"/>
                <w:color w:val="000000"/>
                <w:szCs w:val="21"/>
              </w:rPr>
            </w:pPr>
            <w:r>
              <w:rPr>
                <w:rFonts w:ascii="宋体" w:eastAsia="宋体" w:hAnsi="宋体" w:cs="Times New Roman" w:hint="eastAsia"/>
                <w:color w:val="000000"/>
                <w:szCs w:val="21"/>
              </w:rPr>
              <w:t>能够根据评价体系，通过桌面</w:t>
            </w:r>
            <w:r w:rsidRPr="00FC5221">
              <w:rPr>
                <w:rFonts w:ascii="宋体" w:eastAsia="宋体" w:hAnsi="宋体" w:cs="Times New Roman" w:hint="eastAsia"/>
                <w:color w:val="000000"/>
                <w:szCs w:val="21"/>
              </w:rPr>
              <w:t>调研</w:t>
            </w:r>
            <w:r>
              <w:rPr>
                <w:rFonts w:ascii="宋体" w:eastAsia="宋体" w:hAnsi="宋体" w:cs="Times New Roman" w:hint="eastAsia"/>
                <w:color w:val="000000"/>
                <w:szCs w:val="21"/>
              </w:rPr>
              <w:t>，选择优秀广告作品，进行案例分享和创意小结。</w:t>
            </w:r>
          </w:p>
        </w:tc>
        <w:tc>
          <w:tcPr>
            <w:tcW w:w="1876" w:type="dxa"/>
            <w:vAlign w:val="center"/>
          </w:tcPr>
          <w:p w14:paraId="5D24DF98" w14:textId="77777777" w:rsidR="00700D1E" w:rsidRPr="00FC5221" w:rsidRDefault="00700D1E" w:rsidP="00700D1E">
            <w:pPr>
              <w:snapToGrid w:val="0"/>
              <w:rPr>
                <w:rFonts w:ascii="宋体" w:eastAsia="宋体" w:hAnsi="宋体" w:cs="Times New Roman"/>
                <w:szCs w:val="21"/>
              </w:rPr>
            </w:pPr>
            <w:r>
              <w:rPr>
                <w:rFonts w:ascii="宋体" w:eastAsia="宋体" w:hAnsi="宋体" w:cs="Times New Roman" w:hint="eastAsia"/>
                <w:szCs w:val="21"/>
              </w:rPr>
              <w:t>讲授评价体系，</w:t>
            </w:r>
            <w:r w:rsidRPr="00FC5221">
              <w:rPr>
                <w:rFonts w:ascii="宋体" w:eastAsia="宋体" w:hAnsi="宋体" w:cs="Times New Roman" w:hint="eastAsia"/>
                <w:szCs w:val="21"/>
              </w:rPr>
              <w:t>课堂上小组讨论的形式以及</w:t>
            </w:r>
            <w:r>
              <w:rPr>
                <w:rFonts w:ascii="宋体" w:eastAsia="宋体" w:hAnsi="宋体" w:cs="Times New Roman" w:hint="eastAsia"/>
                <w:szCs w:val="21"/>
              </w:rPr>
              <w:t>模拟项目中的小组</w:t>
            </w:r>
            <w:r w:rsidRPr="00FC5221">
              <w:rPr>
                <w:rFonts w:ascii="宋体" w:eastAsia="宋体" w:hAnsi="宋体" w:cs="Times New Roman" w:hint="eastAsia"/>
                <w:szCs w:val="21"/>
              </w:rPr>
              <w:t>创意</w:t>
            </w:r>
            <w:r>
              <w:rPr>
                <w:rFonts w:ascii="宋体" w:eastAsia="宋体" w:hAnsi="宋体" w:cs="Times New Roman" w:hint="eastAsia"/>
                <w:szCs w:val="21"/>
              </w:rPr>
              <w:t>。</w:t>
            </w:r>
          </w:p>
        </w:tc>
        <w:tc>
          <w:tcPr>
            <w:tcW w:w="1876" w:type="dxa"/>
            <w:vAlign w:val="center"/>
          </w:tcPr>
          <w:p w14:paraId="6AA2A40E" w14:textId="77777777" w:rsidR="00700D1E" w:rsidRPr="00FC5221" w:rsidRDefault="00700D1E" w:rsidP="00700D1E">
            <w:pPr>
              <w:snapToGrid w:val="0"/>
              <w:rPr>
                <w:rFonts w:ascii="宋体" w:eastAsia="宋体" w:hAnsi="宋体" w:cs="Times New Roman"/>
                <w:szCs w:val="21"/>
              </w:rPr>
            </w:pPr>
            <w:r>
              <w:rPr>
                <w:rFonts w:ascii="宋体" w:eastAsia="宋体" w:hAnsi="宋体" w:cs="Times New Roman" w:hint="eastAsia"/>
                <w:szCs w:val="21"/>
              </w:rPr>
              <w:t>优秀广告分享、课堂小组讨论、开卷考试。</w:t>
            </w:r>
          </w:p>
        </w:tc>
      </w:tr>
      <w:tr w:rsidR="00700D1E" w:rsidRPr="00FC5221" w14:paraId="3F091B01" w14:textId="77777777" w:rsidTr="00700D1E">
        <w:trPr>
          <w:trHeight w:val="597"/>
        </w:trPr>
        <w:tc>
          <w:tcPr>
            <w:tcW w:w="539" w:type="dxa"/>
          </w:tcPr>
          <w:p w14:paraId="54D76FA6" w14:textId="77777777" w:rsidR="00700D1E" w:rsidRPr="00FC5221" w:rsidRDefault="00700D1E" w:rsidP="00700D1E">
            <w:pPr>
              <w:snapToGrid w:val="0"/>
              <w:jc w:val="center"/>
              <w:rPr>
                <w:rFonts w:ascii="宋体" w:eastAsia="宋体" w:hAnsi="宋体" w:cs="Times New Roman"/>
                <w:sz w:val="24"/>
                <w:szCs w:val="24"/>
              </w:rPr>
            </w:pPr>
            <w:r w:rsidRPr="00FC5221">
              <w:rPr>
                <w:rFonts w:ascii="宋体" w:eastAsia="宋体" w:hAnsi="宋体" w:cs="Times New Roman" w:hint="eastAsia"/>
                <w:sz w:val="24"/>
                <w:szCs w:val="24"/>
              </w:rPr>
              <w:t>2</w:t>
            </w:r>
          </w:p>
        </w:tc>
        <w:tc>
          <w:tcPr>
            <w:tcW w:w="1282" w:type="dxa"/>
            <w:vAlign w:val="center"/>
          </w:tcPr>
          <w:p w14:paraId="67E327F7" w14:textId="77777777" w:rsidR="00700D1E" w:rsidRPr="00FC5221" w:rsidRDefault="00700D1E" w:rsidP="00700D1E">
            <w:pPr>
              <w:snapToGrid w:val="0"/>
              <w:jc w:val="center"/>
              <w:rPr>
                <w:rFonts w:ascii="宋体" w:eastAsia="宋体" w:hAnsi="宋体" w:cs="Times New Roman"/>
                <w:color w:val="000000"/>
                <w:sz w:val="20"/>
                <w:szCs w:val="20"/>
              </w:rPr>
            </w:pPr>
            <w:r w:rsidRPr="00FC5221">
              <w:rPr>
                <w:rFonts w:ascii="宋体" w:eastAsia="宋体" w:hAnsi="宋体" w:cs="Times New Roman" w:hint="eastAsia"/>
                <w:color w:val="000000"/>
                <w:sz w:val="20"/>
                <w:szCs w:val="20"/>
              </w:rPr>
              <w:t>LO3</w:t>
            </w:r>
            <w:r>
              <w:rPr>
                <w:rFonts w:ascii="宋体" w:eastAsia="宋体" w:hAnsi="宋体" w:cs="Times New Roman"/>
                <w:color w:val="000000"/>
                <w:sz w:val="20"/>
                <w:szCs w:val="20"/>
              </w:rPr>
              <w:t>52</w:t>
            </w:r>
          </w:p>
        </w:tc>
        <w:tc>
          <w:tcPr>
            <w:tcW w:w="2526" w:type="dxa"/>
            <w:vAlign w:val="center"/>
          </w:tcPr>
          <w:p w14:paraId="108127D1" w14:textId="77777777" w:rsidR="00700D1E" w:rsidRPr="00FC5221" w:rsidRDefault="00700D1E" w:rsidP="00700D1E">
            <w:pPr>
              <w:snapToGrid w:val="0"/>
              <w:rPr>
                <w:rFonts w:ascii="宋体" w:eastAsia="宋体" w:hAnsi="宋体" w:cs="Times New Roman"/>
                <w:color w:val="000000"/>
                <w:szCs w:val="21"/>
              </w:rPr>
            </w:pPr>
            <w:r>
              <w:rPr>
                <w:rFonts w:ascii="宋体" w:eastAsia="宋体" w:hAnsi="宋体" w:cs="Times New Roman" w:hint="eastAsia"/>
                <w:color w:val="000000"/>
                <w:szCs w:val="21"/>
              </w:rPr>
              <w:t>掌握广告消费行为、营销、客户心理等基础知识，能够灵活运用相关基础知识，进行广告作品的评析以及模拟项目的创意。</w:t>
            </w:r>
          </w:p>
        </w:tc>
        <w:tc>
          <w:tcPr>
            <w:tcW w:w="1876" w:type="dxa"/>
            <w:vAlign w:val="center"/>
          </w:tcPr>
          <w:p w14:paraId="45E144C8" w14:textId="77777777" w:rsidR="00700D1E" w:rsidRPr="00FC5221" w:rsidRDefault="00700D1E" w:rsidP="00700D1E">
            <w:pPr>
              <w:snapToGrid w:val="0"/>
              <w:rPr>
                <w:rFonts w:ascii="宋体" w:eastAsia="宋体" w:hAnsi="宋体" w:cs="Times New Roman"/>
                <w:szCs w:val="21"/>
              </w:rPr>
            </w:pPr>
            <w:r w:rsidRPr="00FC5221">
              <w:rPr>
                <w:rFonts w:ascii="宋体" w:eastAsia="宋体" w:hAnsi="宋体" w:cs="Times New Roman" w:hint="eastAsia"/>
                <w:szCs w:val="21"/>
              </w:rPr>
              <w:t>课堂上讲授各</w:t>
            </w:r>
            <w:r>
              <w:rPr>
                <w:rFonts w:ascii="宋体" w:eastAsia="宋体" w:hAnsi="宋体" w:cs="Times New Roman" w:hint="eastAsia"/>
                <w:szCs w:val="21"/>
              </w:rPr>
              <w:t>大品类广告</w:t>
            </w:r>
            <w:r w:rsidRPr="00FC5221">
              <w:rPr>
                <w:rFonts w:ascii="宋体" w:eastAsia="宋体" w:hAnsi="宋体" w:cs="Times New Roman" w:hint="eastAsia"/>
                <w:szCs w:val="21"/>
              </w:rPr>
              <w:t>；鉴赏优秀案例；结合</w:t>
            </w:r>
            <w:r>
              <w:rPr>
                <w:rFonts w:ascii="宋体" w:eastAsia="宋体" w:hAnsi="宋体" w:cs="Times New Roman" w:hint="eastAsia"/>
                <w:szCs w:val="21"/>
              </w:rPr>
              <w:t>模拟</w:t>
            </w:r>
            <w:r w:rsidRPr="00FC5221">
              <w:rPr>
                <w:rFonts w:ascii="宋体" w:eastAsia="宋体" w:hAnsi="宋体" w:cs="Times New Roman" w:hint="eastAsia"/>
                <w:szCs w:val="21"/>
              </w:rPr>
              <w:t>项目进行</w:t>
            </w:r>
            <w:r>
              <w:rPr>
                <w:rFonts w:ascii="宋体" w:eastAsia="宋体" w:hAnsi="宋体" w:cs="Times New Roman" w:hint="eastAsia"/>
                <w:szCs w:val="21"/>
              </w:rPr>
              <w:t>基础知识的实践应用。</w:t>
            </w:r>
          </w:p>
        </w:tc>
        <w:tc>
          <w:tcPr>
            <w:tcW w:w="1876" w:type="dxa"/>
            <w:vAlign w:val="center"/>
          </w:tcPr>
          <w:p w14:paraId="6E188DE9" w14:textId="77777777" w:rsidR="00700D1E" w:rsidRPr="00FC5221" w:rsidRDefault="00700D1E" w:rsidP="00700D1E">
            <w:pPr>
              <w:snapToGrid w:val="0"/>
              <w:rPr>
                <w:rFonts w:ascii="宋体" w:eastAsia="宋体" w:hAnsi="宋体" w:cs="Times New Roman"/>
                <w:szCs w:val="21"/>
              </w:rPr>
            </w:pPr>
            <w:r>
              <w:rPr>
                <w:rFonts w:ascii="宋体" w:eastAsia="宋体" w:hAnsi="宋体" w:cs="Times New Roman" w:hint="eastAsia"/>
                <w:szCs w:val="21"/>
              </w:rPr>
              <w:t>模拟项目的创意、优秀广告分享、开卷考试。</w:t>
            </w:r>
          </w:p>
        </w:tc>
      </w:tr>
      <w:tr w:rsidR="00700D1E" w:rsidRPr="00FC5221" w14:paraId="596A8931" w14:textId="77777777" w:rsidTr="00700D1E">
        <w:trPr>
          <w:trHeight w:val="343"/>
        </w:trPr>
        <w:tc>
          <w:tcPr>
            <w:tcW w:w="539" w:type="dxa"/>
          </w:tcPr>
          <w:p w14:paraId="5B5DDCD7" w14:textId="77777777" w:rsidR="00700D1E" w:rsidRPr="00FC5221" w:rsidRDefault="00700D1E" w:rsidP="00700D1E">
            <w:pPr>
              <w:snapToGrid w:val="0"/>
              <w:jc w:val="center"/>
              <w:rPr>
                <w:rFonts w:ascii="宋体" w:eastAsia="宋体" w:hAnsi="宋体" w:cs="Times New Roman"/>
                <w:sz w:val="24"/>
                <w:szCs w:val="24"/>
              </w:rPr>
            </w:pPr>
            <w:r w:rsidRPr="00FC5221">
              <w:rPr>
                <w:rFonts w:ascii="宋体" w:eastAsia="宋体" w:hAnsi="宋体" w:cs="Times New Roman" w:hint="eastAsia"/>
                <w:sz w:val="24"/>
                <w:szCs w:val="24"/>
              </w:rPr>
              <w:t>3</w:t>
            </w:r>
          </w:p>
        </w:tc>
        <w:tc>
          <w:tcPr>
            <w:tcW w:w="1282" w:type="dxa"/>
            <w:vAlign w:val="center"/>
          </w:tcPr>
          <w:p w14:paraId="3AEDF807" w14:textId="77777777" w:rsidR="00700D1E" w:rsidRPr="00FC5221" w:rsidRDefault="00700D1E" w:rsidP="00700D1E">
            <w:pPr>
              <w:snapToGrid w:val="0"/>
              <w:jc w:val="center"/>
              <w:rPr>
                <w:rFonts w:ascii="宋体" w:eastAsia="宋体" w:hAnsi="宋体" w:cs="Times New Roman"/>
                <w:color w:val="000000"/>
                <w:sz w:val="20"/>
                <w:szCs w:val="20"/>
              </w:rPr>
            </w:pPr>
            <w:r w:rsidRPr="00FC5221">
              <w:rPr>
                <w:rFonts w:ascii="宋体" w:eastAsia="宋体" w:hAnsi="宋体" w:cs="Times New Roman" w:hint="eastAsia"/>
                <w:color w:val="000000"/>
                <w:sz w:val="20"/>
                <w:szCs w:val="20"/>
              </w:rPr>
              <w:t>LO</w:t>
            </w:r>
            <w:r>
              <w:rPr>
                <w:rFonts w:ascii="宋体" w:eastAsia="宋体" w:hAnsi="宋体" w:cs="Times New Roman"/>
                <w:color w:val="000000"/>
                <w:sz w:val="20"/>
                <w:szCs w:val="20"/>
              </w:rPr>
              <w:t>513</w:t>
            </w:r>
          </w:p>
        </w:tc>
        <w:tc>
          <w:tcPr>
            <w:tcW w:w="2526" w:type="dxa"/>
            <w:vAlign w:val="center"/>
          </w:tcPr>
          <w:p w14:paraId="5650E8CD" w14:textId="77777777" w:rsidR="00700D1E" w:rsidRPr="00FC5221" w:rsidRDefault="00700D1E" w:rsidP="00700D1E">
            <w:pPr>
              <w:snapToGrid w:val="0"/>
              <w:rPr>
                <w:rFonts w:ascii="宋体" w:eastAsia="宋体" w:hAnsi="宋体" w:cs="Times New Roman"/>
                <w:color w:val="000000"/>
                <w:szCs w:val="21"/>
              </w:rPr>
            </w:pPr>
            <w:r w:rsidRPr="00FC5221">
              <w:rPr>
                <w:rFonts w:ascii="宋体" w:eastAsia="宋体" w:hAnsi="宋体" w:cs="Times New Roman" w:hint="eastAsia"/>
                <w:color w:val="000000"/>
                <w:szCs w:val="21"/>
              </w:rPr>
              <w:t>能</w:t>
            </w:r>
            <w:r>
              <w:rPr>
                <w:rFonts w:ascii="宋体" w:eastAsia="宋体" w:hAnsi="宋体" w:cs="Times New Roman" w:hint="eastAsia"/>
                <w:color w:val="000000"/>
                <w:szCs w:val="21"/>
              </w:rPr>
              <w:t>够灵活运用创新方法解决问题</w:t>
            </w:r>
          </w:p>
        </w:tc>
        <w:tc>
          <w:tcPr>
            <w:tcW w:w="1876" w:type="dxa"/>
            <w:vAlign w:val="center"/>
          </w:tcPr>
          <w:p w14:paraId="78FFEC84" w14:textId="77777777" w:rsidR="00700D1E" w:rsidRPr="00FC5221" w:rsidRDefault="00700D1E" w:rsidP="00700D1E">
            <w:pPr>
              <w:snapToGrid w:val="0"/>
              <w:rPr>
                <w:rFonts w:ascii="宋体" w:eastAsia="宋体" w:hAnsi="宋体" w:cs="Times New Roman"/>
                <w:szCs w:val="21"/>
              </w:rPr>
            </w:pPr>
            <w:r>
              <w:rPr>
                <w:rFonts w:ascii="宋体" w:eastAsia="宋体" w:hAnsi="宋体" w:cs="Times New Roman" w:hint="eastAsia"/>
                <w:szCs w:val="21"/>
              </w:rPr>
              <w:t>讲授时下行业的趋势，结合相关趋势进行广告创意。</w:t>
            </w:r>
            <w:r w:rsidRPr="00FC5221">
              <w:rPr>
                <w:rFonts w:ascii="宋体" w:eastAsia="宋体" w:hAnsi="宋体" w:cs="Times New Roman" w:hint="eastAsia"/>
                <w:szCs w:val="21"/>
              </w:rPr>
              <w:t>课堂上小组讨论及汇报的创意内容及传播方式</w:t>
            </w:r>
          </w:p>
        </w:tc>
        <w:tc>
          <w:tcPr>
            <w:tcW w:w="1876" w:type="dxa"/>
            <w:vAlign w:val="center"/>
          </w:tcPr>
          <w:p w14:paraId="0D218150" w14:textId="77777777" w:rsidR="00700D1E" w:rsidRPr="00FC5221" w:rsidRDefault="00700D1E" w:rsidP="00700D1E">
            <w:pPr>
              <w:snapToGrid w:val="0"/>
              <w:rPr>
                <w:rFonts w:ascii="宋体" w:eastAsia="宋体" w:hAnsi="宋体" w:cs="Times New Roman"/>
                <w:szCs w:val="21"/>
              </w:rPr>
            </w:pPr>
            <w:r>
              <w:rPr>
                <w:rFonts w:ascii="宋体" w:eastAsia="宋体" w:hAnsi="宋体" w:cs="Times New Roman" w:hint="eastAsia"/>
                <w:szCs w:val="21"/>
              </w:rPr>
              <w:t>模拟项目、开卷考试、课堂讨论</w:t>
            </w:r>
          </w:p>
        </w:tc>
      </w:tr>
      <w:tr w:rsidR="00700D1E" w:rsidRPr="00FC5221" w14:paraId="183971C4" w14:textId="77777777" w:rsidTr="00700D1E">
        <w:trPr>
          <w:trHeight w:val="343"/>
        </w:trPr>
        <w:tc>
          <w:tcPr>
            <w:tcW w:w="539" w:type="dxa"/>
          </w:tcPr>
          <w:p w14:paraId="671E004E" w14:textId="77777777" w:rsidR="00700D1E" w:rsidRPr="00FC5221" w:rsidRDefault="00700D1E" w:rsidP="00700D1E">
            <w:pPr>
              <w:snapToGrid w:val="0"/>
              <w:jc w:val="center"/>
              <w:rPr>
                <w:rFonts w:ascii="宋体" w:eastAsia="宋体" w:hAnsi="宋体" w:cs="Times New Roman"/>
                <w:sz w:val="24"/>
                <w:szCs w:val="24"/>
              </w:rPr>
            </w:pPr>
            <w:r w:rsidRPr="00FC5221">
              <w:rPr>
                <w:rFonts w:ascii="宋体" w:eastAsia="宋体" w:hAnsi="宋体" w:cs="Times New Roman" w:hint="eastAsia"/>
                <w:sz w:val="24"/>
                <w:szCs w:val="24"/>
              </w:rPr>
              <w:t>4</w:t>
            </w:r>
          </w:p>
        </w:tc>
        <w:tc>
          <w:tcPr>
            <w:tcW w:w="1282" w:type="dxa"/>
            <w:vAlign w:val="center"/>
          </w:tcPr>
          <w:p w14:paraId="04FE9292" w14:textId="77777777" w:rsidR="00700D1E" w:rsidRPr="00FC5221" w:rsidRDefault="00700D1E" w:rsidP="00700D1E">
            <w:pPr>
              <w:snapToGrid w:val="0"/>
              <w:jc w:val="center"/>
              <w:rPr>
                <w:rFonts w:ascii="宋体" w:eastAsia="宋体" w:hAnsi="宋体" w:cs="Times New Roman"/>
                <w:color w:val="FF0000"/>
                <w:sz w:val="20"/>
                <w:szCs w:val="20"/>
              </w:rPr>
            </w:pPr>
            <w:r w:rsidRPr="00FC5221">
              <w:rPr>
                <w:rFonts w:ascii="宋体" w:eastAsia="宋体" w:hAnsi="宋体" w:cs="Times New Roman" w:hint="eastAsia"/>
                <w:color w:val="FF0000"/>
                <w:sz w:val="20"/>
                <w:szCs w:val="20"/>
              </w:rPr>
              <w:t>LO</w:t>
            </w:r>
            <w:r w:rsidRPr="00FC5221">
              <w:rPr>
                <w:rFonts w:ascii="宋体" w:eastAsia="宋体" w:hAnsi="宋体" w:cs="Times New Roman"/>
                <w:color w:val="FF0000"/>
                <w:sz w:val="20"/>
                <w:szCs w:val="20"/>
              </w:rPr>
              <w:t>71</w:t>
            </w:r>
            <w:r>
              <w:rPr>
                <w:rFonts w:ascii="宋体" w:eastAsia="宋体" w:hAnsi="宋体" w:cs="Times New Roman"/>
                <w:color w:val="FF0000"/>
                <w:sz w:val="20"/>
                <w:szCs w:val="20"/>
              </w:rPr>
              <w:t>3</w:t>
            </w:r>
          </w:p>
        </w:tc>
        <w:tc>
          <w:tcPr>
            <w:tcW w:w="2526" w:type="dxa"/>
            <w:vAlign w:val="center"/>
          </w:tcPr>
          <w:p w14:paraId="3549A389" w14:textId="77777777" w:rsidR="00700D1E" w:rsidRPr="00FC5221" w:rsidRDefault="00700D1E" w:rsidP="00700D1E">
            <w:pPr>
              <w:snapToGrid w:val="0"/>
              <w:rPr>
                <w:rFonts w:ascii="宋体" w:eastAsia="宋体" w:hAnsi="宋体" w:cs="Times New Roman"/>
                <w:color w:val="FF0000"/>
                <w:szCs w:val="21"/>
              </w:rPr>
            </w:pPr>
            <w:r w:rsidRPr="00FC5221">
              <w:rPr>
                <w:rFonts w:ascii="宋体" w:eastAsia="宋体" w:hAnsi="宋体" w:cs="Times New Roman" w:hint="eastAsia"/>
                <w:color w:val="FF0000"/>
                <w:szCs w:val="21"/>
              </w:rPr>
              <w:t>能通过</w:t>
            </w:r>
            <w:r>
              <w:rPr>
                <w:rFonts w:ascii="宋体" w:eastAsia="宋体" w:hAnsi="宋体" w:cs="Times New Roman" w:hint="eastAsia"/>
                <w:color w:val="FF0000"/>
                <w:szCs w:val="21"/>
              </w:rPr>
              <w:t>广告</w:t>
            </w:r>
            <w:r w:rsidRPr="00FC5221">
              <w:rPr>
                <w:rFonts w:ascii="宋体" w:eastAsia="宋体" w:hAnsi="宋体" w:cs="Times New Roman" w:hint="eastAsia"/>
                <w:color w:val="FF0000"/>
                <w:szCs w:val="21"/>
              </w:rPr>
              <w:t>创意弘扬社会主义核心价值观</w:t>
            </w:r>
          </w:p>
        </w:tc>
        <w:tc>
          <w:tcPr>
            <w:tcW w:w="1876" w:type="dxa"/>
            <w:vAlign w:val="center"/>
          </w:tcPr>
          <w:p w14:paraId="651396F5" w14:textId="77777777" w:rsidR="00700D1E" w:rsidRPr="00FC5221" w:rsidRDefault="00700D1E" w:rsidP="00700D1E">
            <w:pPr>
              <w:snapToGrid w:val="0"/>
              <w:rPr>
                <w:rFonts w:ascii="宋体" w:eastAsia="宋体" w:hAnsi="宋体" w:cs="Times New Roman"/>
                <w:color w:val="FF0000"/>
                <w:szCs w:val="21"/>
              </w:rPr>
            </w:pPr>
            <w:r w:rsidRPr="00FC5221">
              <w:rPr>
                <w:rFonts w:ascii="宋体" w:eastAsia="宋体" w:hAnsi="宋体" w:cs="Times New Roman" w:hint="eastAsia"/>
                <w:color w:val="FF0000"/>
                <w:szCs w:val="21"/>
              </w:rPr>
              <w:t>课堂上通过宣讲相关思政内容</w:t>
            </w:r>
            <w:r>
              <w:rPr>
                <w:rFonts w:ascii="宋体" w:eastAsia="宋体" w:hAnsi="宋体" w:cs="Times New Roman" w:hint="eastAsia"/>
                <w:color w:val="FF0000"/>
                <w:szCs w:val="21"/>
              </w:rPr>
              <w:t>以及政策</w:t>
            </w:r>
            <w:r w:rsidRPr="00FC5221">
              <w:rPr>
                <w:rFonts w:ascii="宋体" w:eastAsia="宋体" w:hAnsi="宋体" w:cs="Times New Roman" w:hint="eastAsia"/>
                <w:color w:val="FF0000"/>
                <w:szCs w:val="21"/>
              </w:rPr>
              <w:t>，组织小组进行讨论，并针对内容进行</w:t>
            </w:r>
            <w:r>
              <w:rPr>
                <w:rFonts w:ascii="宋体" w:eastAsia="宋体" w:hAnsi="宋体" w:cs="Times New Roman" w:hint="eastAsia"/>
                <w:color w:val="FF0000"/>
                <w:szCs w:val="21"/>
              </w:rPr>
              <w:t>公益广告的创意</w:t>
            </w:r>
          </w:p>
        </w:tc>
        <w:tc>
          <w:tcPr>
            <w:tcW w:w="1876" w:type="dxa"/>
            <w:vAlign w:val="center"/>
          </w:tcPr>
          <w:p w14:paraId="3B932D31" w14:textId="553D265E" w:rsidR="00700D1E" w:rsidRPr="00FC5221" w:rsidRDefault="007D3320" w:rsidP="00700D1E">
            <w:pPr>
              <w:snapToGrid w:val="0"/>
              <w:rPr>
                <w:rFonts w:ascii="宋体" w:eastAsia="宋体" w:hAnsi="宋体" w:cs="Times New Roman"/>
                <w:color w:val="FF0000"/>
                <w:szCs w:val="21"/>
              </w:rPr>
            </w:pPr>
            <w:r>
              <w:rPr>
                <w:rFonts w:ascii="宋体" w:eastAsia="宋体" w:hAnsi="宋体" w:cs="Times New Roman" w:hint="eastAsia"/>
                <w:color w:val="FF0000"/>
                <w:szCs w:val="21"/>
              </w:rPr>
              <w:t>公益广告</w:t>
            </w:r>
            <w:r w:rsidR="00AD0CD3">
              <w:rPr>
                <w:rFonts w:ascii="宋体" w:eastAsia="宋体" w:hAnsi="宋体" w:cs="Times New Roman" w:hint="eastAsia"/>
                <w:color w:val="FF0000"/>
                <w:szCs w:val="21"/>
              </w:rPr>
              <w:t>分析及</w:t>
            </w:r>
            <w:r>
              <w:rPr>
                <w:rFonts w:ascii="宋体" w:eastAsia="宋体" w:hAnsi="宋体" w:cs="Times New Roman" w:hint="eastAsia"/>
                <w:color w:val="FF0000"/>
                <w:szCs w:val="21"/>
              </w:rPr>
              <w:t>创意</w:t>
            </w:r>
          </w:p>
        </w:tc>
      </w:tr>
    </w:tbl>
    <w:p w14:paraId="4BDF14C9" w14:textId="482D5330" w:rsidR="006D353C" w:rsidRDefault="006D353C" w:rsidP="003162B5">
      <w:pPr>
        <w:snapToGrid w:val="0"/>
        <w:spacing w:line="288" w:lineRule="auto"/>
        <w:ind w:leftChars="200" w:left="420"/>
        <w:rPr>
          <w:rFonts w:ascii="黑体" w:eastAsia="黑体" w:hAnsi="宋体"/>
          <w:sz w:val="24"/>
        </w:rPr>
      </w:pPr>
    </w:p>
    <w:p w14:paraId="69E73E7B" w14:textId="5EF35D1A" w:rsidR="003162B5" w:rsidRPr="0037252D" w:rsidRDefault="003162B5" w:rsidP="0037252D">
      <w:pPr>
        <w:pStyle w:val="2"/>
      </w:pPr>
      <w:r w:rsidRPr="0037252D">
        <w:rPr>
          <w:rFonts w:hint="eastAsia"/>
        </w:rPr>
        <w:t>六、</w:t>
      </w:r>
      <w:r w:rsidRPr="0037252D">
        <w:t>课程内容（</w:t>
      </w:r>
      <w:r w:rsidR="006B762A">
        <w:rPr>
          <w:rFonts w:hint="eastAsia"/>
        </w:rPr>
        <w:t>红色为课程思政</w:t>
      </w:r>
      <w:r w:rsidRPr="0037252D">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134"/>
        <w:gridCol w:w="1418"/>
        <w:gridCol w:w="1417"/>
        <w:gridCol w:w="1701"/>
        <w:gridCol w:w="1276"/>
      </w:tblGrid>
      <w:tr w:rsidR="00110EE7" w:rsidRPr="00536C74" w14:paraId="2AC612BF" w14:textId="77777777" w:rsidTr="00536C74">
        <w:trPr>
          <w:trHeight w:val="472"/>
        </w:trPr>
        <w:tc>
          <w:tcPr>
            <w:tcW w:w="851" w:type="dxa"/>
            <w:shd w:val="clear" w:color="auto" w:fill="auto"/>
          </w:tcPr>
          <w:p w14:paraId="71C1B0AD" w14:textId="77777777" w:rsidR="00110EE7" w:rsidRPr="00536C74" w:rsidRDefault="00110EE7" w:rsidP="00536C74">
            <w:pPr>
              <w:rPr>
                <w:b/>
                <w:bCs/>
              </w:rPr>
            </w:pPr>
            <w:r w:rsidRPr="00536C74">
              <w:rPr>
                <w:rFonts w:hint="eastAsia"/>
                <w:b/>
                <w:bCs/>
              </w:rPr>
              <w:t>单元</w:t>
            </w:r>
          </w:p>
        </w:tc>
        <w:tc>
          <w:tcPr>
            <w:tcW w:w="850" w:type="dxa"/>
            <w:shd w:val="clear" w:color="auto" w:fill="auto"/>
          </w:tcPr>
          <w:p w14:paraId="2EA3CAD8" w14:textId="77777777" w:rsidR="00110EE7" w:rsidRPr="00536C74" w:rsidRDefault="00110EE7" w:rsidP="00536C74">
            <w:pPr>
              <w:rPr>
                <w:b/>
                <w:bCs/>
              </w:rPr>
            </w:pPr>
            <w:r w:rsidRPr="00536C74">
              <w:rPr>
                <w:rFonts w:hint="eastAsia"/>
                <w:b/>
                <w:bCs/>
              </w:rPr>
              <w:t>项目</w:t>
            </w:r>
          </w:p>
        </w:tc>
        <w:tc>
          <w:tcPr>
            <w:tcW w:w="1134" w:type="dxa"/>
          </w:tcPr>
          <w:p w14:paraId="5CA98CD2" w14:textId="77777777" w:rsidR="00110EE7" w:rsidRPr="00536C74" w:rsidRDefault="00110EE7" w:rsidP="00536C74">
            <w:pPr>
              <w:rPr>
                <w:b/>
                <w:bCs/>
              </w:rPr>
            </w:pPr>
            <w:r w:rsidRPr="00536C74">
              <w:rPr>
                <w:rFonts w:hint="eastAsia"/>
                <w:b/>
                <w:bCs/>
              </w:rPr>
              <w:t>子项目</w:t>
            </w:r>
          </w:p>
        </w:tc>
        <w:tc>
          <w:tcPr>
            <w:tcW w:w="1418" w:type="dxa"/>
            <w:shd w:val="clear" w:color="auto" w:fill="auto"/>
          </w:tcPr>
          <w:p w14:paraId="6F8C31A6" w14:textId="77777777" w:rsidR="00110EE7" w:rsidRPr="00536C74" w:rsidRDefault="00110EE7" w:rsidP="00536C74">
            <w:pPr>
              <w:rPr>
                <w:b/>
                <w:bCs/>
              </w:rPr>
            </w:pPr>
            <w:r w:rsidRPr="00536C74">
              <w:rPr>
                <w:rFonts w:hint="eastAsia"/>
                <w:b/>
                <w:bCs/>
              </w:rPr>
              <w:t>技能要求</w:t>
            </w:r>
          </w:p>
        </w:tc>
        <w:tc>
          <w:tcPr>
            <w:tcW w:w="1417" w:type="dxa"/>
            <w:shd w:val="clear" w:color="auto" w:fill="auto"/>
          </w:tcPr>
          <w:p w14:paraId="70599394" w14:textId="77777777" w:rsidR="00110EE7" w:rsidRPr="00536C74" w:rsidRDefault="00110EE7" w:rsidP="00536C74">
            <w:pPr>
              <w:rPr>
                <w:b/>
                <w:bCs/>
              </w:rPr>
            </w:pPr>
            <w:r w:rsidRPr="00536C74">
              <w:rPr>
                <w:rFonts w:hint="eastAsia"/>
                <w:b/>
                <w:bCs/>
              </w:rPr>
              <w:t>知识要求</w:t>
            </w:r>
          </w:p>
        </w:tc>
        <w:tc>
          <w:tcPr>
            <w:tcW w:w="1701" w:type="dxa"/>
          </w:tcPr>
          <w:p w14:paraId="377F92B9" w14:textId="77777777" w:rsidR="00110EE7" w:rsidRPr="00536C74" w:rsidRDefault="00110EE7" w:rsidP="00536C74">
            <w:pPr>
              <w:rPr>
                <w:b/>
                <w:bCs/>
              </w:rPr>
            </w:pPr>
            <w:r w:rsidRPr="00536C74">
              <w:rPr>
                <w:rFonts w:hint="eastAsia"/>
                <w:b/>
                <w:bCs/>
              </w:rPr>
              <w:t>课程任务</w:t>
            </w:r>
          </w:p>
        </w:tc>
        <w:tc>
          <w:tcPr>
            <w:tcW w:w="1276" w:type="dxa"/>
            <w:shd w:val="clear" w:color="auto" w:fill="auto"/>
          </w:tcPr>
          <w:p w14:paraId="342C83B9" w14:textId="77777777" w:rsidR="00110EE7" w:rsidRPr="00536C74" w:rsidRDefault="00110EE7" w:rsidP="00536C74">
            <w:pPr>
              <w:rPr>
                <w:b/>
                <w:bCs/>
              </w:rPr>
            </w:pPr>
            <w:r w:rsidRPr="00536C74">
              <w:rPr>
                <w:rFonts w:hint="eastAsia"/>
                <w:b/>
                <w:bCs/>
              </w:rPr>
              <w:t>评价标准</w:t>
            </w:r>
          </w:p>
        </w:tc>
      </w:tr>
      <w:tr w:rsidR="00523F4A" w:rsidRPr="00536C74" w14:paraId="50F17407" w14:textId="77777777" w:rsidTr="00536C74">
        <w:trPr>
          <w:trHeight w:val="2292"/>
        </w:trPr>
        <w:tc>
          <w:tcPr>
            <w:tcW w:w="851" w:type="dxa"/>
            <w:vMerge w:val="restart"/>
            <w:shd w:val="clear" w:color="auto" w:fill="auto"/>
          </w:tcPr>
          <w:p w14:paraId="3916BD29" w14:textId="0124D4E3" w:rsidR="00523F4A" w:rsidRPr="00536C74" w:rsidRDefault="00523F4A" w:rsidP="00536C74">
            <w:r w:rsidRPr="00536C74">
              <w:rPr>
                <w:rFonts w:hint="eastAsia"/>
              </w:rPr>
              <w:t>1</w:t>
            </w:r>
          </w:p>
        </w:tc>
        <w:tc>
          <w:tcPr>
            <w:tcW w:w="850" w:type="dxa"/>
            <w:vMerge w:val="restart"/>
            <w:shd w:val="clear" w:color="auto" w:fill="auto"/>
          </w:tcPr>
          <w:p w14:paraId="733CF240" w14:textId="77777777" w:rsidR="00523F4A" w:rsidRPr="00536C74" w:rsidRDefault="00523F4A" w:rsidP="00536C74">
            <w:r w:rsidRPr="00536C74">
              <w:rPr>
                <w:rFonts w:hint="eastAsia"/>
              </w:rPr>
              <w:t>优秀广告的评价体系</w:t>
            </w:r>
          </w:p>
          <w:p w14:paraId="04266EF3" w14:textId="38E07DAC" w:rsidR="00523F4A" w:rsidRPr="00536C74" w:rsidRDefault="00C07D57" w:rsidP="00536C74">
            <w:r>
              <w:rPr>
                <w:rFonts w:hint="eastAsia"/>
              </w:rPr>
              <w:t>（</w:t>
            </w:r>
            <w:r w:rsidRPr="00536C74">
              <w:rPr>
                <w:rFonts w:hint="eastAsia"/>
              </w:rPr>
              <w:t>理论</w:t>
            </w:r>
            <w:r w:rsidRPr="00536C74">
              <w:t>12</w:t>
            </w:r>
            <w:r w:rsidRPr="00536C74">
              <w:rPr>
                <w:rFonts w:hint="eastAsia"/>
              </w:rPr>
              <w:t>课时</w:t>
            </w:r>
            <w:r>
              <w:rPr>
                <w:rFonts w:hint="eastAsia"/>
              </w:rPr>
              <w:t>）</w:t>
            </w:r>
          </w:p>
          <w:p w14:paraId="3863ACC1" w14:textId="77777777" w:rsidR="00523F4A" w:rsidRPr="00536C74" w:rsidRDefault="00523F4A" w:rsidP="00536C74"/>
        </w:tc>
        <w:tc>
          <w:tcPr>
            <w:tcW w:w="1134" w:type="dxa"/>
            <w:vMerge w:val="restart"/>
          </w:tcPr>
          <w:p w14:paraId="47D5214A" w14:textId="4E5A463D" w:rsidR="00523F4A" w:rsidRPr="00536C74" w:rsidRDefault="00523F4A" w:rsidP="00536C74">
            <w:r w:rsidRPr="00536C74">
              <w:rPr>
                <w:rFonts w:hint="eastAsia"/>
              </w:rPr>
              <w:t>1</w:t>
            </w:r>
            <w:r w:rsidRPr="00536C74">
              <w:rPr>
                <w:rFonts w:hint="eastAsia"/>
              </w:rPr>
              <w:t>理解优秀广告的评析体系</w:t>
            </w:r>
          </w:p>
          <w:p w14:paraId="62E7404D" w14:textId="7DE90205" w:rsidR="00523F4A" w:rsidRPr="00536C74" w:rsidRDefault="00E613F0" w:rsidP="00536C74">
            <w:r w:rsidRPr="00536C74">
              <w:rPr>
                <w:rFonts w:hint="eastAsia"/>
              </w:rPr>
              <w:t>（</w:t>
            </w:r>
            <w:r w:rsidRPr="00536C74">
              <w:t>6</w:t>
            </w:r>
            <w:r w:rsidRPr="00536C74">
              <w:rPr>
                <w:rFonts w:hint="eastAsia"/>
              </w:rPr>
              <w:t>课时）</w:t>
            </w:r>
          </w:p>
        </w:tc>
        <w:tc>
          <w:tcPr>
            <w:tcW w:w="1418" w:type="dxa"/>
            <w:shd w:val="clear" w:color="auto" w:fill="auto"/>
          </w:tcPr>
          <w:p w14:paraId="12137E43" w14:textId="0585A802" w:rsidR="00523F4A" w:rsidRPr="00536C74" w:rsidRDefault="00523F4A" w:rsidP="00536C74">
            <w:r w:rsidRPr="00536C74">
              <w:rPr>
                <w:rFonts w:hint="eastAsia"/>
              </w:rPr>
              <w:t>1-</w:t>
            </w:r>
            <w:r w:rsidRPr="00536C74">
              <w:t>1</w:t>
            </w:r>
            <w:r w:rsidRPr="00536C74">
              <w:rPr>
                <w:rFonts w:hint="eastAsia"/>
              </w:rPr>
              <w:t>广告鉴赏及广告分析能力</w:t>
            </w:r>
          </w:p>
          <w:p w14:paraId="5FF71EEF" w14:textId="10DF7CDA" w:rsidR="00523F4A" w:rsidRPr="00536C74" w:rsidRDefault="00523F4A" w:rsidP="00536C74"/>
          <w:p w14:paraId="5C9AC228" w14:textId="77777777" w:rsidR="00523F4A" w:rsidRPr="00536C74" w:rsidRDefault="00523F4A" w:rsidP="00536C74"/>
        </w:tc>
        <w:tc>
          <w:tcPr>
            <w:tcW w:w="1417" w:type="dxa"/>
            <w:shd w:val="clear" w:color="auto" w:fill="auto"/>
          </w:tcPr>
          <w:p w14:paraId="38175FDC" w14:textId="2A07749A" w:rsidR="00523F4A" w:rsidRPr="00536C74" w:rsidRDefault="00523F4A" w:rsidP="00536C74">
            <w:r w:rsidRPr="00536C74">
              <w:rPr>
                <w:rFonts w:hint="eastAsia"/>
              </w:rPr>
              <w:t>1-</w:t>
            </w:r>
            <w:r w:rsidRPr="00536C74">
              <w:t>1</w:t>
            </w:r>
            <w:r w:rsidRPr="00536C74">
              <w:rPr>
                <w:rFonts w:hint="eastAsia"/>
              </w:rPr>
              <w:t>-</w:t>
            </w:r>
            <w:r w:rsidRPr="00536C74">
              <w:t>1</w:t>
            </w:r>
            <w:r w:rsidRPr="00536C74">
              <w:rPr>
                <w:rFonts w:hint="eastAsia"/>
              </w:rPr>
              <w:t>DAGMAR</w:t>
            </w:r>
            <w:r w:rsidRPr="00536C74">
              <w:rPr>
                <w:rFonts w:hint="eastAsia"/>
              </w:rPr>
              <w:t>法则</w:t>
            </w:r>
          </w:p>
        </w:tc>
        <w:tc>
          <w:tcPr>
            <w:tcW w:w="1701" w:type="dxa"/>
            <w:vMerge w:val="restart"/>
          </w:tcPr>
          <w:p w14:paraId="01A8FC85" w14:textId="77777777" w:rsidR="00523F4A" w:rsidRPr="00536C74" w:rsidRDefault="00523F4A" w:rsidP="00536C74">
            <w:r w:rsidRPr="00536C74">
              <w:rPr>
                <w:rFonts w:hint="eastAsia"/>
              </w:rPr>
              <w:t>1-</w:t>
            </w:r>
            <w:r w:rsidRPr="00536C74">
              <w:t>1</w:t>
            </w:r>
            <w:r w:rsidRPr="00536C74">
              <w:rPr>
                <w:rFonts w:hint="eastAsia"/>
              </w:rPr>
              <w:t>-</w:t>
            </w:r>
            <w:r w:rsidRPr="00536C74">
              <w:t>1</w:t>
            </w:r>
            <w:r w:rsidRPr="00536C74">
              <w:rPr>
                <w:rFonts w:hint="eastAsia"/>
              </w:rPr>
              <w:t>能够从对品牌建设的意义、对销售的价值、广告表现创意、媒介使用、社会影响力等多方面全面理解优</w:t>
            </w:r>
            <w:r w:rsidRPr="00536C74">
              <w:rPr>
                <w:rFonts w:hint="eastAsia"/>
              </w:rPr>
              <w:lastRenderedPageBreak/>
              <w:t>秀广告的评价体系标准。</w:t>
            </w:r>
          </w:p>
          <w:p w14:paraId="73C540E7" w14:textId="1C6C4BE9" w:rsidR="00523F4A" w:rsidRPr="00536C74" w:rsidRDefault="00523F4A" w:rsidP="00536C74"/>
        </w:tc>
        <w:tc>
          <w:tcPr>
            <w:tcW w:w="1276" w:type="dxa"/>
            <w:vMerge w:val="restart"/>
            <w:shd w:val="clear" w:color="auto" w:fill="auto"/>
          </w:tcPr>
          <w:p w14:paraId="7157D0C8" w14:textId="64A44DEC" w:rsidR="00523F4A" w:rsidRPr="00536C74" w:rsidRDefault="00523F4A" w:rsidP="00536C74">
            <w:r w:rsidRPr="00536C74">
              <w:rPr>
                <w:rFonts w:hint="eastAsia"/>
              </w:rPr>
              <w:lastRenderedPageBreak/>
              <w:t>开卷考试</w:t>
            </w:r>
            <w:r w:rsidR="00AD0CD3">
              <w:rPr>
                <w:rFonts w:hint="eastAsia"/>
              </w:rPr>
              <w:t>、课堂讨论</w:t>
            </w:r>
          </w:p>
        </w:tc>
      </w:tr>
      <w:tr w:rsidR="00523F4A" w:rsidRPr="00536C74" w14:paraId="588771E7" w14:textId="77777777" w:rsidTr="00536C74">
        <w:trPr>
          <w:trHeight w:val="2292"/>
        </w:trPr>
        <w:tc>
          <w:tcPr>
            <w:tcW w:w="851" w:type="dxa"/>
            <w:vMerge/>
            <w:shd w:val="clear" w:color="auto" w:fill="auto"/>
          </w:tcPr>
          <w:p w14:paraId="3D5B2C60" w14:textId="77777777" w:rsidR="00523F4A" w:rsidRPr="00536C74" w:rsidRDefault="00523F4A" w:rsidP="00536C74"/>
        </w:tc>
        <w:tc>
          <w:tcPr>
            <w:tcW w:w="850" w:type="dxa"/>
            <w:vMerge/>
            <w:shd w:val="clear" w:color="auto" w:fill="auto"/>
          </w:tcPr>
          <w:p w14:paraId="6DC2272E" w14:textId="77777777" w:rsidR="00523F4A" w:rsidRPr="00536C74" w:rsidRDefault="00523F4A" w:rsidP="00536C74"/>
        </w:tc>
        <w:tc>
          <w:tcPr>
            <w:tcW w:w="1134" w:type="dxa"/>
            <w:vMerge/>
          </w:tcPr>
          <w:p w14:paraId="4C65F46A" w14:textId="77777777" w:rsidR="00523F4A" w:rsidRPr="00536C74" w:rsidRDefault="00523F4A" w:rsidP="00536C74"/>
        </w:tc>
        <w:tc>
          <w:tcPr>
            <w:tcW w:w="1418" w:type="dxa"/>
            <w:shd w:val="clear" w:color="auto" w:fill="auto"/>
          </w:tcPr>
          <w:p w14:paraId="7E5E6524" w14:textId="2A8A6990" w:rsidR="00523F4A" w:rsidRPr="00536C74" w:rsidRDefault="00523F4A" w:rsidP="00536C74">
            <w:r w:rsidRPr="00536C74">
              <w:t>1</w:t>
            </w:r>
            <w:r w:rsidRPr="00536C74">
              <w:rPr>
                <w:rFonts w:hint="eastAsia"/>
              </w:rPr>
              <w:t>-</w:t>
            </w:r>
            <w:r w:rsidRPr="00536C74">
              <w:t>2</w:t>
            </w:r>
            <w:r w:rsidRPr="00536C74">
              <w:rPr>
                <w:rFonts w:hint="eastAsia"/>
              </w:rPr>
              <w:t>能够从广告创意、媒体运用等多方面，理解优秀广告的评价体系。</w:t>
            </w:r>
          </w:p>
        </w:tc>
        <w:tc>
          <w:tcPr>
            <w:tcW w:w="1417" w:type="dxa"/>
            <w:shd w:val="clear" w:color="auto" w:fill="auto"/>
          </w:tcPr>
          <w:p w14:paraId="065AFFBB" w14:textId="6D7FC373" w:rsidR="00523F4A" w:rsidRPr="00536C74" w:rsidRDefault="00523F4A" w:rsidP="00536C74">
            <w:r w:rsidRPr="00536C74">
              <w:rPr>
                <w:rFonts w:hint="eastAsia"/>
              </w:rPr>
              <w:t>1-</w:t>
            </w:r>
            <w:r w:rsidRPr="00536C74">
              <w:t>1</w:t>
            </w:r>
            <w:r w:rsidRPr="00536C74">
              <w:rPr>
                <w:rFonts w:hint="eastAsia"/>
              </w:rPr>
              <w:t>-</w:t>
            </w:r>
            <w:r w:rsidRPr="00536C74">
              <w:t>2</w:t>
            </w:r>
            <w:r w:rsidRPr="00536C74">
              <w:rPr>
                <w:rFonts w:hint="eastAsia"/>
              </w:rPr>
              <w:t>“目标</w:t>
            </w:r>
            <w:r w:rsidRPr="00536C74">
              <w:rPr>
                <w:rFonts w:hint="eastAsia"/>
              </w:rPr>
              <w:t>-</w:t>
            </w:r>
            <w:r w:rsidRPr="00536C74">
              <w:rPr>
                <w:rFonts w:hint="eastAsia"/>
              </w:rPr>
              <w:t>效果</w:t>
            </w:r>
            <w:r w:rsidRPr="00536C74">
              <w:rPr>
                <w:rFonts w:hint="eastAsia"/>
              </w:rPr>
              <w:t>-</w:t>
            </w:r>
            <w:r w:rsidRPr="00536C74">
              <w:rPr>
                <w:rFonts w:hint="eastAsia"/>
              </w:rPr>
              <w:t>成因”逻辑</w:t>
            </w:r>
          </w:p>
        </w:tc>
        <w:tc>
          <w:tcPr>
            <w:tcW w:w="1701" w:type="dxa"/>
            <w:vMerge/>
          </w:tcPr>
          <w:p w14:paraId="6C1160E7" w14:textId="77777777" w:rsidR="00523F4A" w:rsidRPr="00536C74" w:rsidRDefault="00523F4A" w:rsidP="00536C74"/>
        </w:tc>
        <w:tc>
          <w:tcPr>
            <w:tcW w:w="1276" w:type="dxa"/>
            <w:vMerge/>
            <w:shd w:val="clear" w:color="auto" w:fill="auto"/>
          </w:tcPr>
          <w:p w14:paraId="71BF720E" w14:textId="77777777" w:rsidR="00523F4A" w:rsidRPr="00536C74" w:rsidRDefault="00523F4A" w:rsidP="00536C74"/>
        </w:tc>
      </w:tr>
      <w:tr w:rsidR="00523F4A" w:rsidRPr="00536C74" w14:paraId="12A73032" w14:textId="77777777" w:rsidTr="00536C74">
        <w:trPr>
          <w:trHeight w:val="933"/>
        </w:trPr>
        <w:tc>
          <w:tcPr>
            <w:tcW w:w="851" w:type="dxa"/>
            <w:vMerge/>
            <w:shd w:val="clear" w:color="auto" w:fill="auto"/>
          </w:tcPr>
          <w:p w14:paraId="301597E9" w14:textId="2BF28B8E" w:rsidR="00523F4A" w:rsidRPr="00536C74" w:rsidRDefault="00523F4A" w:rsidP="00536C74"/>
        </w:tc>
        <w:tc>
          <w:tcPr>
            <w:tcW w:w="850" w:type="dxa"/>
            <w:vMerge/>
            <w:shd w:val="clear" w:color="auto" w:fill="auto"/>
          </w:tcPr>
          <w:p w14:paraId="4771A1BB" w14:textId="77777777" w:rsidR="00523F4A" w:rsidRPr="00536C74" w:rsidRDefault="00523F4A" w:rsidP="00536C74"/>
        </w:tc>
        <w:tc>
          <w:tcPr>
            <w:tcW w:w="1134" w:type="dxa"/>
            <w:vMerge w:val="restart"/>
          </w:tcPr>
          <w:p w14:paraId="6D5665D6" w14:textId="6FE22154" w:rsidR="00523F4A" w:rsidRPr="00536C74" w:rsidRDefault="00523F4A" w:rsidP="00536C74">
            <w:r w:rsidRPr="00536C74">
              <w:t>2</w:t>
            </w:r>
            <w:r w:rsidRPr="00536C74">
              <w:rPr>
                <w:rFonts w:hint="eastAsia"/>
              </w:rPr>
              <w:t>知晓广告行业的评选组织及评选标准</w:t>
            </w:r>
            <w:r w:rsidR="00E613F0" w:rsidRPr="00536C74">
              <w:rPr>
                <w:rFonts w:hint="eastAsia"/>
              </w:rPr>
              <w:t>（</w:t>
            </w:r>
            <w:r w:rsidR="00E613F0" w:rsidRPr="00536C74">
              <w:t>6</w:t>
            </w:r>
            <w:r w:rsidR="00E613F0" w:rsidRPr="00536C74">
              <w:rPr>
                <w:rFonts w:hint="eastAsia"/>
              </w:rPr>
              <w:t>课时）</w:t>
            </w:r>
          </w:p>
        </w:tc>
        <w:tc>
          <w:tcPr>
            <w:tcW w:w="1418" w:type="dxa"/>
            <w:vMerge w:val="restart"/>
            <w:shd w:val="clear" w:color="auto" w:fill="auto"/>
          </w:tcPr>
          <w:p w14:paraId="268DB9F4" w14:textId="66873E7C" w:rsidR="00523F4A" w:rsidRPr="00536C74" w:rsidRDefault="00523F4A" w:rsidP="00536C74">
            <w:r w:rsidRPr="00536C74">
              <w:t>2</w:t>
            </w:r>
            <w:r w:rsidRPr="00536C74">
              <w:rPr>
                <w:rFonts w:hint="eastAsia"/>
              </w:rPr>
              <w:t>-</w:t>
            </w:r>
            <w:r w:rsidRPr="00536C74">
              <w:t>1</w:t>
            </w:r>
            <w:r w:rsidRPr="00536C74">
              <w:rPr>
                <w:rFonts w:hint="eastAsia"/>
              </w:rPr>
              <w:t>能够把握不同广告奖项的评选标准</w:t>
            </w:r>
          </w:p>
        </w:tc>
        <w:tc>
          <w:tcPr>
            <w:tcW w:w="1417" w:type="dxa"/>
            <w:shd w:val="clear" w:color="auto" w:fill="auto"/>
          </w:tcPr>
          <w:p w14:paraId="26239F2F" w14:textId="7A337D3A" w:rsidR="00523F4A" w:rsidRPr="00536C74" w:rsidRDefault="00523F4A" w:rsidP="00536C74">
            <w:r w:rsidRPr="00536C74">
              <w:t>1</w:t>
            </w:r>
            <w:r w:rsidRPr="00536C74">
              <w:rPr>
                <w:rFonts w:hint="eastAsia"/>
              </w:rPr>
              <w:t>-</w:t>
            </w:r>
            <w:r w:rsidRPr="00536C74">
              <w:t>2</w:t>
            </w:r>
            <w:r w:rsidRPr="00536C74">
              <w:rPr>
                <w:rFonts w:hint="eastAsia"/>
              </w:rPr>
              <w:t>-</w:t>
            </w:r>
            <w:r w:rsidRPr="00536C74">
              <w:t>1</w:t>
            </w:r>
            <w:r w:rsidRPr="00536C74">
              <w:rPr>
                <w:rFonts w:hint="eastAsia"/>
              </w:rPr>
              <w:t>大广赛</w:t>
            </w:r>
          </w:p>
        </w:tc>
        <w:tc>
          <w:tcPr>
            <w:tcW w:w="1701" w:type="dxa"/>
            <w:vMerge w:val="restart"/>
          </w:tcPr>
          <w:p w14:paraId="3F9E83E0" w14:textId="4AEC3822" w:rsidR="00523F4A" w:rsidRPr="00536C74" w:rsidRDefault="00523F4A" w:rsidP="00536C74">
            <w:r w:rsidRPr="00536C74">
              <w:rPr>
                <w:rFonts w:hint="eastAsia"/>
              </w:rPr>
              <w:t>1-</w:t>
            </w:r>
            <w:r w:rsidRPr="00536C74">
              <w:t>2</w:t>
            </w:r>
            <w:r w:rsidRPr="00536C74">
              <w:rPr>
                <w:rFonts w:hint="eastAsia"/>
              </w:rPr>
              <w:t>-</w:t>
            </w:r>
            <w:r w:rsidRPr="00536C74">
              <w:t>1</w:t>
            </w:r>
            <w:r w:rsidRPr="00536C74">
              <w:rPr>
                <w:rFonts w:hint="eastAsia"/>
              </w:rPr>
              <w:t>全面知晓中国广告长城奖、大广赛、学院奖、戛纳奖、艾菲奖等优秀广告评选机构的奖项设置及创意要求。</w:t>
            </w:r>
          </w:p>
        </w:tc>
        <w:tc>
          <w:tcPr>
            <w:tcW w:w="1276" w:type="dxa"/>
            <w:vMerge/>
            <w:shd w:val="clear" w:color="auto" w:fill="auto"/>
          </w:tcPr>
          <w:p w14:paraId="3F35EBE3" w14:textId="77777777" w:rsidR="00523F4A" w:rsidRPr="00536C74" w:rsidRDefault="00523F4A" w:rsidP="00536C74"/>
        </w:tc>
      </w:tr>
      <w:tr w:rsidR="00523F4A" w:rsidRPr="00536C74" w14:paraId="74C9638D" w14:textId="77777777" w:rsidTr="00536C74">
        <w:trPr>
          <w:trHeight w:val="933"/>
        </w:trPr>
        <w:tc>
          <w:tcPr>
            <w:tcW w:w="851" w:type="dxa"/>
            <w:vMerge/>
            <w:shd w:val="clear" w:color="auto" w:fill="auto"/>
          </w:tcPr>
          <w:p w14:paraId="45B86D0D" w14:textId="77777777" w:rsidR="00523F4A" w:rsidRPr="00536C74" w:rsidRDefault="00523F4A" w:rsidP="00536C74"/>
        </w:tc>
        <w:tc>
          <w:tcPr>
            <w:tcW w:w="850" w:type="dxa"/>
            <w:vMerge/>
            <w:shd w:val="clear" w:color="auto" w:fill="auto"/>
          </w:tcPr>
          <w:p w14:paraId="4F3C5DEB" w14:textId="77777777" w:rsidR="00523F4A" w:rsidRPr="00536C74" w:rsidRDefault="00523F4A" w:rsidP="00536C74"/>
        </w:tc>
        <w:tc>
          <w:tcPr>
            <w:tcW w:w="1134" w:type="dxa"/>
            <w:vMerge/>
          </w:tcPr>
          <w:p w14:paraId="59EBE42D" w14:textId="77777777" w:rsidR="00523F4A" w:rsidRPr="00536C74" w:rsidRDefault="00523F4A" w:rsidP="00536C74"/>
        </w:tc>
        <w:tc>
          <w:tcPr>
            <w:tcW w:w="1418" w:type="dxa"/>
            <w:vMerge/>
            <w:shd w:val="clear" w:color="auto" w:fill="auto"/>
          </w:tcPr>
          <w:p w14:paraId="499D6A17" w14:textId="77777777" w:rsidR="00523F4A" w:rsidRPr="00536C74" w:rsidRDefault="00523F4A" w:rsidP="00536C74"/>
        </w:tc>
        <w:tc>
          <w:tcPr>
            <w:tcW w:w="1417" w:type="dxa"/>
            <w:shd w:val="clear" w:color="auto" w:fill="auto"/>
          </w:tcPr>
          <w:p w14:paraId="36FBC2BB" w14:textId="5227DC75" w:rsidR="00523F4A" w:rsidRPr="00536C74" w:rsidRDefault="00523F4A" w:rsidP="00536C74">
            <w:r w:rsidRPr="00536C74">
              <w:rPr>
                <w:rFonts w:hint="eastAsia"/>
              </w:rPr>
              <w:t>1-</w:t>
            </w:r>
            <w:r w:rsidRPr="00536C74">
              <w:t>2</w:t>
            </w:r>
            <w:r w:rsidRPr="00536C74">
              <w:rPr>
                <w:rFonts w:hint="eastAsia"/>
              </w:rPr>
              <w:t>-</w:t>
            </w:r>
            <w:r w:rsidRPr="00536C74">
              <w:t xml:space="preserve">2 </w:t>
            </w:r>
            <w:r w:rsidRPr="00536C74">
              <w:rPr>
                <w:rFonts w:hint="eastAsia"/>
              </w:rPr>
              <w:t>长城奖</w:t>
            </w:r>
          </w:p>
        </w:tc>
        <w:tc>
          <w:tcPr>
            <w:tcW w:w="1701" w:type="dxa"/>
            <w:vMerge/>
          </w:tcPr>
          <w:p w14:paraId="736A599F" w14:textId="77777777" w:rsidR="00523F4A" w:rsidRPr="00536C74" w:rsidRDefault="00523F4A" w:rsidP="00536C74"/>
        </w:tc>
        <w:tc>
          <w:tcPr>
            <w:tcW w:w="1276" w:type="dxa"/>
            <w:vMerge/>
            <w:shd w:val="clear" w:color="auto" w:fill="auto"/>
          </w:tcPr>
          <w:p w14:paraId="51FD12DC" w14:textId="77777777" w:rsidR="00523F4A" w:rsidRPr="00536C74" w:rsidRDefault="00523F4A" w:rsidP="00536C74"/>
        </w:tc>
      </w:tr>
      <w:tr w:rsidR="00523F4A" w:rsidRPr="00536C74" w14:paraId="6E322040" w14:textId="77777777" w:rsidTr="00536C74">
        <w:trPr>
          <w:trHeight w:val="933"/>
        </w:trPr>
        <w:tc>
          <w:tcPr>
            <w:tcW w:w="851" w:type="dxa"/>
            <w:vMerge/>
            <w:shd w:val="clear" w:color="auto" w:fill="auto"/>
          </w:tcPr>
          <w:p w14:paraId="6CFD0C0F" w14:textId="77777777" w:rsidR="00523F4A" w:rsidRPr="00536C74" w:rsidRDefault="00523F4A" w:rsidP="00536C74"/>
        </w:tc>
        <w:tc>
          <w:tcPr>
            <w:tcW w:w="850" w:type="dxa"/>
            <w:vMerge/>
            <w:shd w:val="clear" w:color="auto" w:fill="auto"/>
          </w:tcPr>
          <w:p w14:paraId="42C494C2" w14:textId="77777777" w:rsidR="00523F4A" w:rsidRPr="00536C74" w:rsidRDefault="00523F4A" w:rsidP="00536C74"/>
        </w:tc>
        <w:tc>
          <w:tcPr>
            <w:tcW w:w="1134" w:type="dxa"/>
            <w:vMerge/>
          </w:tcPr>
          <w:p w14:paraId="0A8BB351" w14:textId="77777777" w:rsidR="00523F4A" w:rsidRPr="00536C74" w:rsidRDefault="00523F4A" w:rsidP="00536C74"/>
        </w:tc>
        <w:tc>
          <w:tcPr>
            <w:tcW w:w="1418" w:type="dxa"/>
            <w:vMerge/>
            <w:shd w:val="clear" w:color="auto" w:fill="auto"/>
          </w:tcPr>
          <w:p w14:paraId="2C6ADFED" w14:textId="77777777" w:rsidR="00523F4A" w:rsidRPr="00536C74" w:rsidRDefault="00523F4A" w:rsidP="00536C74"/>
        </w:tc>
        <w:tc>
          <w:tcPr>
            <w:tcW w:w="1417" w:type="dxa"/>
            <w:shd w:val="clear" w:color="auto" w:fill="auto"/>
          </w:tcPr>
          <w:p w14:paraId="43F57B5E" w14:textId="77777777" w:rsidR="00523F4A" w:rsidRPr="00536C74" w:rsidRDefault="00523F4A" w:rsidP="00536C74">
            <w:r w:rsidRPr="00536C74">
              <w:rPr>
                <w:rFonts w:hint="eastAsia"/>
              </w:rPr>
              <w:t>1-</w:t>
            </w:r>
            <w:r w:rsidRPr="00536C74">
              <w:t>2</w:t>
            </w:r>
            <w:r w:rsidRPr="00536C74">
              <w:rPr>
                <w:rFonts w:hint="eastAsia"/>
              </w:rPr>
              <w:t>-</w:t>
            </w:r>
            <w:r w:rsidRPr="00536C74">
              <w:t>3</w:t>
            </w:r>
          </w:p>
          <w:p w14:paraId="1B1D551A" w14:textId="3B8A977F" w:rsidR="00523F4A" w:rsidRPr="00536C74" w:rsidRDefault="00523F4A" w:rsidP="00536C74">
            <w:r w:rsidRPr="00536C74">
              <w:rPr>
                <w:rFonts w:hint="eastAsia"/>
              </w:rPr>
              <w:t>黄河奖</w:t>
            </w:r>
          </w:p>
        </w:tc>
        <w:tc>
          <w:tcPr>
            <w:tcW w:w="1701" w:type="dxa"/>
            <w:vMerge/>
          </w:tcPr>
          <w:p w14:paraId="4F567D4B" w14:textId="77777777" w:rsidR="00523F4A" w:rsidRPr="00536C74" w:rsidRDefault="00523F4A" w:rsidP="00536C74"/>
        </w:tc>
        <w:tc>
          <w:tcPr>
            <w:tcW w:w="1276" w:type="dxa"/>
            <w:vMerge/>
            <w:shd w:val="clear" w:color="auto" w:fill="auto"/>
          </w:tcPr>
          <w:p w14:paraId="44117E96" w14:textId="77777777" w:rsidR="00523F4A" w:rsidRPr="00536C74" w:rsidRDefault="00523F4A" w:rsidP="00536C74"/>
        </w:tc>
      </w:tr>
      <w:tr w:rsidR="00523F4A" w:rsidRPr="00536C74" w14:paraId="7411CD10" w14:textId="77777777" w:rsidTr="00536C74">
        <w:trPr>
          <w:trHeight w:val="558"/>
        </w:trPr>
        <w:tc>
          <w:tcPr>
            <w:tcW w:w="851" w:type="dxa"/>
            <w:vMerge/>
            <w:shd w:val="clear" w:color="auto" w:fill="auto"/>
          </w:tcPr>
          <w:p w14:paraId="140C1656" w14:textId="77777777" w:rsidR="00523F4A" w:rsidRPr="00536C74" w:rsidRDefault="00523F4A" w:rsidP="00536C74"/>
        </w:tc>
        <w:tc>
          <w:tcPr>
            <w:tcW w:w="850" w:type="dxa"/>
            <w:vMerge/>
            <w:shd w:val="clear" w:color="auto" w:fill="auto"/>
          </w:tcPr>
          <w:p w14:paraId="2EC1A80D" w14:textId="77777777" w:rsidR="00523F4A" w:rsidRPr="00536C74" w:rsidRDefault="00523F4A" w:rsidP="00536C74"/>
        </w:tc>
        <w:tc>
          <w:tcPr>
            <w:tcW w:w="1134" w:type="dxa"/>
            <w:vMerge/>
          </w:tcPr>
          <w:p w14:paraId="5658C726" w14:textId="77777777" w:rsidR="00523F4A" w:rsidRPr="00536C74" w:rsidRDefault="00523F4A" w:rsidP="00536C74"/>
        </w:tc>
        <w:tc>
          <w:tcPr>
            <w:tcW w:w="1418" w:type="dxa"/>
            <w:vMerge/>
            <w:shd w:val="clear" w:color="auto" w:fill="auto"/>
          </w:tcPr>
          <w:p w14:paraId="26DCE123" w14:textId="77777777" w:rsidR="00523F4A" w:rsidRPr="00536C74" w:rsidRDefault="00523F4A" w:rsidP="00536C74"/>
        </w:tc>
        <w:tc>
          <w:tcPr>
            <w:tcW w:w="1417" w:type="dxa"/>
            <w:shd w:val="clear" w:color="auto" w:fill="auto"/>
          </w:tcPr>
          <w:p w14:paraId="40A04779" w14:textId="77777777" w:rsidR="00523F4A" w:rsidRPr="00536C74" w:rsidRDefault="00523F4A" w:rsidP="00536C74">
            <w:r w:rsidRPr="00536C74">
              <w:rPr>
                <w:rFonts w:hint="eastAsia"/>
              </w:rPr>
              <w:t>1-</w:t>
            </w:r>
            <w:r w:rsidRPr="00536C74">
              <w:t>2</w:t>
            </w:r>
            <w:r w:rsidRPr="00536C74">
              <w:rPr>
                <w:rFonts w:hint="eastAsia"/>
              </w:rPr>
              <w:t>-</w:t>
            </w:r>
            <w:r w:rsidRPr="00536C74">
              <w:t>4</w:t>
            </w:r>
          </w:p>
          <w:p w14:paraId="02B5B783" w14:textId="18DA7E54" w:rsidR="00523F4A" w:rsidRPr="00536C74" w:rsidRDefault="00523F4A" w:rsidP="00536C74">
            <w:r w:rsidRPr="00536C74">
              <w:rPr>
                <w:rFonts w:hint="eastAsia"/>
              </w:rPr>
              <w:t>戛纳奖</w:t>
            </w:r>
          </w:p>
        </w:tc>
        <w:tc>
          <w:tcPr>
            <w:tcW w:w="1701" w:type="dxa"/>
            <w:vMerge/>
          </w:tcPr>
          <w:p w14:paraId="104DCE1F" w14:textId="77777777" w:rsidR="00523F4A" w:rsidRPr="00536C74" w:rsidRDefault="00523F4A" w:rsidP="00536C74"/>
        </w:tc>
        <w:tc>
          <w:tcPr>
            <w:tcW w:w="1276" w:type="dxa"/>
            <w:vMerge/>
            <w:shd w:val="clear" w:color="auto" w:fill="auto"/>
          </w:tcPr>
          <w:p w14:paraId="13E93137" w14:textId="77777777" w:rsidR="00523F4A" w:rsidRPr="00536C74" w:rsidRDefault="00523F4A" w:rsidP="00536C74"/>
        </w:tc>
      </w:tr>
      <w:tr w:rsidR="00523F4A" w:rsidRPr="00536C74" w14:paraId="01B051E2" w14:textId="77777777" w:rsidTr="00536C74">
        <w:trPr>
          <w:trHeight w:val="558"/>
        </w:trPr>
        <w:tc>
          <w:tcPr>
            <w:tcW w:w="851" w:type="dxa"/>
            <w:vMerge/>
            <w:shd w:val="clear" w:color="auto" w:fill="auto"/>
          </w:tcPr>
          <w:p w14:paraId="3F5A7266" w14:textId="77777777" w:rsidR="00523F4A" w:rsidRPr="00536C74" w:rsidRDefault="00523F4A" w:rsidP="00536C74"/>
        </w:tc>
        <w:tc>
          <w:tcPr>
            <w:tcW w:w="850" w:type="dxa"/>
            <w:vMerge/>
            <w:shd w:val="clear" w:color="auto" w:fill="auto"/>
          </w:tcPr>
          <w:p w14:paraId="0BE37CF0" w14:textId="77777777" w:rsidR="00523F4A" w:rsidRPr="00536C74" w:rsidRDefault="00523F4A" w:rsidP="00536C74"/>
        </w:tc>
        <w:tc>
          <w:tcPr>
            <w:tcW w:w="1134" w:type="dxa"/>
            <w:vMerge/>
          </w:tcPr>
          <w:p w14:paraId="313CBA69" w14:textId="77777777" w:rsidR="00523F4A" w:rsidRPr="00536C74" w:rsidRDefault="00523F4A" w:rsidP="00536C74"/>
        </w:tc>
        <w:tc>
          <w:tcPr>
            <w:tcW w:w="1418" w:type="dxa"/>
            <w:vMerge/>
            <w:shd w:val="clear" w:color="auto" w:fill="auto"/>
          </w:tcPr>
          <w:p w14:paraId="01C822F8" w14:textId="77777777" w:rsidR="00523F4A" w:rsidRPr="00536C74" w:rsidRDefault="00523F4A" w:rsidP="00536C74"/>
        </w:tc>
        <w:tc>
          <w:tcPr>
            <w:tcW w:w="1417" w:type="dxa"/>
            <w:shd w:val="clear" w:color="auto" w:fill="auto"/>
          </w:tcPr>
          <w:p w14:paraId="29C2A353" w14:textId="77777777" w:rsidR="00523F4A" w:rsidRPr="00536C74" w:rsidRDefault="00523F4A" w:rsidP="00536C74">
            <w:r w:rsidRPr="00536C74">
              <w:rPr>
                <w:rFonts w:hint="eastAsia"/>
              </w:rPr>
              <w:t>1-</w:t>
            </w:r>
            <w:r w:rsidRPr="00536C74">
              <w:t>2</w:t>
            </w:r>
            <w:r w:rsidRPr="00536C74">
              <w:rPr>
                <w:rFonts w:hint="eastAsia"/>
              </w:rPr>
              <w:t>-</w:t>
            </w:r>
            <w:r w:rsidRPr="00536C74">
              <w:t>5</w:t>
            </w:r>
          </w:p>
          <w:p w14:paraId="75F228E1" w14:textId="2B00680B" w:rsidR="00523F4A" w:rsidRPr="00536C74" w:rsidRDefault="00523F4A" w:rsidP="00536C74">
            <w:r w:rsidRPr="00536C74">
              <w:rPr>
                <w:rFonts w:hint="eastAsia"/>
              </w:rPr>
              <w:t>艾菲奖</w:t>
            </w:r>
          </w:p>
        </w:tc>
        <w:tc>
          <w:tcPr>
            <w:tcW w:w="1701" w:type="dxa"/>
            <w:vMerge/>
          </w:tcPr>
          <w:p w14:paraId="6617470F" w14:textId="77777777" w:rsidR="00523F4A" w:rsidRPr="00536C74" w:rsidRDefault="00523F4A" w:rsidP="00536C74"/>
        </w:tc>
        <w:tc>
          <w:tcPr>
            <w:tcW w:w="1276" w:type="dxa"/>
            <w:vMerge/>
            <w:shd w:val="clear" w:color="auto" w:fill="auto"/>
          </w:tcPr>
          <w:p w14:paraId="260DFD04" w14:textId="77777777" w:rsidR="00523F4A" w:rsidRPr="00536C74" w:rsidRDefault="00523F4A" w:rsidP="00536C74"/>
        </w:tc>
      </w:tr>
      <w:tr w:rsidR="00DF19FD" w:rsidRPr="00536C74" w14:paraId="497057AD" w14:textId="77777777" w:rsidTr="00536C74">
        <w:trPr>
          <w:trHeight w:val="894"/>
        </w:trPr>
        <w:tc>
          <w:tcPr>
            <w:tcW w:w="851" w:type="dxa"/>
            <w:vMerge w:val="restart"/>
            <w:shd w:val="clear" w:color="auto" w:fill="auto"/>
          </w:tcPr>
          <w:p w14:paraId="2F468E07" w14:textId="72991A34" w:rsidR="00DF19FD" w:rsidRPr="00536C74" w:rsidRDefault="00DF19FD" w:rsidP="00536C74">
            <w:r w:rsidRPr="00536C74">
              <w:t>2</w:t>
            </w:r>
          </w:p>
        </w:tc>
        <w:tc>
          <w:tcPr>
            <w:tcW w:w="850" w:type="dxa"/>
            <w:vMerge w:val="restart"/>
            <w:shd w:val="clear" w:color="auto" w:fill="auto"/>
          </w:tcPr>
          <w:p w14:paraId="40C36215" w14:textId="57879B12" w:rsidR="00DF19FD" w:rsidRPr="00536C74" w:rsidRDefault="00DF19FD" w:rsidP="00536C74">
            <w:r w:rsidRPr="00536C74">
              <w:rPr>
                <w:rFonts w:hint="eastAsia"/>
              </w:rPr>
              <w:t>不同品类优秀广告分析及创意（理论</w:t>
            </w:r>
            <w:r w:rsidRPr="00536C74">
              <w:rPr>
                <w:rFonts w:hint="eastAsia"/>
              </w:rPr>
              <w:t>2</w:t>
            </w:r>
            <w:r w:rsidRPr="00536C74">
              <w:t>0</w:t>
            </w:r>
            <w:r w:rsidRPr="00536C74">
              <w:rPr>
                <w:rFonts w:hint="eastAsia"/>
              </w:rPr>
              <w:t>课时）</w:t>
            </w:r>
          </w:p>
        </w:tc>
        <w:tc>
          <w:tcPr>
            <w:tcW w:w="1134" w:type="dxa"/>
          </w:tcPr>
          <w:p w14:paraId="22969AAB" w14:textId="6144B00B" w:rsidR="00DF19FD" w:rsidRPr="00536C74" w:rsidRDefault="00DF19FD" w:rsidP="00536C74">
            <w:r w:rsidRPr="00536C74">
              <w:t>1</w:t>
            </w:r>
            <w:r w:rsidRPr="00536C74">
              <w:rPr>
                <w:rFonts w:hint="eastAsia"/>
              </w:rPr>
              <w:t>汽车品类（</w:t>
            </w:r>
            <w:r w:rsidRPr="00536C74">
              <w:rPr>
                <w:rFonts w:hint="eastAsia"/>
              </w:rPr>
              <w:t>2</w:t>
            </w:r>
            <w:r w:rsidRPr="00536C74">
              <w:rPr>
                <w:rFonts w:hint="eastAsia"/>
              </w:rPr>
              <w:t>课时）</w:t>
            </w:r>
          </w:p>
        </w:tc>
        <w:tc>
          <w:tcPr>
            <w:tcW w:w="1418" w:type="dxa"/>
            <w:shd w:val="clear" w:color="auto" w:fill="auto"/>
          </w:tcPr>
          <w:p w14:paraId="06B86033" w14:textId="3D1C683E" w:rsidR="00DF19FD" w:rsidRPr="00536C74" w:rsidRDefault="00DF19FD" w:rsidP="00536C74">
            <w:r w:rsidRPr="00536C74">
              <w:rPr>
                <w:rFonts w:hint="eastAsia"/>
              </w:rPr>
              <w:t>2-</w:t>
            </w:r>
            <w:r w:rsidRPr="00536C74">
              <w:t>1</w:t>
            </w:r>
            <w:r w:rsidRPr="00536C74">
              <w:rPr>
                <w:rFonts w:hint="eastAsia"/>
              </w:rPr>
              <w:t>具备汽车品类广告鉴赏和模拟创意的能力</w:t>
            </w:r>
          </w:p>
        </w:tc>
        <w:tc>
          <w:tcPr>
            <w:tcW w:w="1417" w:type="dxa"/>
            <w:shd w:val="clear" w:color="auto" w:fill="auto"/>
          </w:tcPr>
          <w:p w14:paraId="6A4F4257" w14:textId="6A9C1FA7" w:rsidR="00DF19FD" w:rsidRPr="00536C74" w:rsidRDefault="00DF19FD" w:rsidP="00536C74">
            <w:r w:rsidRPr="00536C74">
              <w:rPr>
                <w:rFonts w:hint="eastAsia"/>
              </w:rPr>
              <w:t>2-</w:t>
            </w:r>
            <w:r w:rsidRPr="00536C74">
              <w:t>1</w:t>
            </w:r>
            <w:r w:rsidRPr="00536C74">
              <w:rPr>
                <w:rFonts w:hint="eastAsia"/>
              </w:rPr>
              <w:t>汽车品类广告分析及创意。</w:t>
            </w:r>
          </w:p>
        </w:tc>
        <w:tc>
          <w:tcPr>
            <w:tcW w:w="1701" w:type="dxa"/>
            <w:vMerge w:val="restart"/>
          </w:tcPr>
          <w:p w14:paraId="7DB0FE2F" w14:textId="25C5A690" w:rsidR="00DF19FD" w:rsidRPr="00536C74" w:rsidRDefault="00DF19FD" w:rsidP="00536C74">
            <w:r w:rsidRPr="00536C74">
              <w:rPr>
                <w:rFonts w:hint="eastAsia"/>
              </w:rPr>
              <w:t>能够把握汽车广告、科技产品广告、食品广告、饮料广告、美妆产品广告、媒体广告、公益广告等不同品类优秀广告的特有创意手法。</w:t>
            </w:r>
          </w:p>
        </w:tc>
        <w:tc>
          <w:tcPr>
            <w:tcW w:w="1276" w:type="dxa"/>
            <w:vMerge w:val="restart"/>
            <w:shd w:val="clear" w:color="auto" w:fill="auto"/>
          </w:tcPr>
          <w:p w14:paraId="0A145793" w14:textId="0E915536" w:rsidR="00DF19FD" w:rsidRPr="00536C74" w:rsidRDefault="00DF19FD" w:rsidP="00536C74">
            <w:r w:rsidRPr="00536C74">
              <w:rPr>
                <w:rFonts w:hint="eastAsia"/>
              </w:rPr>
              <w:t>课堂汇报、课堂讨论、作业</w:t>
            </w:r>
          </w:p>
        </w:tc>
      </w:tr>
      <w:tr w:rsidR="00DF19FD" w:rsidRPr="00536C74" w14:paraId="7E875004" w14:textId="77777777" w:rsidTr="00536C74">
        <w:trPr>
          <w:trHeight w:val="889"/>
        </w:trPr>
        <w:tc>
          <w:tcPr>
            <w:tcW w:w="851" w:type="dxa"/>
            <w:vMerge/>
            <w:shd w:val="clear" w:color="auto" w:fill="auto"/>
          </w:tcPr>
          <w:p w14:paraId="592FAC92" w14:textId="77777777" w:rsidR="00DF19FD" w:rsidRPr="00536C74" w:rsidRDefault="00DF19FD" w:rsidP="00536C74"/>
        </w:tc>
        <w:tc>
          <w:tcPr>
            <w:tcW w:w="850" w:type="dxa"/>
            <w:vMerge/>
            <w:shd w:val="clear" w:color="auto" w:fill="auto"/>
          </w:tcPr>
          <w:p w14:paraId="14FC445E" w14:textId="77777777" w:rsidR="00DF19FD" w:rsidRPr="00536C74" w:rsidRDefault="00DF19FD" w:rsidP="00536C74"/>
        </w:tc>
        <w:tc>
          <w:tcPr>
            <w:tcW w:w="1134" w:type="dxa"/>
          </w:tcPr>
          <w:p w14:paraId="2CD79022" w14:textId="09E139F9" w:rsidR="00DF19FD" w:rsidRPr="00536C74" w:rsidRDefault="00DF19FD" w:rsidP="00536C74">
            <w:r w:rsidRPr="00536C74">
              <w:rPr>
                <w:rFonts w:hint="eastAsia"/>
              </w:rPr>
              <w:t>2</w:t>
            </w:r>
            <w:r w:rsidRPr="00536C74">
              <w:rPr>
                <w:rFonts w:hint="eastAsia"/>
              </w:rPr>
              <w:t>科技品类（</w:t>
            </w:r>
            <w:r w:rsidRPr="00536C74">
              <w:t>2</w:t>
            </w:r>
            <w:r w:rsidRPr="00536C74">
              <w:rPr>
                <w:rFonts w:hint="eastAsia"/>
              </w:rPr>
              <w:t>课时）</w:t>
            </w:r>
          </w:p>
        </w:tc>
        <w:tc>
          <w:tcPr>
            <w:tcW w:w="1418" w:type="dxa"/>
            <w:shd w:val="clear" w:color="auto" w:fill="auto"/>
          </w:tcPr>
          <w:p w14:paraId="64C134DA" w14:textId="0EDE7B91" w:rsidR="00DF19FD" w:rsidRPr="00536C74" w:rsidRDefault="00DF19FD" w:rsidP="00536C74">
            <w:r w:rsidRPr="00536C74">
              <w:rPr>
                <w:rFonts w:hint="eastAsia"/>
              </w:rPr>
              <w:t>2-</w:t>
            </w:r>
            <w:r w:rsidRPr="00536C74">
              <w:t>2</w:t>
            </w:r>
            <w:r w:rsidRPr="00536C74">
              <w:rPr>
                <w:rFonts w:hint="eastAsia"/>
              </w:rPr>
              <w:t>具备科技品类广告鉴赏和模拟创意的能力</w:t>
            </w:r>
          </w:p>
        </w:tc>
        <w:tc>
          <w:tcPr>
            <w:tcW w:w="1417" w:type="dxa"/>
            <w:shd w:val="clear" w:color="auto" w:fill="auto"/>
          </w:tcPr>
          <w:p w14:paraId="63157A7E" w14:textId="4E53C26C" w:rsidR="00DF19FD" w:rsidRPr="00536C74" w:rsidRDefault="00DF19FD" w:rsidP="00536C74">
            <w:r w:rsidRPr="00536C74">
              <w:rPr>
                <w:rFonts w:hint="eastAsia"/>
              </w:rPr>
              <w:t>2-</w:t>
            </w:r>
            <w:r w:rsidRPr="00536C74">
              <w:t>2</w:t>
            </w:r>
            <w:r w:rsidRPr="00536C74">
              <w:rPr>
                <w:rFonts w:hint="eastAsia"/>
              </w:rPr>
              <w:t>具备科技品类广告分析及创意。</w:t>
            </w:r>
          </w:p>
        </w:tc>
        <w:tc>
          <w:tcPr>
            <w:tcW w:w="1701" w:type="dxa"/>
            <w:vMerge/>
          </w:tcPr>
          <w:p w14:paraId="4A0911CF" w14:textId="77777777" w:rsidR="00DF19FD" w:rsidRPr="00536C74" w:rsidRDefault="00DF19FD" w:rsidP="00536C74"/>
        </w:tc>
        <w:tc>
          <w:tcPr>
            <w:tcW w:w="1276" w:type="dxa"/>
            <w:vMerge/>
            <w:shd w:val="clear" w:color="auto" w:fill="auto"/>
          </w:tcPr>
          <w:p w14:paraId="58FD0A77" w14:textId="77777777" w:rsidR="00DF19FD" w:rsidRPr="00536C74" w:rsidRDefault="00DF19FD" w:rsidP="00536C74"/>
        </w:tc>
      </w:tr>
      <w:tr w:rsidR="00DF19FD" w:rsidRPr="00536C74" w14:paraId="742A5C01" w14:textId="77777777" w:rsidTr="00536C74">
        <w:trPr>
          <w:trHeight w:val="889"/>
        </w:trPr>
        <w:tc>
          <w:tcPr>
            <w:tcW w:w="851" w:type="dxa"/>
            <w:vMerge/>
            <w:shd w:val="clear" w:color="auto" w:fill="auto"/>
          </w:tcPr>
          <w:p w14:paraId="2815B306" w14:textId="77777777" w:rsidR="00DF19FD" w:rsidRPr="00536C74" w:rsidRDefault="00DF19FD" w:rsidP="00536C74"/>
        </w:tc>
        <w:tc>
          <w:tcPr>
            <w:tcW w:w="850" w:type="dxa"/>
            <w:vMerge/>
            <w:shd w:val="clear" w:color="auto" w:fill="auto"/>
          </w:tcPr>
          <w:p w14:paraId="6381B389" w14:textId="77777777" w:rsidR="00DF19FD" w:rsidRPr="00536C74" w:rsidRDefault="00DF19FD" w:rsidP="00536C74"/>
        </w:tc>
        <w:tc>
          <w:tcPr>
            <w:tcW w:w="1134" w:type="dxa"/>
          </w:tcPr>
          <w:p w14:paraId="01D17E1E" w14:textId="631BBD5D" w:rsidR="00DF19FD" w:rsidRPr="00536C74" w:rsidRDefault="00DF19FD" w:rsidP="00536C74">
            <w:r w:rsidRPr="00536C74">
              <w:rPr>
                <w:rFonts w:hint="eastAsia"/>
              </w:rPr>
              <w:t>3</w:t>
            </w:r>
            <w:r w:rsidRPr="00536C74">
              <w:rPr>
                <w:rFonts w:hint="eastAsia"/>
              </w:rPr>
              <w:t>快消品类（</w:t>
            </w:r>
            <w:r w:rsidRPr="00536C74">
              <w:rPr>
                <w:rFonts w:hint="eastAsia"/>
              </w:rPr>
              <w:t>2</w:t>
            </w:r>
            <w:r w:rsidRPr="00536C74">
              <w:rPr>
                <w:rFonts w:hint="eastAsia"/>
              </w:rPr>
              <w:t>课时）</w:t>
            </w:r>
          </w:p>
        </w:tc>
        <w:tc>
          <w:tcPr>
            <w:tcW w:w="1418" w:type="dxa"/>
            <w:shd w:val="clear" w:color="auto" w:fill="auto"/>
          </w:tcPr>
          <w:p w14:paraId="5CDFF53A" w14:textId="222355C1" w:rsidR="00DF19FD" w:rsidRPr="00536C74" w:rsidRDefault="00DF19FD" w:rsidP="00536C74">
            <w:r w:rsidRPr="00536C74">
              <w:rPr>
                <w:rFonts w:hint="eastAsia"/>
              </w:rPr>
              <w:t>2-</w:t>
            </w:r>
            <w:r w:rsidRPr="00536C74">
              <w:t>3</w:t>
            </w:r>
            <w:r w:rsidRPr="00536C74">
              <w:rPr>
                <w:rFonts w:hint="eastAsia"/>
              </w:rPr>
              <w:t>具备快消品类广告鉴赏和模拟创意的能力</w:t>
            </w:r>
          </w:p>
        </w:tc>
        <w:tc>
          <w:tcPr>
            <w:tcW w:w="1417" w:type="dxa"/>
            <w:shd w:val="clear" w:color="auto" w:fill="auto"/>
          </w:tcPr>
          <w:p w14:paraId="16CF91FC" w14:textId="5670F2C6" w:rsidR="00DF19FD" w:rsidRPr="00536C74" w:rsidRDefault="00DF19FD" w:rsidP="00536C74">
            <w:r w:rsidRPr="00536C74">
              <w:rPr>
                <w:rFonts w:hint="eastAsia"/>
              </w:rPr>
              <w:t>2-</w:t>
            </w:r>
            <w:r w:rsidRPr="00536C74">
              <w:t>3</w:t>
            </w:r>
            <w:r w:rsidRPr="00536C74">
              <w:rPr>
                <w:rFonts w:hint="eastAsia"/>
              </w:rPr>
              <w:t>具备快消品类广告分析及创意。</w:t>
            </w:r>
          </w:p>
        </w:tc>
        <w:tc>
          <w:tcPr>
            <w:tcW w:w="1701" w:type="dxa"/>
            <w:vMerge/>
          </w:tcPr>
          <w:p w14:paraId="342027D8" w14:textId="77777777" w:rsidR="00DF19FD" w:rsidRPr="00536C74" w:rsidRDefault="00DF19FD" w:rsidP="00536C74"/>
        </w:tc>
        <w:tc>
          <w:tcPr>
            <w:tcW w:w="1276" w:type="dxa"/>
            <w:vMerge/>
            <w:shd w:val="clear" w:color="auto" w:fill="auto"/>
          </w:tcPr>
          <w:p w14:paraId="50A56541" w14:textId="77777777" w:rsidR="00DF19FD" w:rsidRPr="00536C74" w:rsidRDefault="00DF19FD" w:rsidP="00536C74"/>
        </w:tc>
      </w:tr>
      <w:tr w:rsidR="00DF19FD" w:rsidRPr="00536C74" w14:paraId="2C6D2CD5" w14:textId="77777777" w:rsidTr="00536C74">
        <w:trPr>
          <w:trHeight w:val="889"/>
        </w:trPr>
        <w:tc>
          <w:tcPr>
            <w:tcW w:w="851" w:type="dxa"/>
            <w:vMerge/>
            <w:shd w:val="clear" w:color="auto" w:fill="auto"/>
          </w:tcPr>
          <w:p w14:paraId="18189A10" w14:textId="77777777" w:rsidR="00DF19FD" w:rsidRPr="00536C74" w:rsidRDefault="00DF19FD" w:rsidP="00536C74"/>
        </w:tc>
        <w:tc>
          <w:tcPr>
            <w:tcW w:w="850" w:type="dxa"/>
            <w:vMerge/>
            <w:shd w:val="clear" w:color="auto" w:fill="auto"/>
          </w:tcPr>
          <w:p w14:paraId="02DB097E" w14:textId="77777777" w:rsidR="00DF19FD" w:rsidRPr="00536C74" w:rsidRDefault="00DF19FD" w:rsidP="00536C74"/>
        </w:tc>
        <w:tc>
          <w:tcPr>
            <w:tcW w:w="1134" w:type="dxa"/>
          </w:tcPr>
          <w:p w14:paraId="2807EAA9" w14:textId="59E88E16" w:rsidR="00DF19FD" w:rsidRPr="00536C74" w:rsidRDefault="00DF19FD" w:rsidP="00536C74">
            <w:r w:rsidRPr="00536C74">
              <w:rPr>
                <w:rFonts w:hint="eastAsia"/>
              </w:rPr>
              <w:t>4</w:t>
            </w:r>
            <w:r w:rsidRPr="00536C74">
              <w:rPr>
                <w:rFonts w:hint="eastAsia"/>
              </w:rPr>
              <w:t>美妆品类（</w:t>
            </w:r>
            <w:r w:rsidRPr="00536C74">
              <w:rPr>
                <w:rFonts w:hint="eastAsia"/>
              </w:rPr>
              <w:t>2</w:t>
            </w:r>
            <w:r w:rsidRPr="00536C74">
              <w:rPr>
                <w:rFonts w:hint="eastAsia"/>
              </w:rPr>
              <w:t>课时）</w:t>
            </w:r>
          </w:p>
        </w:tc>
        <w:tc>
          <w:tcPr>
            <w:tcW w:w="1418" w:type="dxa"/>
            <w:shd w:val="clear" w:color="auto" w:fill="auto"/>
          </w:tcPr>
          <w:p w14:paraId="52C21E9A" w14:textId="65A56751" w:rsidR="00DF19FD" w:rsidRPr="00536C74" w:rsidRDefault="00DF19FD" w:rsidP="00536C74">
            <w:r w:rsidRPr="00536C74">
              <w:rPr>
                <w:rFonts w:hint="eastAsia"/>
              </w:rPr>
              <w:t>2-</w:t>
            </w:r>
            <w:r w:rsidRPr="00536C74">
              <w:t>4</w:t>
            </w:r>
            <w:r w:rsidRPr="00536C74">
              <w:rPr>
                <w:rFonts w:hint="eastAsia"/>
              </w:rPr>
              <w:t>具备美妆品类广告鉴赏和模拟创意的能力</w:t>
            </w:r>
          </w:p>
        </w:tc>
        <w:tc>
          <w:tcPr>
            <w:tcW w:w="1417" w:type="dxa"/>
            <w:shd w:val="clear" w:color="auto" w:fill="auto"/>
          </w:tcPr>
          <w:p w14:paraId="7C1CD62E" w14:textId="1A4AD7E0" w:rsidR="00DF19FD" w:rsidRPr="00536C74" w:rsidRDefault="00DF19FD" w:rsidP="00536C74">
            <w:r w:rsidRPr="00536C74">
              <w:rPr>
                <w:rFonts w:hint="eastAsia"/>
              </w:rPr>
              <w:t>2-</w:t>
            </w:r>
            <w:r w:rsidRPr="00536C74">
              <w:t>4</w:t>
            </w:r>
            <w:r w:rsidRPr="00536C74">
              <w:rPr>
                <w:rFonts w:hint="eastAsia"/>
              </w:rPr>
              <w:t>具备美妆品类广告分析及创意。</w:t>
            </w:r>
          </w:p>
        </w:tc>
        <w:tc>
          <w:tcPr>
            <w:tcW w:w="1701" w:type="dxa"/>
            <w:vMerge/>
          </w:tcPr>
          <w:p w14:paraId="7951938D" w14:textId="77777777" w:rsidR="00DF19FD" w:rsidRPr="00536C74" w:rsidRDefault="00DF19FD" w:rsidP="00536C74"/>
        </w:tc>
        <w:tc>
          <w:tcPr>
            <w:tcW w:w="1276" w:type="dxa"/>
            <w:vMerge/>
            <w:shd w:val="clear" w:color="auto" w:fill="auto"/>
          </w:tcPr>
          <w:p w14:paraId="49967757" w14:textId="77777777" w:rsidR="00DF19FD" w:rsidRPr="00536C74" w:rsidRDefault="00DF19FD" w:rsidP="00536C74"/>
        </w:tc>
      </w:tr>
      <w:tr w:rsidR="00DF19FD" w:rsidRPr="00536C74" w14:paraId="68B36D72" w14:textId="77777777" w:rsidTr="00536C74">
        <w:trPr>
          <w:trHeight w:val="889"/>
        </w:trPr>
        <w:tc>
          <w:tcPr>
            <w:tcW w:w="851" w:type="dxa"/>
            <w:vMerge/>
            <w:shd w:val="clear" w:color="auto" w:fill="auto"/>
          </w:tcPr>
          <w:p w14:paraId="735DB441" w14:textId="77777777" w:rsidR="00DF19FD" w:rsidRPr="00536C74" w:rsidRDefault="00DF19FD" w:rsidP="00536C74"/>
        </w:tc>
        <w:tc>
          <w:tcPr>
            <w:tcW w:w="850" w:type="dxa"/>
            <w:vMerge/>
            <w:shd w:val="clear" w:color="auto" w:fill="auto"/>
          </w:tcPr>
          <w:p w14:paraId="6CD90963" w14:textId="77777777" w:rsidR="00DF19FD" w:rsidRPr="00536C74" w:rsidRDefault="00DF19FD" w:rsidP="00536C74"/>
        </w:tc>
        <w:tc>
          <w:tcPr>
            <w:tcW w:w="1134" w:type="dxa"/>
          </w:tcPr>
          <w:p w14:paraId="5D4A0AD5" w14:textId="4B6369A8" w:rsidR="00DF19FD" w:rsidRPr="00536C74" w:rsidRDefault="00DF19FD" w:rsidP="00536C74">
            <w:r w:rsidRPr="00536C74">
              <w:rPr>
                <w:rFonts w:hint="eastAsia"/>
              </w:rPr>
              <w:t>5</w:t>
            </w:r>
            <w:r w:rsidRPr="00536C74">
              <w:rPr>
                <w:rFonts w:hint="eastAsia"/>
              </w:rPr>
              <w:t>媒体品类（</w:t>
            </w:r>
            <w:r w:rsidRPr="00536C74">
              <w:rPr>
                <w:rFonts w:hint="eastAsia"/>
              </w:rPr>
              <w:t>2</w:t>
            </w:r>
            <w:r w:rsidRPr="00536C74">
              <w:rPr>
                <w:rFonts w:hint="eastAsia"/>
              </w:rPr>
              <w:t>课时）</w:t>
            </w:r>
          </w:p>
        </w:tc>
        <w:tc>
          <w:tcPr>
            <w:tcW w:w="1418" w:type="dxa"/>
            <w:shd w:val="clear" w:color="auto" w:fill="auto"/>
          </w:tcPr>
          <w:p w14:paraId="7C8E6E8F" w14:textId="1466E03A" w:rsidR="00DF19FD" w:rsidRPr="00536C74" w:rsidRDefault="00DF19FD" w:rsidP="00536C74">
            <w:r w:rsidRPr="00536C74">
              <w:rPr>
                <w:rFonts w:hint="eastAsia"/>
              </w:rPr>
              <w:t>2-</w:t>
            </w:r>
            <w:r w:rsidRPr="00536C74">
              <w:t>5</w:t>
            </w:r>
            <w:r w:rsidRPr="00536C74">
              <w:rPr>
                <w:rFonts w:hint="eastAsia"/>
              </w:rPr>
              <w:t>具备媒体品类广告鉴赏和模拟创意的能力</w:t>
            </w:r>
          </w:p>
        </w:tc>
        <w:tc>
          <w:tcPr>
            <w:tcW w:w="1417" w:type="dxa"/>
            <w:shd w:val="clear" w:color="auto" w:fill="auto"/>
          </w:tcPr>
          <w:p w14:paraId="7F345457" w14:textId="2BCACF3E" w:rsidR="00DF19FD" w:rsidRPr="00536C74" w:rsidRDefault="00DF19FD" w:rsidP="00536C74">
            <w:r w:rsidRPr="00536C74">
              <w:rPr>
                <w:rFonts w:hint="eastAsia"/>
              </w:rPr>
              <w:t>2-</w:t>
            </w:r>
            <w:r w:rsidRPr="00536C74">
              <w:t>5</w:t>
            </w:r>
            <w:r w:rsidRPr="00536C74">
              <w:rPr>
                <w:rFonts w:hint="eastAsia"/>
              </w:rPr>
              <w:t>具备媒体品类广告分析及创意。</w:t>
            </w:r>
          </w:p>
        </w:tc>
        <w:tc>
          <w:tcPr>
            <w:tcW w:w="1701" w:type="dxa"/>
            <w:vMerge/>
          </w:tcPr>
          <w:p w14:paraId="15947921" w14:textId="77777777" w:rsidR="00DF19FD" w:rsidRPr="00536C74" w:rsidRDefault="00DF19FD" w:rsidP="00536C74"/>
        </w:tc>
        <w:tc>
          <w:tcPr>
            <w:tcW w:w="1276" w:type="dxa"/>
            <w:vMerge/>
            <w:shd w:val="clear" w:color="auto" w:fill="auto"/>
          </w:tcPr>
          <w:p w14:paraId="7BF7B3A3" w14:textId="77777777" w:rsidR="00DF19FD" w:rsidRPr="00536C74" w:rsidRDefault="00DF19FD" w:rsidP="00536C74"/>
        </w:tc>
      </w:tr>
      <w:tr w:rsidR="00DF19FD" w:rsidRPr="00536C74" w14:paraId="6254F9BC" w14:textId="77777777" w:rsidTr="00536C74">
        <w:trPr>
          <w:trHeight w:val="1008"/>
        </w:trPr>
        <w:tc>
          <w:tcPr>
            <w:tcW w:w="851" w:type="dxa"/>
            <w:vMerge/>
            <w:shd w:val="clear" w:color="auto" w:fill="auto"/>
          </w:tcPr>
          <w:p w14:paraId="467AAAB8" w14:textId="77777777" w:rsidR="00DF19FD" w:rsidRPr="00536C74" w:rsidRDefault="00DF19FD" w:rsidP="00536C74"/>
        </w:tc>
        <w:tc>
          <w:tcPr>
            <w:tcW w:w="850" w:type="dxa"/>
            <w:vMerge/>
            <w:shd w:val="clear" w:color="auto" w:fill="auto"/>
          </w:tcPr>
          <w:p w14:paraId="6AF43BCB" w14:textId="77777777" w:rsidR="00DF19FD" w:rsidRPr="00536C74" w:rsidRDefault="00DF19FD" w:rsidP="00536C74"/>
        </w:tc>
        <w:tc>
          <w:tcPr>
            <w:tcW w:w="1134" w:type="dxa"/>
          </w:tcPr>
          <w:p w14:paraId="36A6CA9D" w14:textId="2764EA18" w:rsidR="00DF19FD" w:rsidRPr="00EB6748" w:rsidRDefault="00DF19FD" w:rsidP="00536C74">
            <w:pPr>
              <w:rPr>
                <w:color w:val="FF0000"/>
              </w:rPr>
            </w:pPr>
            <w:r w:rsidRPr="00EB6748">
              <w:rPr>
                <w:rFonts w:hint="eastAsia"/>
                <w:color w:val="FF0000"/>
              </w:rPr>
              <w:t>6</w:t>
            </w:r>
            <w:r w:rsidRPr="00EB6748">
              <w:rPr>
                <w:rFonts w:hint="eastAsia"/>
                <w:color w:val="FF0000"/>
              </w:rPr>
              <w:t>公益品类（</w:t>
            </w:r>
            <w:r w:rsidRPr="00EB6748">
              <w:rPr>
                <w:color w:val="FF0000"/>
              </w:rPr>
              <w:t>4</w:t>
            </w:r>
            <w:r w:rsidRPr="00EB6748">
              <w:rPr>
                <w:rFonts w:hint="eastAsia"/>
                <w:color w:val="FF0000"/>
              </w:rPr>
              <w:t>课时）</w:t>
            </w:r>
          </w:p>
        </w:tc>
        <w:tc>
          <w:tcPr>
            <w:tcW w:w="1418" w:type="dxa"/>
            <w:shd w:val="clear" w:color="auto" w:fill="auto"/>
          </w:tcPr>
          <w:p w14:paraId="37B7CA38" w14:textId="7DB22C73" w:rsidR="00DF19FD" w:rsidRPr="00EB6748" w:rsidRDefault="00DF19FD" w:rsidP="00536C74">
            <w:pPr>
              <w:rPr>
                <w:color w:val="FF0000"/>
              </w:rPr>
            </w:pPr>
            <w:r w:rsidRPr="00EB6748">
              <w:rPr>
                <w:rFonts w:hint="eastAsia"/>
                <w:color w:val="FF0000"/>
              </w:rPr>
              <w:t>2-</w:t>
            </w:r>
            <w:r w:rsidRPr="00EB6748">
              <w:rPr>
                <w:color w:val="FF0000"/>
              </w:rPr>
              <w:t>6</w:t>
            </w:r>
            <w:r w:rsidRPr="00EB6748">
              <w:rPr>
                <w:rFonts w:hint="eastAsia"/>
                <w:color w:val="FF0000"/>
              </w:rPr>
              <w:t>具备公益品类广告鉴赏和模拟创</w:t>
            </w:r>
            <w:r w:rsidRPr="00EB6748">
              <w:rPr>
                <w:rFonts w:hint="eastAsia"/>
                <w:color w:val="FF0000"/>
              </w:rPr>
              <w:lastRenderedPageBreak/>
              <w:t>意的能力</w:t>
            </w:r>
          </w:p>
        </w:tc>
        <w:tc>
          <w:tcPr>
            <w:tcW w:w="1417" w:type="dxa"/>
            <w:shd w:val="clear" w:color="auto" w:fill="auto"/>
          </w:tcPr>
          <w:p w14:paraId="20D59060" w14:textId="473D3719" w:rsidR="00DF19FD" w:rsidRPr="00EB6748" w:rsidRDefault="00DF19FD" w:rsidP="00536C74">
            <w:pPr>
              <w:rPr>
                <w:color w:val="FF0000"/>
              </w:rPr>
            </w:pPr>
            <w:r w:rsidRPr="00EB6748">
              <w:rPr>
                <w:rFonts w:hint="eastAsia"/>
                <w:color w:val="FF0000"/>
              </w:rPr>
              <w:lastRenderedPageBreak/>
              <w:t>2-</w:t>
            </w:r>
            <w:r w:rsidRPr="00EB6748">
              <w:rPr>
                <w:color w:val="FF0000"/>
              </w:rPr>
              <w:t>6</w:t>
            </w:r>
            <w:r w:rsidRPr="00EB6748">
              <w:rPr>
                <w:rFonts w:hint="eastAsia"/>
                <w:color w:val="FF0000"/>
              </w:rPr>
              <w:t>具备公益品类广告分析及创意。</w:t>
            </w:r>
          </w:p>
        </w:tc>
        <w:tc>
          <w:tcPr>
            <w:tcW w:w="1701" w:type="dxa"/>
            <w:vMerge/>
          </w:tcPr>
          <w:p w14:paraId="3C107809" w14:textId="77777777" w:rsidR="00DF19FD" w:rsidRPr="00536C74" w:rsidRDefault="00DF19FD" w:rsidP="00536C74"/>
        </w:tc>
        <w:tc>
          <w:tcPr>
            <w:tcW w:w="1276" w:type="dxa"/>
            <w:vMerge/>
            <w:shd w:val="clear" w:color="auto" w:fill="auto"/>
          </w:tcPr>
          <w:p w14:paraId="5ED9BDD8" w14:textId="77777777" w:rsidR="00DF19FD" w:rsidRPr="00536C74" w:rsidRDefault="00DF19FD" w:rsidP="00536C74"/>
        </w:tc>
      </w:tr>
      <w:tr w:rsidR="00DF19FD" w:rsidRPr="00536C74" w14:paraId="474D755D" w14:textId="77777777" w:rsidTr="00536C74">
        <w:trPr>
          <w:trHeight w:val="1008"/>
        </w:trPr>
        <w:tc>
          <w:tcPr>
            <w:tcW w:w="851" w:type="dxa"/>
            <w:vMerge/>
            <w:shd w:val="clear" w:color="auto" w:fill="auto"/>
          </w:tcPr>
          <w:p w14:paraId="164F4838" w14:textId="77777777" w:rsidR="00DF19FD" w:rsidRPr="00536C74" w:rsidRDefault="00DF19FD" w:rsidP="00536C74"/>
        </w:tc>
        <w:tc>
          <w:tcPr>
            <w:tcW w:w="850" w:type="dxa"/>
            <w:vMerge/>
            <w:shd w:val="clear" w:color="auto" w:fill="auto"/>
          </w:tcPr>
          <w:p w14:paraId="7A92485C" w14:textId="77777777" w:rsidR="00DF19FD" w:rsidRPr="00536C74" w:rsidRDefault="00DF19FD" w:rsidP="00536C74"/>
        </w:tc>
        <w:tc>
          <w:tcPr>
            <w:tcW w:w="1134" w:type="dxa"/>
          </w:tcPr>
          <w:p w14:paraId="58EEDE37" w14:textId="7FB1BE88" w:rsidR="00DF19FD" w:rsidRPr="00536C74" w:rsidRDefault="00DF19FD" w:rsidP="00536C74">
            <w:r w:rsidRPr="00536C74">
              <w:rPr>
                <w:rFonts w:hint="eastAsia"/>
              </w:rPr>
              <w:t>7</w:t>
            </w:r>
            <w:r w:rsidRPr="00536C74">
              <w:rPr>
                <w:rFonts w:hint="eastAsia"/>
              </w:rPr>
              <w:t>品类作业汇报（</w:t>
            </w:r>
            <w:r w:rsidRPr="00536C74">
              <w:rPr>
                <w:rFonts w:hint="eastAsia"/>
              </w:rPr>
              <w:t>6</w:t>
            </w:r>
            <w:r w:rsidRPr="00536C74">
              <w:rPr>
                <w:rFonts w:hint="eastAsia"/>
              </w:rPr>
              <w:t>课时）</w:t>
            </w:r>
          </w:p>
        </w:tc>
        <w:tc>
          <w:tcPr>
            <w:tcW w:w="1418" w:type="dxa"/>
            <w:shd w:val="clear" w:color="auto" w:fill="auto"/>
          </w:tcPr>
          <w:p w14:paraId="5ECFDA4A" w14:textId="54F21CB6" w:rsidR="00DF19FD" w:rsidRPr="00536C74" w:rsidRDefault="00DF19FD" w:rsidP="00536C74">
            <w:r w:rsidRPr="00536C74">
              <w:rPr>
                <w:rFonts w:hint="eastAsia"/>
              </w:rPr>
              <w:t>2-</w:t>
            </w:r>
            <w:r w:rsidRPr="00536C74">
              <w:t>7</w:t>
            </w:r>
            <w:r w:rsidRPr="00536C74">
              <w:rPr>
                <w:rFonts w:hint="eastAsia"/>
              </w:rPr>
              <w:t>能够将不同品类优秀广告的特质及创意手法，恰当地运用在相关模拟项目的广告创意中。</w:t>
            </w:r>
          </w:p>
        </w:tc>
        <w:tc>
          <w:tcPr>
            <w:tcW w:w="1417" w:type="dxa"/>
            <w:shd w:val="clear" w:color="auto" w:fill="auto"/>
          </w:tcPr>
          <w:p w14:paraId="66F641D1" w14:textId="6F81BE9C" w:rsidR="00DF19FD" w:rsidRPr="00536C74" w:rsidRDefault="00DF19FD" w:rsidP="00536C74">
            <w:r w:rsidRPr="00536C74">
              <w:rPr>
                <w:rFonts w:hint="eastAsia"/>
              </w:rPr>
              <w:t>2-</w:t>
            </w:r>
            <w:r w:rsidRPr="00536C74">
              <w:t>7</w:t>
            </w:r>
            <w:r w:rsidRPr="00536C74">
              <w:rPr>
                <w:rFonts w:hint="eastAsia"/>
              </w:rPr>
              <w:t>综合运用</w:t>
            </w:r>
          </w:p>
        </w:tc>
        <w:tc>
          <w:tcPr>
            <w:tcW w:w="1701" w:type="dxa"/>
            <w:vMerge/>
          </w:tcPr>
          <w:p w14:paraId="1047CF36" w14:textId="77777777" w:rsidR="00DF19FD" w:rsidRPr="00536C74" w:rsidRDefault="00DF19FD" w:rsidP="00536C74"/>
        </w:tc>
        <w:tc>
          <w:tcPr>
            <w:tcW w:w="1276" w:type="dxa"/>
            <w:vMerge/>
            <w:shd w:val="clear" w:color="auto" w:fill="auto"/>
          </w:tcPr>
          <w:p w14:paraId="2DE50DC1" w14:textId="77777777" w:rsidR="00DF19FD" w:rsidRPr="00536C74" w:rsidRDefault="00DF19FD" w:rsidP="00536C74"/>
        </w:tc>
      </w:tr>
    </w:tbl>
    <w:p w14:paraId="6754EF0A" w14:textId="17699291" w:rsidR="003162B5" w:rsidRDefault="003162B5" w:rsidP="003162B5">
      <w:pPr>
        <w:snapToGrid w:val="0"/>
        <w:spacing w:line="288" w:lineRule="auto"/>
        <w:ind w:leftChars="200" w:left="420"/>
        <w:rPr>
          <w:rFonts w:ascii="黑体" w:eastAsia="黑体" w:hAnsi="宋体"/>
          <w:sz w:val="24"/>
        </w:rPr>
      </w:pPr>
    </w:p>
    <w:p w14:paraId="55C1AE39" w14:textId="1CA957D7" w:rsidR="003162B5" w:rsidRPr="0037252D" w:rsidRDefault="003162B5" w:rsidP="0037252D">
      <w:pPr>
        <w:pStyle w:val="2"/>
      </w:pPr>
      <w:r w:rsidRPr="0037252D">
        <w:rPr>
          <w:rFonts w:hint="eastAsia"/>
        </w:rPr>
        <w:t>七</w:t>
      </w:r>
      <w:r w:rsidR="00110EE7">
        <w:rPr>
          <w:rFonts w:hint="eastAsia"/>
        </w:rPr>
        <w:t>、</w:t>
      </w:r>
      <w:r w:rsidRPr="0037252D">
        <w:rPr>
          <w:rFonts w:hint="eastAsia"/>
        </w:rPr>
        <w:t>评价方式与成绩</w:t>
      </w:r>
    </w:p>
    <w:tbl>
      <w:tblPr>
        <w:tblpPr w:leftFromText="180" w:rightFromText="180" w:vertAnchor="text" w:horzAnchor="margin" w:tblpY="17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700D1E" w14:paraId="794EEE15" w14:textId="77777777" w:rsidTr="00700D1E">
        <w:tc>
          <w:tcPr>
            <w:tcW w:w="1809" w:type="dxa"/>
          </w:tcPr>
          <w:p w14:paraId="183C552D" w14:textId="77777777" w:rsidR="00700D1E" w:rsidRDefault="00700D1E" w:rsidP="00700D1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tcPr>
          <w:p w14:paraId="5D9C69C0" w14:textId="77777777" w:rsidR="00700D1E" w:rsidRDefault="00700D1E"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tcPr>
          <w:p w14:paraId="5491D2C0" w14:textId="77777777" w:rsidR="00700D1E" w:rsidRDefault="00700D1E"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700D1E" w14:paraId="7A5C11E5" w14:textId="77777777" w:rsidTr="00700D1E">
        <w:tc>
          <w:tcPr>
            <w:tcW w:w="1809" w:type="dxa"/>
          </w:tcPr>
          <w:p w14:paraId="64108FC4" w14:textId="77777777" w:rsidR="00700D1E" w:rsidRDefault="00700D1E"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Pr>
          <w:p w14:paraId="6A684105" w14:textId="77777777" w:rsidR="00700D1E" w:rsidRDefault="00700D1E"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开卷考试</w:t>
            </w:r>
          </w:p>
        </w:tc>
        <w:tc>
          <w:tcPr>
            <w:tcW w:w="2127" w:type="dxa"/>
          </w:tcPr>
          <w:p w14:paraId="3C934F75" w14:textId="77777777" w:rsidR="00700D1E" w:rsidRDefault="00700D1E"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700D1E" w14:paraId="78317091" w14:textId="77777777" w:rsidTr="00700D1E">
        <w:tc>
          <w:tcPr>
            <w:tcW w:w="1809" w:type="dxa"/>
          </w:tcPr>
          <w:p w14:paraId="39276897" w14:textId="77777777" w:rsidR="00700D1E" w:rsidRDefault="00700D1E"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Pr>
          <w:p w14:paraId="37E43FFF" w14:textId="47C3BE0B" w:rsidR="00700D1E" w:rsidRDefault="00496DD8" w:rsidP="00700D1E">
            <w:pPr>
              <w:snapToGrid w:val="0"/>
              <w:spacing w:beforeLines="50" w:before="156" w:afterLines="50" w:after="156"/>
              <w:jc w:val="center"/>
              <w:rPr>
                <w:rFonts w:ascii="宋体" w:hAnsi="宋体"/>
                <w:bCs/>
                <w:color w:val="000000"/>
                <w:szCs w:val="20"/>
              </w:rPr>
            </w:pPr>
            <w:r w:rsidRPr="00FD7D41">
              <w:rPr>
                <w:rFonts w:ascii="宋体" w:hAnsi="宋体" w:hint="eastAsia"/>
                <w:bCs/>
                <w:color w:val="000000"/>
                <w:szCs w:val="20"/>
              </w:rPr>
              <w:t>创意讨论及交流：课堂表现及口头汇报</w:t>
            </w:r>
          </w:p>
        </w:tc>
        <w:tc>
          <w:tcPr>
            <w:tcW w:w="2127" w:type="dxa"/>
          </w:tcPr>
          <w:p w14:paraId="4A77FCFE" w14:textId="31D73038" w:rsidR="00700D1E" w:rsidRDefault="00496DD8"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w:t>
            </w:r>
            <w:r w:rsidR="00700D1E">
              <w:rPr>
                <w:rFonts w:ascii="宋体" w:hAnsi="宋体" w:hint="eastAsia"/>
                <w:bCs/>
                <w:color w:val="000000"/>
                <w:szCs w:val="20"/>
              </w:rPr>
              <w:t>0%</w:t>
            </w:r>
          </w:p>
        </w:tc>
      </w:tr>
      <w:tr w:rsidR="00700D1E" w14:paraId="46DD2611" w14:textId="77777777" w:rsidTr="00700D1E">
        <w:tc>
          <w:tcPr>
            <w:tcW w:w="1809" w:type="dxa"/>
          </w:tcPr>
          <w:p w14:paraId="1BB851C8" w14:textId="77777777" w:rsidR="00700D1E" w:rsidRDefault="00700D1E"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14:paraId="092616BD" w14:textId="77777777" w:rsidR="00700D1E" w:rsidRDefault="00700D1E"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模拟项目：广告分析及广告创意</w:t>
            </w:r>
          </w:p>
        </w:tc>
        <w:tc>
          <w:tcPr>
            <w:tcW w:w="2127" w:type="dxa"/>
          </w:tcPr>
          <w:p w14:paraId="1543032A" w14:textId="69DFAD2F" w:rsidR="00700D1E" w:rsidRDefault="00496DD8" w:rsidP="00700D1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w:t>
            </w:r>
            <w:r w:rsidR="00700D1E">
              <w:rPr>
                <w:rFonts w:ascii="宋体" w:hAnsi="宋体" w:hint="eastAsia"/>
                <w:bCs/>
                <w:color w:val="000000"/>
                <w:szCs w:val="20"/>
              </w:rPr>
              <w:t>0%</w:t>
            </w:r>
          </w:p>
        </w:tc>
      </w:tr>
    </w:tbl>
    <w:p w14:paraId="6FD34D83" w14:textId="279B99D7" w:rsidR="003162B5" w:rsidRDefault="003162B5" w:rsidP="00110EE7">
      <w:pPr>
        <w:snapToGrid w:val="0"/>
        <w:spacing w:before="120" w:after="120" w:line="288" w:lineRule="auto"/>
        <w:rPr>
          <w:rFonts w:ascii="宋体" w:hAnsi="宋体"/>
          <w:sz w:val="20"/>
          <w:szCs w:val="20"/>
        </w:rPr>
      </w:pPr>
    </w:p>
    <w:p w14:paraId="7BF58F25" w14:textId="40C625D5" w:rsidR="003162B5" w:rsidRDefault="003162B5" w:rsidP="003162B5">
      <w:pPr>
        <w:spacing w:line="288" w:lineRule="auto"/>
        <w:ind w:leftChars="202" w:left="424" w:firstLineChars="200" w:firstLine="420"/>
      </w:pPr>
    </w:p>
    <w:p w14:paraId="0CA640A3" w14:textId="610A620A" w:rsidR="00536C74" w:rsidRDefault="00536C74" w:rsidP="003162B5">
      <w:pPr>
        <w:spacing w:line="288" w:lineRule="auto"/>
        <w:ind w:leftChars="202" w:left="424" w:firstLineChars="200" w:firstLine="420"/>
      </w:pPr>
    </w:p>
    <w:p w14:paraId="665FF5A5" w14:textId="21C594CB" w:rsidR="00536C74" w:rsidRDefault="00622118" w:rsidP="003162B5">
      <w:pPr>
        <w:spacing w:line="288" w:lineRule="auto"/>
        <w:ind w:leftChars="202" w:left="424" w:firstLineChars="200" w:firstLine="420"/>
      </w:pPr>
      <w:r>
        <w:rPr>
          <w:noProof/>
        </w:rPr>
        <w:drawing>
          <wp:anchor distT="0" distB="0" distL="114300" distR="114300" simplePos="0" relativeHeight="251659264" behindDoc="0" locked="0" layoutInCell="1" allowOverlap="1" wp14:anchorId="09DE69BA" wp14:editId="5526A8F2">
            <wp:simplePos x="0" y="0"/>
            <wp:positionH relativeFrom="column">
              <wp:posOffset>4457700</wp:posOffset>
            </wp:positionH>
            <wp:positionV relativeFrom="paragraph">
              <wp:posOffset>44450</wp:posOffset>
            </wp:positionV>
            <wp:extent cx="815340" cy="487680"/>
            <wp:effectExtent l="0" t="0" r="0" b="0"/>
            <wp:wrapSquare wrapText="bothSides"/>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pic:nvPicPr>
                  <pic:blipFill>
                    <a:blip r:embed="rId7">
                      <a:extLst>
                        <a:ext uri="{28A0092B-C50C-407E-A947-70E740481C1C}">
                          <a14:useLocalDpi xmlns:a14="http://schemas.microsoft.com/office/drawing/2010/main" val="0"/>
                        </a:ext>
                      </a:extLst>
                    </a:blip>
                    <a:stretch>
                      <a:fillRect/>
                    </a:stretch>
                  </pic:blipFill>
                  <pic:spPr>
                    <a:xfrm>
                      <a:off x="0" y="0"/>
                      <a:ext cx="815340" cy="487680"/>
                    </a:xfrm>
                    <a:prstGeom prst="rect">
                      <a:avLst/>
                    </a:prstGeom>
                  </pic:spPr>
                </pic:pic>
              </a:graphicData>
            </a:graphic>
            <wp14:sizeRelH relativeFrom="page">
              <wp14:pctWidth>0</wp14:pctWidth>
            </wp14:sizeRelH>
            <wp14:sizeRelV relativeFrom="page">
              <wp14:pctHeight>0</wp14:pctHeight>
            </wp14:sizeRelV>
          </wp:anchor>
        </w:drawing>
      </w:r>
    </w:p>
    <w:p w14:paraId="16817342" w14:textId="1CC7383F" w:rsidR="003162B5" w:rsidRPr="001307A8" w:rsidRDefault="003162B5" w:rsidP="003162B5">
      <w:pPr>
        <w:snapToGrid w:val="0"/>
        <w:spacing w:line="288" w:lineRule="auto"/>
        <w:ind w:firstLineChars="300" w:firstLine="630"/>
      </w:pPr>
      <w:r w:rsidRPr="001307A8">
        <w:rPr>
          <w:rFonts w:hint="eastAsia"/>
        </w:rPr>
        <w:t>撰写：</w:t>
      </w:r>
      <w:r>
        <w:t xml:space="preserve">             </w:t>
      </w:r>
      <w:r>
        <w:rPr>
          <w:rFonts w:hint="eastAsia"/>
        </w:rPr>
        <w:t>叶晶晶</w:t>
      </w:r>
      <w:r>
        <w:t xml:space="preserve">                        </w:t>
      </w:r>
      <w:r w:rsidRPr="001307A8">
        <w:rPr>
          <w:rFonts w:hint="eastAsia"/>
        </w:rPr>
        <w:t>系主任审核：</w:t>
      </w:r>
    </w:p>
    <w:p w14:paraId="7F2F6558" w14:textId="57BF4C9B" w:rsidR="003162B5" w:rsidRPr="003162B5" w:rsidRDefault="003162B5"/>
    <w:sectPr w:rsidR="003162B5" w:rsidRPr="003162B5" w:rsidSect="00621A7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9507" w14:textId="77777777" w:rsidR="004F242F" w:rsidRDefault="004F242F" w:rsidP="003162B5">
      <w:r>
        <w:separator/>
      </w:r>
    </w:p>
  </w:endnote>
  <w:endnote w:type="continuationSeparator" w:id="0">
    <w:p w14:paraId="551E8AAA" w14:textId="77777777" w:rsidR="004F242F" w:rsidRDefault="004F242F" w:rsidP="0031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9643" w14:textId="77777777" w:rsidR="004F242F" w:rsidRDefault="004F242F" w:rsidP="003162B5">
      <w:r>
        <w:separator/>
      </w:r>
    </w:p>
  </w:footnote>
  <w:footnote w:type="continuationSeparator" w:id="0">
    <w:p w14:paraId="7803A88C" w14:textId="77777777" w:rsidR="004F242F" w:rsidRDefault="004F242F" w:rsidP="0031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DABE" w14:textId="3B49F027" w:rsidR="00537268" w:rsidRDefault="00000000" w:rsidP="00537268">
    <w:pPr>
      <w:pStyle w:val="1"/>
    </w:pPr>
    <w:bookmarkStart w:id="0" w:name="_Toc534463373"/>
    <w:r>
      <w:rPr>
        <w:noProof/>
      </w:rPr>
      <w:pict w14:anchorId="5DEE0252">
        <v:shapetype id="_x0000_t202" coordsize="21600,21600" o:spt="202" path="m,l,21600r21600,l21600,xe">
          <v:stroke joinstyle="miter"/>
          <v:path gradientshapeok="t" o:connecttype="rect"/>
        </v:shapetype>
        <v:shape id="文本框 11" o:spid="_x0000_s1025" type="#_x0000_t202" style="position:absolute;left:0;text-align:left;margin-left:36pt;margin-top:25.2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wrapcoords="-78 0 -78 20855 21600 20855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" stroked="f" strokeweight=".5pt">
          <v:textbox>
            <w:txbxContent>
              <w:p w14:paraId="5044078F" w14:textId="77777777" w:rsidR="00537268" w:rsidRDefault="00537268" w:rsidP="0053726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anchory="page"/>
        </v:shape>
      </w:pic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C47F5"/>
    <w:multiLevelType w:val="hybridMultilevel"/>
    <w:tmpl w:val="0CF8E7EC"/>
    <w:lvl w:ilvl="0" w:tplc="52700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6E0730"/>
    <w:multiLevelType w:val="hybridMultilevel"/>
    <w:tmpl w:val="CCAC9A42"/>
    <w:lvl w:ilvl="0" w:tplc="F7D2F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89271624">
    <w:abstractNumId w:val="1"/>
  </w:num>
  <w:num w:numId="2" w16cid:durableId="94596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62B5"/>
    <w:rsid w:val="000D4966"/>
    <w:rsid w:val="00110EE7"/>
    <w:rsid w:val="001D6C3A"/>
    <w:rsid w:val="00303C03"/>
    <w:rsid w:val="003162B5"/>
    <w:rsid w:val="0037252D"/>
    <w:rsid w:val="00392B09"/>
    <w:rsid w:val="00392F16"/>
    <w:rsid w:val="003A1116"/>
    <w:rsid w:val="003E103E"/>
    <w:rsid w:val="004637FE"/>
    <w:rsid w:val="00487E04"/>
    <w:rsid w:val="00496DD8"/>
    <w:rsid w:val="004D6984"/>
    <w:rsid w:val="004E0934"/>
    <w:rsid w:val="004F242F"/>
    <w:rsid w:val="0050799B"/>
    <w:rsid w:val="00523F4A"/>
    <w:rsid w:val="00526DAD"/>
    <w:rsid w:val="00536C74"/>
    <w:rsid w:val="00537268"/>
    <w:rsid w:val="00580580"/>
    <w:rsid w:val="0060047E"/>
    <w:rsid w:val="006069D3"/>
    <w:rsid w:val="00621A7A"/>
    <w:rsid w:val="00622118"/>
    <w:rsid w:val="00653C86"/>
    <w:rsid w:val="006B762A"/>
    <w:rsid w:val="006D353C"/>
    <w:rsid w:val="00700D1E"/>
    <w:rsid w:val="007D3320"/>
    <w:rsid w:val="007E7E07"/>
    <w:rsid w:val="00802514"/>
    <w:rsid w:val="0086626E"/>
    <w:rsid w:val="00891EEA"/>
    <w:rsid w:val="00901629"/>
    <w:rsid w:val="0098469C"/>
    <w:rsid w:val="00AD0CD3"/>
    <w:rsid w:val="00B04BE2"/>
    <w:rsid w:val="00B15FC2"/>
    <w:rsid w:val="00B303B1"/>
    <w:rsid w:val="00C07D57"/>
    <w:rsid w:val="00C511D0"/>
    <w:rsid w:val="00C83C3F"/>
    <w:rsid w:val="00CA353D"/>
    <w:rsid w:val="00D113B0"/>
    <w:rsid w:val="00D5580D"/>
    <w:rsid w:val="00D8610D"/>
    <w:rsid w:val="00DF19FD"/>
    <w:rsid w:val="00E3656B"/>
    <w:rsid w:val="00E36D34"/>
    <w:rsid w:val="00E53078"/>
    <w:rsid w:val="00E613F0"/>
    <w:rsid w:val="00EB6748"/>
    <w:rsid w:val="00EF5290"/>
    <w:rsid w:val="00F261E4"/>
    <w:rsid w:val="00FC5221"/>
    <w:rsid w:val="00FD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EA841"/>
  <w15:docId w15:val="{4BFF8ADC-D500-4F5A-8B94-3A8C3423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EE7"/>
    <w:pPr>
      <w:widowControl w:val="0"/>
      <w:jc w:val="both"/>
    </w:pPr>
  </w:style>
  <w:style w:type="paragraph" w:styleId="1">
    <w:name w:val="heading 1"/>
    <w:basedOn w:val="a"/>
    <w:next w:val="a"/>
    <w:link w:val="10"/>
    <w:qFormat/>
    <w:rsid w:val="00537268"/>
    <w:pPr>
      <w:keepNext/>
      <w:keepLines/>
      <w:spacing w:after="240" w:line="300" w:lineRule="auto"/>
      <w:jc w:val="center"/>
      <w:outlineLvl w:val="0"/>
    </w:pPr>
    <w:rPr>
      <w:rFonts w:ascii="Times New Roman" w:eastAsia="宋体" w:hAnsi="Times New Roman" w:cs="Times New Roman"/>
      <w:b/>
      <w:bCs/>
      <w:kern w:val="44"/>
      <w:sz w:val="28"/>
      <w:szCs w:val="44"/>
    </w:rPr>
  </w:style>
  <w:style w:type="paragraph" w:styleId="2">
    <w:name w:val="heading 2"/>
    <w:basedOn w:val="a"/>
    <w:next w:val="a"/>
    <w:link w:val="20"/>
    <w:unhideWhenUsed/>
    <w:qFormat/>
    <w:rsid w:val="0037252D"/>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2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62B5"/>
    <w:rPr>
      <w:sz w:val="18"/>
      <w:szCs w:val="18"/>
    </w:rPr>
  </w:style>
  <w:style w:type="paragraph" w:styleId="a5">
    <w:name w:val="footer"/>
    <w:basedOn w:val="a"/>
    <w:link w:val="a6"/>
    <w:uiPriority w:val="99"/>
    <w:unhideWhenUsed/>
    <w:rsid w:val="003162B5"/>
    <w:pPr>
      <w:tabs>
        <w:tab w:val="center" w:pos="4153"/>
        <w:tab w:val="right" w:pos="8306"/>
      </w:tabs>
      <w:snapToGrid w:val="0"/>
      <w:jc w:val="left"/>
    </w:pPr>
    <w:rPr>
      <w:sz w:val="18"/>
      <w:szCs w:val="18"/>
    </w:rPr>
  </w:style>
  <w:style w:type="character" w:customStyle="1" w:styleId="a6">
    <w:name w:val="页脚 字符"/>
    <w:basedOn w:val="a0"/>
    <w:link w:val="a5"/>
    <w:uiPriority w:val="99"/>
    <w:rsid w:val="003162B5"/>
    <w:rPr>
      <w:sz w:val="18"/>
      <w:szCs w:val="18"/>
    </w:rPr>
  </w:style>
  <w:style w:type="paragraph" w:styleId="a7">
    <w:name w:val="List Paragraph"/>
    <w:basedOn w:val="a"/>
    <w:uiPriority w:val="34"/>
    <w:qFormat/>
    <w:rsid w:val="003162B5"/>
    <w:pPr>
      <w:widowControl/>
      <w:ind w:firstLineChars="200" w:firstLine="420"/>
      <w:jc w:val="left"/>
    </w:pPr>
    <w:rPr>
      <w:rFonts w:ascii="宋体" w:eastAsia="宋体" w:hAnsi="宋体" w:cs="宋体"/>
      <w:kern w:val="0"/>
      <w:sz w:val="24"/>
      <w:szCs w:val="24"/>
    </w:rPr>
  </w:style>
  <w:style w:type="character" w:customStyle="1" w:styleId="10">
    <w:name w:val="标题 1 字符"/>
    <w:basedOn w:val="a0"/>
    <w:link w:val="1"/>
    <w:qFormat/>
    <w:rsid w:val="00537268"/>
    <w:rPr>
      <w:rFonts w:ascii="Times New Roman" w:eastAsia="宋体" w:hAnsi="Times New Roman" w:cs="Times New Roman"/>
      <w:b/>
      <w:bCs/>
      <w:kern w:val="44"/>
      <w:sz w:val="28"/>
      <w:szCs w:val="44"/>
    </w:rPr>
  </w:style>
  <w:style w:type="character" w:customStyle="1" w:styleId="20">
    <w:name w:val="标题 2 字符"/>
    <w:basedOn w:val="a0"/>
    <w:link w:val="2"/>
    <w:qFormat/>
    <w:rsid w:val="0037252D"/>
    <w:rPr>
      <w:rFonts w:ascii="等线 Light" w:eastAsia="等线 Light" w:hAnsi="等线 Light" w:cs="Times New Roman"/>
      <w:b/>
      <w:bCs/>
      <w:sz w:val="32"/>
      <w:szCs w:val="32"/>
    </w:rPr>
  </w:style>
  <w:style w:type="character" w:styleId="a8">
    <w:name w:val="Hyperlink"/>
    <w:basedOn w:val="a0"/>
    <w:uiPriority w:val="99"/>
    <w:unhideWhenUsed/>
    <w:rsid w:val="006069D3"/>
    <w:rPr>
      <w:color w:val="0000FF"/>
      <w:u w:val="single"/>
    </w:rPr>
  </w:style>
  <w:style w:type="character" w:styleId="a9">
    <w:name w:val="Unresolved Mention"/>
    <w:basedOn w:val="a0"/>
    <w:uiPriority w:val="99"/>
    <w:semiHidden/>
    <w:unhideWhenUsed/>
    <w:rsid w:val="0060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DBBXCM</dc:creator>
  <cp:keywords/>
  <dc:description/>
  <cp:lastModifiedBy>ye fan</cp:lastModifiedBy>
  <cp:revision>30</cp:revision>
  <dcterms:created xsi:type="dcterms:W3CDTF">2017-02-27T02:35:00Z</dcterms:created>
  <dcterms:modified xsi:type="dcterms:W3CDTF">2022-09-18T03:29:00Z</dcterms:modified>
</cp:coreProperties>
</file>