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1200"/>
        <w:jc w:val="left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</w:t>
      </w:r>
      <w:r>
        <w:rPr>
          <w:rFonts w:hint="eastAsia"/>
          <w:b/>
          <w:sz w:val="28"/>
          <w:szCs w:val="30"/>
        </w:rPr>
        <w:t>【人际交往心理学】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【Interpersonal Psychology】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2108058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所有专业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综合素质教育选修课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ind w:firstLine="394" w:firstLineChars="196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rFonts w:hint="eastAsia"/>
          <w:sz w:val="20"/>
          <w:szCs w:val="20"/>
        </w:rPr>
        <w:t>【理论教学课】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基础部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人际交往心理学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/>
        <w:rPr>
          <w:color w:val="000000"/>
          <w:szCs w:val="21"/>
        </w:rPr>
      </w:pPr>
      <w:r>
        <w:rPr>
          <w:color w:val="000000"/>
          <w:sz w:val="20"/>
          <w:szCs w:val="20"/>
        </w:rPr>
        <w:t xml:space="preserve">       辅助教材【</w:t>
      </w:r>
      <w:r>
        <w:rPr>
          <w:rFonts w:hint="eastAsia"/>
          <w:color w:val="000000"/>
          <w:sz w:val="20"/>
          <w:szCs w:val="20"/>
        </w:rPr>
        <w:t>大学生心理教程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参考教材【</w:t>
      </w:r>
      <w:r>
        <w:rPr>
          <w:rFonts w:hint="eastAsia"/>
          <w:color w:val="000000"/>
          <w:sz w:val="20"/>
          <w:szCs w:val="20"/>
        </w:rPr>
        <w:t>人际交往与人才培养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人际交往心理学作为一门社会科学，它是从微观的、心理的层面去研究人际交往中所形成的关系，为社会科学提供理论和实践依据；作为一门应用科学，它是基础理论研究和社会生活实践相结合的产物，是一门综合性的、实践性的边缘学科。人际交往心理学的任务包括理论和实践两个方面。其理论任务就是要全面揭示与阐明人际关系的理论基础，弄清楚人与人的交互作用的方式，以及人在人际关系体系中的运作，探讨人际沟通、人际认知、人际态度、人际吸引、人际冲突等对人际关系的影响，建立人际交往心理学所独有的概念、术语、范畴体系，为进一步完善人际交往心理学的科学理论体系提供依据，为丰富和发展心理学理论和方法积累素材。其实践任务是将人际交往心理学的研究成果应用于人们认识世界、改造世界的实践活动，为社会现实生活服务；同时还要纠正现实社会中某些畸形的人际关系，减少和堵截人际冲突、人际内耗，进而增强群体内聚力，用科学的人际交往心理学理论和方法处理、调整和改善不良的人际关系，建立和发展新型的、和谐的人际关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《人际交往心理学》是一门公共选修课，适用于各种专业、各年级的大学生。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731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宋体" w:hAnsi="宋体"/>
                <w:bCs/>
                <w:cap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aps/>
                <w:kern w:val="0"/>
                <w:sz w:val="20"/>
                <w:szCs w:val="20"/>
              </w:rPr>
              <w:t>毕业要求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宋体" w:hAnsi="宋体"/>
                <w:bCs/>
                <w:cap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aps/>
                <w:kern w:val="0"/>
                <w:sz w:val="20"/>
                <w:szCs w:val="20"/>
              </w:rPr>
              <w:t>对应性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LO1：表达沟通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理解他人的观点，尊重他人的价值观，能在不同场合用书面或口头形式进行有效沟通。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LO2：自主学习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学生能根据环境需要确定自己的学习目标，并主动地通过搜集信息、分析信息、讨论、实践、质疑、创造等方法来实现学习目标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LO4：尽责抗压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遵守纪律、守信守责；具有耐挫折、抗压力的能力。（“责任”为我校校训内容之一）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LO5：协同创新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LO6：信息应用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具备一定的信息素养，并能在工作中应用信息技术解决问题。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LO7：服务关爱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LO8：国际视野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aps/>
                <w:color w:val="000000"/>
                <w:kern w:val="0"/>
                <w:szCs w:val="21"/>
              </w:rPr>
              <w:t>具有基本的外语表达沟通能力与跨文化理解能力，有国际竞争与合作的意识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/>
                <w:bCs/>
                <w:cap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6"/>
        <w:tblW w:w="7655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705"/>
        <w:gridCol w:w="413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ind w:firstLine="300" w:firstLineChars="1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L01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288" w:lineRule="auto"/>
              <w:ind w:firstLine="300" w:firstLineChars="1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实践任务学习自练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ind w:firstLine="300" w:firstLineChars="1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L02</w:t>
            </w:r>
          </w:p>
        </w:tc>
        <w:tc>
          <w:tcPr>
            <w:tcW w:w="4139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ind w:firstLine="300" w:firstLineChars="1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课上给定主题学生课堂实践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ind w:firstLine="300" w:firstLineChars="1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L07</w:t>
            </w:r>
          </w:p>
        </w:tc>
        <w:tc>
          <w:tcPr>
            <w:tcW w:w="4139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ind w:firstLine="300" w:firstLineChars="1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学会缓解情绪的方式方法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分析报告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rFonts w:hint="eastAsia"/>
          <w:bCs/>
          <w:color w:val="000000"/>
          <w:sz w:val="20"/>
          <w:szCs w:val="20"/>
        </w:rPr>
        <w:t>一单元  了解关于</w:t>
      </w:r>
      <w:r>
        <w:rPr>
          <w:bCs/>
          <w:color w:val="000000"/>
          <w:sz w:val="20"/>
          <w:szCs w:val="20"/>
        </w:rPr>
        <w:t>人性与人际交往的思想介绍</w:t>
      </w:r>
      <w:r>
        <w:rPr>
          <w:rFonts w:hint="eastAsia"/>
          <w:bCs/>
          <w:color w:val="000000"/>
          <w:sz w:val="20"/>
          <w:szCs w:val="20"/>
        </w:rPr>
        <w:t>，主要介绍古今中外关于人性的思想以及</w:t>
      </w:r>
      <w:r>
        <w:rPr>
          <w:bCs/>
          <w:color w:val="000000"/>
          <w:sz w:val="20"/>
          <w:szCs w:val="20"/>
        </w:rPr>
        <w:t>马克思主义关于人的本质的学说</w:t>
      </w:r>
      <w:r>
        <w:rPr>
          <w:rFonts w:hint="eastAsia"/>
          <w:bCs/>
          <w:color w:val="000000"/>
          <w:sz w:val="20"/>
          <w:szCs w:val="20"/>
        </w:rPr>
        <w:t>。（2课时）要求学生了解人际交往的学说。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rFonts w:hint="eastAsia"/>
          <w:bCs/>
          <w:color w:val="000000"/>
          <w:sz w:val="20"/>
          <w:szCs w:val="20"/>
        </w:rPr>
        <w:t>二单元</w:t>
      </w:r>
      <w:r>
        <w:rPr>
          <w:bCs/>
          <w:color w:val="000000"/>
          <w:sz w:val="20"/>
          <w:szCs w:val="20"/>
        </w:rPr>
        <w:t>  </w:t>
      </w:r>
      <w:r>
        <w:rPr>
          <w:rFonts w:hint="eastAsia"/>
          <w:bCs/>
          <w:color w:val="000000"/>
          <w:sz w:val="20"/>
          <w:szCs w:val="20"/>
        </w:rPr>
        <w:t xml:space="preserve"> 了解</w:t>
      </w:r>
      <w:r>
        <w:rPr>
          <w:bCs/>
          <w:color w:val="000000"/>
          <w:sz w:val="20"/>
          <w:szCs w:val="20"/>
        </w:rPr>
        <w:t>人际交往的内函和基础</w:t>
      </w:r>
      <w:r>
        <w:rPr>
          <w:rFonts w:hint="eastAsia"/>
          <w:bCs/>
          <w:color w:val="000000"/>
          <w:sz w:val="20"/>
          <w:szCs w:val="20"/>
        </w:rPr>
        <w:t>；</w:t>
      </w:r>
      <w:r>
        <w:rPr>
          <w:bCs/>
          <w:color w:val="000000"/>
          <w:sz w:val="20"/>
          <w:szCs w:val="20"/>
        </w:rPr>
        <w:t>人际交往的实质及特点</w:t>
      </w:r>
      <w:r>
        <w:rPr>
          <w:rFonts w:hint="eastAsia"/>
          <w:bCs/>
          <w:color w:val="000000"/>
          <w:sz w:val="20"/>
          <w:szCs w:val="20"/>
        </w:rPr>
        <w:t>；</w:t>
      </w:r>
      <w:r>
        <w:rPr>
          <w:bCs/>
          <w:color w:val="000000"/>
          <w:sz w:val="20"/>
          <w:szCs w:val="20"/>
        </w:rPr>
        <w:t>人际交往的类型</w:t>
      </w:r>
      <w:r>
        <w:rPr>
          <w:rFonts w:hint="eastAsia"/>
          <w:bCs/>
          <w:color w:val="000000"/>
          <w:sz w:val="20"/>
          <w:szCs w:val="20"/>
        </w:rPr>
        <w:t>；</w:t>
      </w:r>
      <w:r>
        <w:rPr>
          <w:bCs/>
          <w:color w:val="000000"/>
          <w:sz w:val="20"/>
          <w:szCs w:val="20"/>
        </w:rPr>
        <w:t>人际交往关系与社会关系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bCs/>
          <w:color w:val="000000"/>
          <w:sz w:val="20"/>
          <w:szCs w:val="20"/>
        </w:rPr>
        <w:t>通过本章教学，使学生明确人际交往心理学研究对象和学习意义，掌握人际交往的特点和人际交往的结构，了解本门课程的学科性质和研究方法。</w:t>
      </w:r>
      <w:r>
        <w:rPr>
          <w:rFonts w:hint="eastAsia"/>
          <w:bCs/>
          <w:color w:val="000000"/>
          <w:sz w:val="20"/>
          <w:szCs w:val="20"/>
        </w:rPr>
        <w:t>（4课时）要求学生在本章中应该了解人际交往的内涵和基础，掌握人际交往的特点。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rFonts w:hint="eastAsia"/>
          <w:bCs/>
          <w:color w:val="000000"/>
          <w:sz w:val="20"/>
          <w:szCs w:val="20"/>
        </w:rPr>
        <w:t>三</w:t>
      </w:r>
      <w:r>
        <w:rPr>
          <w:bCs/>
          <w:color w:val="000000"/>
          <w:sz w:val="20"/>
          <w:szCs w:val="20"/>
        </w:rPr>
        <w:t>章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>  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人际交往的形式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bCs/>
          <w:color w:val="000000"/>
          <w:sz w:val="20"/>
          <w:szCs w:val="20"/>
        </w:rPr>
        <w:t> 人际沟通的概念和构成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bCs/>
          <w:color w:val="000000"/>
          <w:sz w:val="20"/>
          <w:szCs w:val="20"/>
        </w:rPr>
        <w:t>  人际认知</w:t>
      </w:r>
      <w:r>
        <w:rPr>
          <w:rFonts w:hint="eastAsia"/>
          <w:bCs/>
          <w:color w:val="000000"/>
          <w:sz w:val="20"/>
          <w:szCs w:val="20"/>
        </w:rPr>
        <w:t>包括他人认知和自我认知以及在人际交往中的沟通方式，包括语言沟通、非语言沟通以及学会倾听。（2课时）要求学生了解人际交往形成及人际沟通的概念，掌握语言沟通及非语言沟通，学会倾听。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rFonts w:hint="eastAsia"/>
          <w:bCs/>
          <w:color w:val="000000"/>
          <w:sz w:val="20"/>
          <w:szCs w:val="20"/>
        </w:rPr>
        <w:t>四</w:t>
      </w:r>
      <w:r>
        <w:rPr>
          <w:bCs/>
          <w:color w:val="000000"/>
          <w:sz w:val="20"/>
          <w:szCs w:val="20"/>
        </w:rPr>
        <w:t>章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> 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影响人际交往的基本因素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bCs/>
          <w:color w:val="000000"/>
          <w:sz w:val="20"/>
          <w:szCs w:val="20"/>
        </w:rPr>
        <w:t>印象及其形成要素</w:t>
      </w:r>
      <w:r>
        <w:rPr>
          <w:rFonts w:hint="eastAsia"/>
          <w:bCs/>
          <w:color w:val="000000"/>
          <w:sz w:val="20"/>
          <w:szCs w:val="20"/>
        </w:rPr>
        <w:t>、方法、特点以及人际交往中的中心理效应。（3课时）本章学生只需要了解人际交往的形成要素，掌握人际交往的方法。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rFonts w:hint="eastAsia"/>
          <w:bCs/>
          <w:color w:val="000000"/>
          <w:sz w:val="20"/>
          <w:szCs w:val="20"/>
        </w:rPr>
        <w:t>五</w:t>
      </w:r>
      <w:r>
        <w:rPr>
          <w:bCs/>
          <w:color w:val="000000"/>
          <w:sz w:val="20"/>
          <w:szCs w:val="20"/>
        </w:rPr>
        <w:t>章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>  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人际交往的态度和基本原则通过本章教学，使学生明确人际交往心理学研究对象和学习意义，掌握人际交往的特点和人际交往的结构，了解本门课程的学科性质和研究方法。</w:t>
      </w:r>
      <w:r>
        <w:rPr>
          <w:rFonts w:hint="eastAsia"/>
          <w:bCs/>
          <w:color w:val="000000"/>
          <w:sz w:val="20"/>
          <w:szCs w:val="20"/>
        </w:rPr>
        <w:t>（2课时）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第六章单元  学生了解人际交往的原则，包括影响人家交往的主要因素，有情境因素、个人特质因素、相似和互补因素。（3课时）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第七章单元 了解</w:t>
      </w:r>
      <w:r>
        <w:rPr>
          <w:bCs/>
          <w:color w:val="000000"/>
          <w:sz w:val="20"/>
          <w:szCs w:val="20"/>
        </w:rPr>
        <w:t>人际合作与冲突</w:t>
      </w:r>
      <w:r>
        <w:rPr>
          <w:rFonts w:hint="eastAsia"/>
          <w:bCs/>
          <w:color w:val="000000"/>
          <w:sz w:val="20"/>
          <w:szCs w:val="20"/>
        </w:rPr>
        <w:t>，掌握</w:t>
      </w:r>
      <w:r>
        <w:rPr>
          <w:bCs/>
          <w:color w:val="000000"/>
          <w:sz w:val="20"/>
          <w:szCs w:val="20"/>
        </w:rPr>
        <w:t>建立人际交往关系的技巧与策略</w:t>
      </w:r>
      <w:r>
        <w:rPr>
          <w:rFonts w:hint="eastAsia"/>
          <w:bCs/>
          <w:color w:val="000000"/>
          <w:sz w:val="20"/>
          <w:szCs w:val="20"/>
        </w:rPr>
        <w:t>，学会</w:t>
      </w:r>
      <w:r>
        <w:rPr>
          <w:bCs/>
          <w:color w:val="000000"/>
          <w:sz w:val="20"/>
          <w:szCs w:val="20"/>
        </w:rPr>
        <w:t>善于观察别人 </w:t>
      </w:r>
      <w:r>
        <w:rPr>
          <w:rFonts w:hint="eastAsia"/>
          <w:bCs/>
          <w:color w:val="000000"/>
          <w:sz w:val="20"/>
          <w:szCs w:val="20"/>
        </w:rPr>
        <w:t>、学会</w:t>
      </w:r>
      <w:r>
        <w:rPr>
          <w:bCs/>
          <w:color w:val="000000"/>
          <w:sz w:val="20"/>
          <w:szCs w:val="20"/>
        </w:rPr>
        <w:t>展现自身魅力</w:t>
      </w:r>
      <w:r>
        <w:rPr>
          <w:rFonts w:hint="eastAsia"/>
          <w:bCs/>
          <w:color w:val="000000"/>
          <w:sz w:val="20"/>
          <w:szCs w:val="20"/>
        </w:rPr>
        <w:t>、学会</w:t>
      </w:r>
      <w:r>
        <w:rPr>
          <w:bCs/>
          <w:color w:val="000000"/>
          <w:sz w:val="20"/>
          <w:szCs w:val="20"/>
        </w:rPr>
        <w:t>创造交往机会</w:t>
      </w:r>
      <w:r>
        <w:rPr>
          <w:rFonts w:hint="eastAsia"/>
          <w:bCs/>
          <w:color w:val="000000"/>
          <w:sz w:val="20"/>
          <w:szCs w:val="20"/>
        </w:rPr>
        <w:t>、学会</w:t>
      </w:r>
      <w:r>
        <w:rPr>
          <w:bCs/>
          <w:color w:val="000000"/>
          <w:sz w:val="20"/>
          <w:szCs w:val="20"/>
        </w:rPr>
        <w:t>主动与人交往</w:t>
      </w:r>
      <w:r>
        <w:rPr>
          <w:rFonts w:hint="eastAsia"/>
          <w:bCs/>
          <w:color w:val="000000"/>
          <w:sz w:val="20"/>
          <w:szCs w:val="20"/>
        </w:rPr>
        <w:t>应</w:t>
      </w:r>
      <w:r>
        <w:rPr>
          <w:bCs/>
          <w:color w:val="000000"/>
          <w:sz w:val="20"/>
          <w:szCs w:val="20"/>
        </w:rPr>
        <w:t>以诚待人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 严于律己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双向交流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共同维护</w:t>
      </w:r>
      <w:r>
        <w:rPr>
          <w:rFonts w:hint="eastAsia"/>
          <w:bCs/>
          <w:color w:val="000000"/>
          <w:sz w:val="20"/>
          <w:szCs w:val="20"/>
        </w:rPr>
        <w:t>，以及学习</w:t>
      </w:r>
      <w:r>
        <w:rPr>
          <w:bCs/>
          <w:color w:val="000000"/>
          <w:sz w:val="20"/>
          <w:szCs w:val="20"/>
        </w:rPr>
        <w:t>弥补情感裂痕的技巧与策略</w:t>
      </w:r>
      <w:r>
        <w:rPr>
          <w:rFonts w:hint="eastAsia"/>
          <w:bCs/>
          <w:color w:val="000000"/>
          <w:sz w:val="20"/>
          <w:szCs w:val="20"/>
        </w:rPr>
        <w:t>。（4课时）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第八章单元  了解</w:t>
      </w:r>
      <w:r>
        <w:rPr>
          <w:bCs/>
          <w:color w:val="000000"/>
          <w:sz w:val="20"/>
          <w:szCs w:val="20"/>
        </w:rPr>
        <w:t>人际障碍概述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bCs/>
          <w:color w:val="000000"/>
          <w:sz w:val="20"/>
          <w:szCs w:val="20"/>
        </w:rPr>
        <w:t>人际障碍的含义 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bCs/>
          <w:color w:val="000000"/>
          <w:sz w:val="20"/>
          <w:szCs w:val="20"/>
        </w:rPr>
        <w:t>人际障碍归因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bCs/>
          <w:color w:val="000000"/>
          <w:sz w:val="20"/>
          <w:szCs w:val="20"/>
        </w:rPr>
        <w:t xml:space="preserve"> 不良性格导致的人际障碍</w:t>
      </w:r>
      <w:r>
        <w:rPr>
          <w:rFonts w:hint="eastAsia"/>
          <w:bCs/>
          <w:color w:val="000000"/>
          <w:sz w:val="20"/>
          <w:szCs w:val="20"/>
        </w:rPr>
        <w:t>。主要有</w:t>
      </w:r>
      <w:r>
        <w:rPr>
          <w:bCs/>
          <w:color w:val="000000"/>
          <w:sz w:val="20"/>
          <w:szCs w:val="20"/>
        </w:rPr>
        <w:t>自我为中心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多疑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孤僻 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羞怯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自卑 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自负 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世故</w:t>
      </w:r>
      <w:r>
        <w:rPr>
          <w:rFonts w:hint="eastAsia"/>
          <w:bCs/>
          <w:color w:val="000000"/>
          <w:sz w:val="20"/>
          <w:szCs w:val="20"/>
        </w:rPr>
        <w:t>。（4课时）</w:t>
      </w:r>
    </w:p>
    <w:p>
      <w:pPr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第九章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 xml:space="preserve">  </w:t>
      </w:r>
      <w:r>
        <w:rPr>
          <w:rFonts w:hint="eastAsia"/>
          <w:bCs/>
          <w:color w:val="000000"/>
          <w:sz w:val="20"/>
          <w:szCs w:val="20"/>
        </w:rPr>
        <w:t>掌握</w:t>
      </w:r>
      <w:r>
        <w:rPr>
          <w:bCs/>
          <w:color w:val="000000"/>
          <w:sz w:val="20"/>
          <w:szCs w:val="20"/>
        </w:rPr>
        <w:t>人际技巧与策略</w:t>
      </w:r>
      <w:r>
        <w:rPr>
          <w:rFonts w:hint="eastAsia"/>
          <w:bCs/>
          <w:color w:val="000000"/>
          <w:sz w:val="20"/>
          <w:szCs w:val="20"/>
        </w:rPr>
        <w:t>，本章主要讲述</w:t>
      </w:r>
      <w:r>
        <w:rPr>
          <w:bCs/>
          <w:color w:val="000000"/>
          <w:sz w:val="20"/>
          <w:szCs w:val="20"/>
        </w:rPr>
        <w:t>建立人际交往关系的技巧与策略</w:t>
      </w:r>
      <w:r>
        <w:rPr>
          <w:rFonts w:hint="eastAsia"/>
          <w:bCs/>
          <w:color w:val="000000"/>
          <w:sz w:val="20"/>
          <w:szCs w:val="20"/>
        </w:rPr>
        <w:t>、需要</w:t>
      </w:r>
      <w:r>
        <w:rPr>
          <w:bCs/>
          <w:color w:val="000000"/>
          <w:sz w:val="20"/>
          <w:szCs w:val="20"/>
        </w:rPr>
        <w:t>善于观察别人 </w:t>
      </w:r>
      <w:r>
        <w:rPr>
          <w:rFonts w:hint="eastAsia"/>
          <w:bCs/>
          <w:color w:val="000000"/>
          <w:sz w:val="20"/>
          <w:szCs w:val="20"/>
        </w:rPr>
        <w:t>、需要</w:t>
      </w:r>
      <w:r>
        <w:rPr>
          <w:bCs/>
          <w:color w:val="000000"/>
          <w:sz w:val="20"/>
          <w:szCs w:val="20"/>
        </w:rPr>
        <w:t>展现自身魅力</w:t>
      </w:r>
      <w:r>
        <w:rPr>
          <w:rFonts w:hint="eastAsia"/>
          <w:bCs/>
          <w:color w:val="000000"/>
          <w:sz w:val="20"/>
          <w:szCs w:val="20"/>
        </w:rPr>
        <w:t>、需要</w:t>
      </w:r>
      <w:r>
        <w:rPr>
          <w:bCs/>
          <w:color w:val="000000"/>
          <w:sz w:val="20"/>
          <w:szCs w:val="20"/>
        </w:rPr>
        <w:t>创造交往机会</w:t>
      </w:r>
      <w:r>
        <w:rPr>
          <w:rFonts w:hint="eastAsia"/>
          <w:bCs/>
          <w:color w:val="000000"/>
          <w:sz w:val="20"/>
          <w:szCs w:val="20"/>
        </w:rPr>
        <w:t>、需要</w:t>
      </w:r>
      <w:r>
        <w:rPr>
          <w:bCs/>
          <w:color w:val="000000"/>
          <w:sz w:val="20"/>
          <w:szCs w:val="20"/>
        </w:rPr>
        <w:t>主动与人交往</w:t>
      </w:r>
      <w:r>
        <w:rPr>
          <w:rFonts w:hint="eastAsia"/>
          <w:bCs/>
          <w:color w:val="000000"/>
          <w:sz w:val="20"/>
          <w:szCs w:val="20"/>
        </w:rPr>
        <w:t>；第二，</w:t>
      </w:r>
      <w:r>
        <w:rPr>
          <w:bCs/>
          <w:color w:val="000000"/>
          <w:sz w:val="20"/>
          <w:szCs w:val="20"/>
        </w:rPr>
        <w:t>加深情感联系的技巧与策略</w:t>
      </w:r>
      <w:r>
        <w:rPr>
          <w:rFonts w:hint="eastAsia"/>
          <w:bCs/>
          <w:color w:val="000000"/>
          <w:sz w:val="20"/>
          <w:szCs w:val="20"/>
        </w:rPr>
        <w:t>，“</w:t>
      </w:r>
      <w:r>
        <w:rPr>
          <w:bCs/>
          <w:color w:val="000000"/>
          <w:sz w:val="20"/>
          <w:szCs w:val="20"/>
        </w:rPr>
        <w:t>以诚待人 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严于律己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双向交流</w:t>
      </w:r>
      <w:r>
        <w:rPr>
          <w:rFonts w:hint="eastAsia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共同维护</w:t>
      </w:r>
      <w:r>
        <w:rPr>
          <w:rFonts w:hint="eastAsia"/>
          <w:bCs/>
          <w:color w:val="000000"/>
          <w:sz w:val="20"/>
          <w:szCs w:val="20"/>
        </w:rPr>
        <w:t>”；</w:t>
      </w:r>
      <w:r>
        <w:rPr>
          <w:bCs/>
          <w:color w:val="000000"/>
          <w:sz w:val="20"/>
          <w:szCs w:val="20"/>
        </w:rPr>
        <w:t>第三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bCs/>
          <w:color w:val="000000"/>
          <w:sz w:val="20"/>
          <w:szCs w:val="20"/>
        </w:rPr>
        <w:t xml:space="preserve"> 弥补情感裂痕的技巧与策略</w:t>
      </w:r>
      <w:r>
        <w:rPr>
          <w:rFonts w:hint="eastAsia"/>
          <w:bCs/>
          <w:color w:val="00000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七、自主学习（必填项）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hint="eastAsia"/>
          <w:bCs/>
          <w:sz w:val="20"/>
          <w:szCs w:val="20"/>
        </w:rPr>
        <w:t>自主学习包含：</w:t>
      </w:r>
      <w:r>
        <w:rPr>
          <w:rFonts w:hint="eastAsia" w:ascii="宋体" w:hAnsi="宋体"/>
          <w:b/>
          <w:sz w:val="20"/>
          <w:szCs w:val="20"/>
        </w:rPr>
        <w:t>指定的课外扩展阅读、预习任务、教师指导下的小组项目（任务）等。</w:t>
      </w:r>
    </w:p>
    <w:tbl>
      <w:tblPr>
        <w:tblStyle w:val="6"/>
        <w:tblW w:w="7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276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3544" w:type="dxa"/>
            <w:gridSpan w:val="2"/>
          </w:tcPr>
          <w:p>
            <w:pPr>
              <w:snapToGrid w:val="0"/>
              <w:spacing w:line="400" w:lineRule="exact"/>
              <w:ind w:firstLine="1385" w:firstLineChars="69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内容</w:t>
            </w:r>
          </w:p>
        </w:tc>
        <w:tc>
          <w:tcPr>
            <w:tcW w:w="198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预计学生学习时数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了解心理暗示的知识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预习良好人际沟通的特征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课堂检测(提问)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预习常见的心理疾病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课堂提问</w:t>
            </w:r>
          </w:p>
        </w:tc>
      </w:tr>
    </w:tbl>
    <w:p>
      <w:pPr>
        <w:widowControl/>
        <w:spacing w:before="156" w:beforeLines="50" w:after="156" w:afterLines="50" w:line="300" w:lineRule="exact"/>
        <w:ind w:firstLine="361" w:firstLineChars="15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九、教学进度（必填项）</w:t>
      </w:r>
    </w:p>
    <w:p>
      <w:pPr>
        <w:snapToGrid w:val="0"/>
        <w:spacing w:line="300" w:lineRule="exact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列出各章节学时分配及进度安排（含习题课、讨论课、课内实验）。</w:t>
      </w:r>
    </w:p>
    <w:tbl>
      <w:tblPr>
        <w:tblStyle w:val="6"/>
        <w:tblW w:w="86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951"/>
        <w:gridCol w:w="780"/>
        <w:gridCol w:w="595"/>
        <w:gridCol w:w="1613"/>
        <w:gridCol w:w="1393"/>
        <w:gridCol w:w="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总学时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实验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（上机、 实验）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习题课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讨论课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人际交往的概述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自我认知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人际交往的内涵和基础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人际交往的基本领域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人际交往的基本领域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朋友、家庭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大学生的就业与人际交往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恋爱与互联网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大学生常见的心理问题的识别与处理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常见心理疾病及其预防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影响人际交往的基本因素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大学生的人格与人际交往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人际交往的障碍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主客观因素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人际交往的障碍---不良性格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对学生人际交往的测试以及分析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人际交往中的冲突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人际交往中冲突的解决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520" w:firstLine="482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/>
          <w:sz w:val="24"/>
        </w:rPr>
        <w:t>十、评价方式与成绩（必填项）</w:t>
      </w:r>
    </w:p>
    <w:tbl>
      <w:tblPr>
        <w:tblStyle w:val="6"/>
        <w:tblpPr w:leftFromText="180" w:rightFromText="180" w:vertAnchor="text" w:horzAnchor="page" w:tblpX="2273" w:tblpY="1008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5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85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>
            <w:pPr>
              <w:snapToGrid w:val="0"/>
              <w:spacing w:before="156" w:beforeLines="50"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笔纸考试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853" w:type="dxa"/>
            <w:shd w:val="clear" w:color="auto" w:fill="auto"/>
          </w:tcPr>
          <w:p>
            <w:pPr>
              <w:snapToGrid w:val="0"/>
              <w:spacing w:before="156" w:beforeLines="50"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自我人际交往能力分析报告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853" w:type="dxa"/>
            <w:shd w:val="clear" w:color="auto" w:fill="auto"/>
          </w:tcPr>
          <w:p>
            <w:pPr>
              <w:snapToGrid w:val="0"/>
              <w:spacing w:before="156" w:beforeLines="50" w:line="288" w:lineRule="auto"/>
              <w:ind w:firstLine="400" w:firstLineChars="2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自我性格特征分析报告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853" w:type="dxa"/>
            <w:shd w:val="clear" w:color="auto" w:fill="auto"/>
          </w:tcPr>
          <w:p>
            <w:pPr>
              <w:snapToGrid w:val="0"/>
              <w:spacing w:before="156" w:beforeLines="50" w:line="288" w:lineRule="auto"/>
              <w:ind w:firstLine="40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人际交往提升反思报告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56" w:beforeLines="50"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before="156" w:beforeLines="50"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before="156" w:beforeLines="50"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widowControl/>
        <w:snapToGrid w:val="0"/>
        <w:spacing w:line="480" w:lineRule="exact"/>
        <w:rPr>
          <w:sz w:val="28"/>
          <w:szCs w:val="28"/>
        </w:rPr>
      </w:pPr>
      <w:r>
        <w:rPr>
          <w:rFonts w:hint="eastAsia"/>
        </w:rPr>
        <w:t>撰写：朱霞                              时间：201804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>
      <w:pPr>
        <w:snapToGrid w:val="0"/>
        <w:spacing w:line="288" w:lineRule="auto"/>
        <w:ind w:firstLine="5320" w:firstLineChars="19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66CAC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30B5A"/>
    <w:rsid w:val="00C56E09"/>
    <w:rsid w:val="00C721FD"/>
    <w:rsid w:val="00C83223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62D07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469</Words>
  <Characters>2674</Characters>
  <Lines>22</Lines>
  <Paragraphs>6</Paragraphs>
  <TotalTime>4</TotalTime>
  <ScaleCrop>false</ScaleCrop>
  <LinksUpToDate>false</LinksUpToDate>
  <CharactersWithSpaces>3137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cp:lastPrinted>2018-05-03T08:12:00Z</cp:lastPrinted>
  <dcterms:modified xsi:type="dcterms:W3CDTF">2018-10-10T01:53:53Z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