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14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2038066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文学作品欣赏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李欣田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595392026@qq.com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全校选修学生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：每周三下午78910节课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2号楼102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13636635663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文学作品阅读与欣赏（第四版）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乔正康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"http://search.dangdang.com/?key3=%B6%AB%B1%B1%B2%C6%BE%AD%B4%F3%D1%A7%B3%F6%B0%E6%C9%E7%D3%D0%CF%DE%D4%F0%C8%CE%B9%AB%CB%BE&amp;medium=01&amp;category_path=01.00.00.00.00.00"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东北财经大学出版社有限责任公司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2018年03月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bookmarkStart w:id="0" w:name="itemlist-title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外国文学作品选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fldChar w:fldCharType="begin"/>
            </w:r>
            <w:r>
              <w:instrText xml:space="preserve"> HYPERLINK "http://search.dangdang.com/?key2=聂珍钊&amp;medium=01&amp;category_path=01.00.00.00.00.00" \o "聂珍钊 苏晖"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聂珍钊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bookmarkStart w:id="1" w:name="itemlist-author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fldChar w:fldCharType="begin"/>
            </w:r>
            <w:r>
              <w:instrText xml:space="preserve"> HYPERLINK "http://search.dangdang.com/?key2=苏晖&amp;medium=01&amp;category_path=01.00.00.00.00.00" \o "聂珍钊 苏晖"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苏晖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bookmarkEnd w:id="1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</w:t>
            </w:r>
            <w:bookmarkStart w:id="2" w:name="P_cbs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instrText xml:space="preserve"> HYPERLINK "http://search.dangdang.com/?key=&amp;key3=%B8%DF%B5%C8%BD%CC%D3%FD%B3%F6%B0%E6%C9%E7&amp;medium=01&amp;category_path=01.00.00.00.00.00" \o "高等教育出版社" </w:instrTex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高等教育出版社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bookmarkEnd w:id="2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，2017年9月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《中国现当代文学作品选读(修订版)》肖涛、李玲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，西北工业大学出版社，2014年版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bookmarkStart w:id="3" w:name="_GoBack"/>
      <w:bookmarkEnd w:id="3"/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鲁迅《狂人日记》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曹禺《雷雨》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钱钟书《围城》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萧红《呼兰河传》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作业《我的家乡》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陈忠实《白鹿原》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张爱玲《金锁记》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沈从文《边城》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路遥《平凡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世界》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作业写读后感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余华《活着》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莫言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《生死疲劳》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卡勒德·胡赛尼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的《追风筝的人》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海明威的《老人与海》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奥斯特洛夫斯基的《钢铁是怎样炼成的》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作业小论文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斯蒂芬</w:t>
            </w:r>
            <w:r>
              <w:rPr>
                <w:rFonts w:ascii="宋体" w:hAnsi="宋体" w:eastAsia="宋体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金的《肖申克的救赎》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观看编剧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村上春树的《挪威的森林》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提前阅读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模仿写作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读后感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期终开卷考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439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A4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4993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7C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6E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952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510D98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DDE99-50EA-454C-98A3-130176AB5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252</Words>
  <Characters>1437</Characters>
  <Lines>11</Lines>
  <Paragraphs>3</Paragraphs>
  <TotalTime>7</TotalTime>
  <ScaleCrop>false</ScaleCrop>
  <LinksUpToDate>false</LinksUpToDate>
  <CharactersWithSpaces>1686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lenovo</cp:lastModifiedBy>
  <cp:lastPrinted>2015-03-18T03:45:00Z</cp:lastPrinted>
  <dcterms:modified xsi:type="dcterms:W3CDTF">2018-09-18T09:07:11Z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