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【视频采集】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sz w:val="28"/>
          <w:szCs w:val="28"/>
        </w:rPr>
        <w:t>Video capture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2030083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参考书目【《视听</w:t>
      </w:r>
      <w:r>
        <w:rPr>
          <w:color w:val="000000"/>
          <w:sz w:val="20"/>
          <w:szCs w:val="20"/>
        </w:rPr>
        <w:t>语言---</w:t>
      </w:r>
      <w:r>
        <w:rPr>
          <w:rFonts w:hint="eastAsia"/>
          <w:color w:val="000000"/>
          <w:sz w:val="20"/>
          <w:szCs w:val="20"/>
        </w:rPr>
        <w:t>艺术</w:t>
      </w:r>
      <w:r>
        <w:rPr>
          <w:color w:val="000000"/>
          <w:sz w:val="20"/>
          <w:szCs w:val="20"/>
        </w:rPr>
        <w:t>设计名家特色精品课程》,作者:</w:t>
      </w:r>
      <w:r>
        <w:rPr>
          <w:rFonts w:hint="eastAsia"/>
          <w:color w:val="000000"/>
          <w:sz w:val="20"/>
          <w:szCs w:val="20"/>
        </w:rPr>
        <w:t>周佳鹂/</w:t>
      </w:r>
      <w:r>
        <w:rPr>
          <w:color w:val="000000"/>
          <w:sz w:val="20"/>
          <w:szCs w:val="20"/>
        </w:rPr>
        <w:t>著,出版社:上海人民美术出版社。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摄影基础2030311学分2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视频采集是影视广告学习过程中最直观，也是最基础的一门课程。课程内容是学生学习如何利用相关设备和器材进行视频的拍摄、编辑，从而为之后的影视广告相关课程打下基础。这需要学生掌握视频拍摄技术，构筑其视听语言相关概念体系，掌握画面构成、镜头时空、声音和剪辑等方面的能力。</w:t>
      </w:r>
      <w:r>
        <w:rPr>
          <w:rFonts w:hint="eastAsia" w:ascii="宋体" w:hAnsi="宋体"/>
          <w:szCs w:val="21"/>
        </w:rPr>
        <w:t>本课程在广告学</w:t>
      </w:r>
      <w:r>
        <w:rPr>
          <w:rFonts w:hint="eastAsia"/>
          <w:szCs w:val="21"/>
        </w:rPr>
        <w:t>专</w:t>
      </w:r>
      <w:r>
        <w:rPr>
          <w:rFonts w:hint="eastAsia"/>
          <w:color w:val="000000"/>
          <w:szCs w:val="21"/>
        </w:rPr>
        <w:t>业课程中处于重要的地位，是一门专业基础课程。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目的是培养能利用相关器材和设备，熟练的地进行视频采集的相关工作，同时能做出便于后期制作的视频影像的人才。立足这一目的，本课程结合本科生的学习能力水平与视频采集的课程目标，依据视频采集的主要子项目内容共制定了五方面，十五个能力要求。这四方面目标分别涉及的是视频采集的器材操作、</w:t>
      </w:r>
      <w:r>
        <w:rPr>
          <w:rFonts w:hint="eastAsia"/>
          <w:szCs w:val="21"/>
        </w:rPr>
        <w:t>画面构成、镜头时空、声音和剪辑</w:t>
      </w:r>
      <w:r>
        <w:rPr>
          <w:rFonts w:hint="eastAsia"/>
          <w:color w:val="000000"/>
          <w:szCs w:val="21"/>
        </w:rPr>
        <w:t>四个方面。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本课程建议课时数</w:t>
      </w:r>
      <w:r>
        <w:rPr>
          <w:szCs w:val="21"/>
        </w:rPr>
        <w:t>32</w:t>
      </w:r>
      <w:r>
        <w:rPr>
          <w:rFonts w:hint="eastAsia"/>
          <w:szCs w:val="21"/>
        </w:rPr>
        <w:t>，其中实践课时数</w:t>
      </w:r>
      <w:r>
        <w:rPr>
          <w:szCs w:val="21"/>
        </w:rPr>
        <w:t>16</w:t>
      </w:r>
      <w:r>
        <w:rPr>
          <w:rFonts w:hint="eastAsia"/>
          <w:szCs w:val="21"/>
        </w:rPr>
        <w:t>，共计</w:t>
      </w:r>
      <w:r>
        <w:rPr>
          <w:szCs w:val="21"/>
        </w:rPr>
        <w:t>2</w:t>
      </w:r>
      <w:r>
        <w:rPr>
          <w:rFonts w:hint="eastAsia"/>
          <w:szCs w:val="21"/>
        </w:rPr>
        <w:t>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本课程前应开设《摄影基础》课程，以使学生有相应的摄影基础能力。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10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 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  <w:r>
              <w:rPr>
                <w:rFonts w:hint="eastAsia"/>
                <w:color w:val="00B05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10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能在拍摄实践中主动担任自己的角色，与其他成员密切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，共同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</w:rPr>
              <w:t>完成任务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现场进行分组拍摄实践指导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视频素材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能够对经典视频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课堂上进行案例分析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拉片笔记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能进行视频素材的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拍摄和剪辑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现场拍摄及剪辑指导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视频段落成品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(1-8周室内拍摄，9-13室外拍摄，14、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15周室内剪辑）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视频拍摄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画面元素的表现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1-1影像思维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1-1-1基本视觉信息的分析能力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1-1-1分析时间、身份、关系、象征信息知识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拍摄作品中可以按照要求体现不同画面元素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1-2画面元素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不同画面元素的表现能力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2侧重刻画人、景、光、色技巧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2拍摄器材</w:t>
            </w:r>
            <w:r>
              <w:rPr>
                <w:rFonts w:hint="eastAsia" w:asciiTheme="minorEastAsia" w:hAnsiTheme="minorEastAsia"/>
                <w:szCs w:val="21"/>
              </w:rPr>
              <w:t>操作能力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2器材</w:t>
            </w:r>
            <w:r>
              <w:rPr>
                <w:rFonts w:hint="eastAsia" w:asciiTheme="minorEastAsia" w:hAnsiTheme="minorEastAsia"/>
                <w:szCs w:val="21"/>
              </w:rPr>
              <w:t>操作</w:t>
            </w:r>
            <w:r>
              <w:rPr>
                <w:rFonts w:asciiTheme="minorEastAsia" w:hAnsiTheme="minorEastAsia"/>
                <w:szCs w:val="21"/>
              </w:rPr>
              <w:t>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画面构成的表现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2-1景别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2-1-1多种景别的区分能力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2-1-1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多种景别划分知识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拍摄的视频</w:t>
            </w:r>
            <w:r>
              <w:rPr>
                <w:rFonts w:hint="eastAsia" w:asciiTheme="minorEastAsia" w:hAnsiTheme="minorEastAsia"/>
                <w:szCs w:val="21"/>
              </w:rPr>
              <w:t>中</w:t>
            </w:r>
            <w:r>
              <w:rPr>
                <w:rFonts w:asciiTheme="minorEastAsia" w:hAnsiTheme="minorEastAsia"/>
                <w:szCs w:val="21"/>
              </w:rPr>
              <w:t>不同的画面构成方式能准确并良好的</w:t>
            </w:r>
            <w:r>
              <w:rPr>
                <w:rFonts w:hint="eastAsia" w:asciiTheme="minorEastAsia" w:hAnsiTheme="minorEastAsia"/>
                <w:szCs w:val="21"/>
              </w:rPr>
              <w:t>表达拍摄视频的目的和美学意义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2-1-2景别的运用用能力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2-1-2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景别的作用知识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2-2焦距与景深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2-2-1不同焦距镜头的区分能力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2-2-1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焦距的类别知识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2-2-2景深的运用能力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2-2-2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景深美学知识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2-3镜头角度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2-3-1不同镜头角度的区分能力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2-3-1角度的纵向与横向差异知识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2-3-2镜头角度的运用能力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2-3-2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镜头角度的叙事与表意知识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2-4光影、色彩、构图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2-4-1</w:t>
            </w:r>
            <w:r>
              <w:rPr>
                <w:rFonts w:asciiTheme="minorEastAsia" w:hAnsiTheme="minorEastAsia"/>
                <w:szCs w:val="21"/>
              </w:rPr>
              <w:t xml:space="preserve"> 不同</w:t>
            </w:r>
            <w:r>
              <w:rPr>
                <w:rFonts w:hint="eastAsia" w:asciiTheme="minorEastAsia" w:hAnsiTheme="minorEastAsia"/>
                <w:szCs w:val="21"/>
              </w:rPr>
              <w:t>光位</w:t>
            </w:r>
            <w:r>
              <w:rPr>
                <w:rFonts w:asciiTheme="minorEastAsia" w:hAnsiTheme="minorEastAsia"/>
                <w:szCs w:val="21"/>
              </w:rPr>
              <w:t>和布光的使用能力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2-4-1</w:t>
            </w:r>
            <w:r>
              <w:rPr>
                <w:rFonts w:asciiTheme="minorEastAsia" w:hAnsiTheme="minorEastAsia"/>
                <w:szCs w:val="21"/>
              </w:rPr>
              <w:t xml:space="preserve"> 光位的分类和使用方法的知识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2-4-2各种色彩和构图的运用能力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2-4-2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色彩和构图的知识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镜头时空的表现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3-1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运镜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3-1-1不同运镜方式的使用能力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3-1-1不同运镜方式的特点知识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拍摄的视频</w:t>
            </w:r>
            <w:r>
              <w:rPr>
                <w:rFonts w:hint="eastAsia" w:asciiTheme="minorEastAsia" w:hAnsiTheme="minorEastAsia"/>
                <w:szCs w:val="21"/>
              </w:rPr>
              <w:t>中</w:t>
            </w:r>
            <w:r>
              <w:rPr>
                <w:rFonts w:asciiTheme="minorEastAsia" w:hAnsiTheme="minorEastAsia"/>
                <w:szCs w:val="21"/>
              </w:rPr>
              <w:t>准确并良好的</w:t>
            </w:r>
            <w:r>
              <w:rPr>
                <w:rFonts w:hint="eastAsia" w:asciiTheme="minorEastAsia" w:hAnsiTheme="minorEastAsia"/>
                <w:szCs w:val="21"/>
              </w:rPr>
              <w:t>表达多种时空镜头的拍摄的目的和美学意义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3-1-2运动摄影的运用能力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3-1-2运动摄影的美学知识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</w:t>
            </w:r>
            <w:r>
              <w:rPr>
                <w:rFonts w:asciiTheme="minorEastAsia" w:hAnsiTheme="minorEastAsia"/>
                <w:szCs w:val="21"/>
              </w:rPr>
              <w:t>3运</w:t>
            </w:r>
            <w:r>
              <w:rPr>
                <w:rFonts w:hint="eastAsia" w:asciiTheme="minorEastAsia" w:hAnsiTheme="minorEastAsia"/>
                <w:szCs w:val="21"/>
              </w:rPr>
              <w:t>镜</w:t>
            </w:r>
            <w:r>
              <w:rPr>
                <w:rFonts w:asciiTheme="minorEastAsia" w:hAnsiTheme="minorEastAsia"/>
                <w:szCs w:val="21"/>
              </w:rPr>
              <w:t>的器材操作能力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3-1-</w:t>
            </w:r>
            <w:r>
              <w:rPr>
                <w:rFonts w:asciiTheme="minorEastAsia" w:hAnsiTheme="minorEastAsia"/>
                <w:szCs w:val="21"/>
              </w:rPr>
              <w:t>3运</w:t>
            </w:r>
            <w:r>
              <w:rPr>
                <w:rFonts w:hint="eastAsia" w:asciiTheme="minorEastAsia" w:hAnsiTheme="minorEastAsia"/>
                <w:szCs w:val="21"/>
              </w:rPr>
              <w:t>镜</w:t>
            </w:r>
            <w:r>
              <w:rPr>
                <w:rFonts w:asciiTheme="minorEastAsia" w:hAnsiTheme="minorEastAsia"/>
                <w:szCs w:val="21"/>
              </w:rPr>
              <w:t>的器材操作技巧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3-2调度和长镜头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3-2-1场面调度的运用能力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3-2-1</w:t>
            </w:r>
            <w:r>
              <w:rPr>
                <w:rFonts w:asciiTheme="minorEastAsia" w:hAnsiTheme="minorEastAsia"/>
                <w:szCs w:val="21"/>
              </w:rPr>
              <w:t xml:space="preserve"> 场面调度的作用知识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3-2-2长镜头的运用能力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3-2-2长镜头的分类知识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</w:t>
            </w:r>
            <w:r>
              <w:rPr>
                <w:rFonts w:asciiTheme="minorEastAsia" w:hAnsiTheme="minorEastAsia"/>
                <w:color w:val="00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轴线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</w:t>
            </w:r>
            <w:r>
              <w:rPr>
                <w:rFonts w:asciiTheme="minorEastAsia" w:hAnsiTheme="minorEastAsia"/>
                <w:szCs w:val="21"/>
              </w:rPr>
              <w:t>3-1轴线</w:t>
            </w:r>
            <w:r>
              <w:rPr>
                <w:rFonts w:hint="eastAsia" w:asciiTheme="minorEastAsia" w:hAnsiTheme="minorEastAsia"/>
                <w:szCs w:val="21"/>
              </w:rPr>
              <w:t>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</w:t>
            </w:r>
            <w:r>
              <w:rPr>
                <w:rFonts w:asciiTheme="minorEastAsia" w:hAnsiTheme="minorEastAsia"/>
                <w:szCs w:val="21"/>
              </w:rPr>
              <w:t>3-1轴线基本规律知识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3-</w:t>
            </w:r>
            <w:r>
              <w:rPr>
                <w:rFonts w:asciiTheme="minorEastAsia" w:hAnsiTheme="minorEastAsia"/>
                <w:color w:val="000000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视点与视线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hint="eastAsia" w:asciiTheme="minorEastAsia" w:hAnsiTheme="minorEastAsia"/>
                <w:szCs w:val="21"/>
              </w:rPr>
              <w:t>4-1</w:t>
            </w:r>
            <w:r>
              <w:rPr>
                <w:rFonts w:asciiTheme="minorEastAsia" w:hAnsiTheme="minorEastAsia"/>
                <w:szCs w:val="21"/>
              </w:rPr>
              <w:t xml:space="preserve">  视点与视线的运用能力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3-4-1</w:t>
            </w:r>
            <w:r>
              <w:rPr>
                <w:rFonts w:asciiTheme="minorEastAsia" w:hAnsiTheme="minorEastAsia"/>
                <w:szCs w:val="21"/>
              </w:rPr>
              <w:t>视点与视线的特点知识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声音与剪辑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4-1声画关系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4-1-1对不同声音元素的运用能力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4-1-1 声音元素的录制及使用知识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剪辑要能使视频流畅、体现叙事及表意功能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4-1-2声画关系的操控能力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4-1-2 声音与画面匹配的运用技巧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4-2剪辑与蒙太奇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4-2-1剪辑的叙事能力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4-2-1 </w:t>
            </w:r>
            <w:r>
              <w:rPr>
                <w:rFonts w:asciiTheme="minorEastAsia" w:hAnsiTheme="minorEastAsia"/>
                <w:szCs w:val="21"/>
              </w:rPr>
              <w:t>利用PR软件的</w:t>
            </w:r>
            <w:r>
              <w:rPr>
                <w:rFonts w:hint="eastAsia" w:asciiTheme="minorEastAsia" w:hAnsiTheme="minorEastAsia"/>
                <w:szCs w:val="21"/>
              </w:rPr>
              <w:t>剪辑的使用方法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4-2-2蒙太奇的表意能力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4-2-2蒙太奇的美学技巧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案例视频模仿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5-1案例分析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5-1-1组合镜头视频分析能力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5-1-1镜头运用的综合知识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拍摄视频与案例符合度高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准确模仿案例中的景别</w:t>
            </w:r>
            <w:r>
              <w:rPr>
                <w:rFonts w:hint="eastAsia" w:asciiTheme="minorEastAsia" w:hAnsiTheme="minorEastAsia"/>
                <w:szCs w:val="21"/>
              </w:rPr>
              <w:t>、构图、角度、运镜方式及剪辑节奏等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5-2拍摄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5-2-1拍摄人物素材能力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5-2-1投放效能数据指标知识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5-2-2拍摄背景素材能力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5-2-2投放效能数据指标分析方法与知识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5-3剪辑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5-3-1运用综合各类素材、配音配乐综合剪辑的能力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运用PR的技术知识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视频拍摄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拍摄素材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视频剪辑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根据案例拍摄素材，剪辑成段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拉片笔记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分析经典案例视频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10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10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案例视频段落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拉片笔记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拍摄素材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/>
    <w:p/>
    <w:p/>
    <w:p/>
    <w:p>
      <w:r>
        <w:rPr>
          <w:rFonts w:hint="eastAsia"/>
        </w:rPr>
        <w:t>撰写：系主任审核：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24"/>
        <w:szCs w:val="24"/>
      </w:rPr>
    </w:pPr>
    <w:r>
      <w:rPr>
        <w:rFonts w:hint="eastAsia"/>
        <w:sz w:val="24"/>
        <w:szCs w:val="24"/>
      </w:rPr>
      <w:t>SJQU-QR-JW-01</w:t>
    </w:r>
    <w:r>
      <w:rPr>
        <w:rFonts w:hint="eastAsia"/>
        <w:sz w:val="24"/>
        <w:szCs w:val="24"/>
        <w:lang w:val="en-US" w:eastAsia="zh-CN"/>
      </w:rPr>
      <w:t>1</w:t>
    </w:r>
    <w:r>
      <w:rPr>
        <w:rFonts w:hint="eastAsia"/>
        <w:sz w:val="24"/>
        <w:szCs w:val="24"/>
      </w:rPr>
      <w:t>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6ADC68E4"/>
    <w:rsid w:val="00016153"/>
    <w:rsid w:val="00020C0A"/>
    <w:rsid w:val="00043AD9"/>
    <w:rsid w:val="000943CF"/>
    <w:rsid w:val="000A3FCD"/>
    <w:rsid w:val="000B19B3"/>
    <w:rsid w:val="000D7E4D"/>
    <w:rsid w:val="000E3569"/>
    <w:rsid w:val="000F24C2"/>
    <w:rsid w:val="00104A02"/>
    <w:rsid w:val="00124384"/>
    <w:rsid w:val="00164ABA"/>
    <w:rsid w:val="00175DE1"/>
    <w:rsid w:val="0018104C"/>
    <w:rsid w:val="00190A06"/>
    <w:rsid w:val="00191135"/>
    <w:rsid w:val="00197E2A"/>
    <w:rsid w:val="001B365F"/>
    <w:rsid w:val="001B4538"/>
    <w:rsid w:val="001C1EB0"/>
    <w:rsid w:val="00216F92"/>
    <w:rsid w:val="002450E9"/>
    <w:rsid w:val="00287220"/>
    <w:rsid w:val="002B254A"/>
    <w:rsid w:val="002C3E84"/>
    <w:rsid w:val="002D3D88"/>
    <w:rsid w:val="00307520"/>
    <w:rsid w:val="00311E82"/>
    <w:rsid w:val="00324063"/>
    <w:rsid w:val="00346E28"/>
    <w:rsid w:val="00360854"/>
    <w:rsid w:val="00367968"/>
    <w:rsid w:val="003A2EDD"/>
    <w:rsid w:val="003C4244"/>
    <w:rsid w:val="003D2FF4"/>
    <w:rsid w:val="003D3828"/>
    <w:rsid w:val="003E0054"/>
    <w:rsid w:val="003E7EFA"/>
    <w:rsid w:val="003F0E9D"/>
    <w:rsid w:val="0042394A"/>
    <w:rsid w:val="0043240C"/>
    <w:rsid w:val="0043740E"/>
    <w:rsid w:val="00444C0E"/>
    <w:rsid w:val="00483B06"/>
    <w:rsid w:val="004C01C8"/>
    <w:rsid w:val="004E3B85"/>
    <w:rsid w:val="005054DA"/>
    <w:rsid w:val="0055168E"/>
    <w:rsid w:val="005657DF"/>
    <w:rsid w:val="005A1235"/>
    <w:rsid w:val="005E23F8"/>
    <w:rsid w:val="005E4AB0"/>
    <w:rsid w:val="005F46BB"/>
    <w:rsid w:val="0063690B"/>
    <w:rsid w:val="00694E71"/>
    <w:rsid w:val="006A768D"/>
    <w:rsid w:val="006C0B25"/>
    <w:rsid w:val="006C2ECE"/>
    <w:rsid w:val="00713B5E"/>
    <w:rsid w:val="00734A79"/>
    <w:rsid w:val="0073545A"/>
    <w:rsid w:val="00774759"/>
    <w:rsid w:val="007775ED"/>
    <w:rsid w:val="00786183"/>
    <w:rsid w:val="007A7FE7"/>
    <w:rsid w:val="007D68EA"/>
    <w:rsid w:val="007D7694"/>
    <w:rsid w:val="007E150D"/>
    <w:rsid w:val="00813420"/>
    <w:rsid w:val="00824CFC"/>
    <w:rsid w:val="00854F6D"/>
    <w:rsid w:val="008702B4"/>
    <w:rsid w:val="00883208"/>
    <w:rsid w:val="008943BF"/>
    <w:rsid w:val="0089757F"/>
    <w:rsid w:val="00910BD4"/>
    <w:rsid w:val="0091642E"/>
    <w:rsid w:val="0093331E"/>
    <w:rsid w:val="00935B80"/>
    <w:rsid w:val="00975BD6"/>
    <w:rsid w:val="00992647"/>
    <w:rsid w:val="009A6A01"/>
    <w:rsid w:val="009C15ED"/>
    <w:rsid w:val="009C2FDD"/>
    <w:rsid w:val="00A03E86"/>
    <w:rsid w:val="00A14C4D"/>
    <w:rsid w:val="00A35DE6"/>
    <w:rsid w:val="00A459AB"/>
    <w:rsid w:val="00A51AD8"/>
    <w:rsid w:val="00A53AF2"/>
    <w:rsid w:val="00A62965"/>
    <w:rsid w:val="00A657B9"/>
    <w:rsid w:val="00A82299"/>
    <w:rsid w:val="00A8748A"/>
    <w:rsid w:val="00A9033B"/>
    <w:rsid w:val="00AD6C25"/>
    <w:rsid w:val="00B2731A"/>
    <w:rsid w:val="00B43F16"/>
    <w:rsid w:val="00B470F9"/>
    <w:rsid w:val="00BA1E38"/>
    <w:rsid w:val="00BA2595"/>
    <w:rsid w:val="00BF2EE8"/>
    <w:rsid w:val="00C00339"/>
    <w:rsid w:val="00C00932"/>
    <w:rsid w:val="00C276DD"/>
    <w:rsid w:val="00C36667"/>
    <w:rsid w:val="00C547A8"/>
    <w:rsid w:val="00C95A99"/>
    <w:rsid w:val="00CC2640"/>
    <w:rsid w:val="00CE3F98"/>
    <w:rsid w:val="00CF3023"/>
    <w:rsid w:val="00CF73E2"/>
    <w:rsid w:val="00D009EE"/>
    <w:rsid w:val="00D153A5"/>
    <w:rsid w:val="00D1640D"/>
    <w:rsid w:val="00D34794"/>
    <w:rsid w:val="00D5604A"/>
    <w:rsid w:val="00D565F5"/>
    <w:rsid w:val="00D648B0"/>
    <w:rsid w:val="00DF13F1"/>
    <w:rsid w:val="00DF3841"/>
    <w:rsid w:val="00E17321"/>
    <w:rsid w:val="00E35CFF"/>
    <w:rsid w:val="00E36F5B"/>
    <w:rsid w:val="00E533E3"/>
    <w:rsid w:val="00E81428"/>
    <w:rsid w:val="00E941F9"/>
    <w:rsid w:val="00EB52E5"/>
    <w:rsid w:val="00EC54B7"/>
    <w:rsid w:val="00EC6F8F"/>
    <w:rsid w:val="00ED32BA"/>
    <w:rsid w:val="00F00B23"/>
    <w:rsid w:val="00F05254"/>
    <w:rsid w:val="00F37F79"/>
    <w:rsid w:val="00F46722"/>
    <w:rsid w:val="00F50F07"/>
    <w:rsid w:val="00F5217F"/>
    <w:rsid w:val="00F54440"/>
    <w:rsid w:val="00F80FFA"/>
    <w:rsid w:val="00F9639D"/>
    <w:rsid w:val="00FA16FB"/>
    <w:rsid w:val="00FF46CD"/>
    <w:rsid w:val="091D1927"/>
    <w:rsid w:val="09470CF8"/>
    <w:rsid w:val="0E607AC2"/>
    <w:rsid w:val="12AA69C1"/>
    <w:rsid w:val="13AD38FA"/>
    <w:rsid w:val="1DF4631D"/>
    <w:rsid w:val="2279565E"/>
    <w:rsid w:val="278B1812"/>
    <w:rsid w:val="316D7064"/>
    <w:rsid w:val="3D657475"/>
    <w:rsid w:val="42EF48CB"/>
    <w:rsid w:val="4BCF50D8"/>
    <w:rsid w:val="51071D1A"/>
    <w:rsid w:val="56950CD0"/>
    <w:rsid w:val="631324CC"/>
    <w:rsid w:val="69B16DDA"/>
    <w:rsid w:val="69C3323F"/>
    <w:rsid w:val="6ADC68E4"/>
    <w:rsid w:val="6B9C7070"/>
    <w:rsid w:val="700F6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7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623</Words>
  <Characters>3553</Characters>
  <Lines>29</Lines>
  <Paragraphs>8</Paragraphs>
  <TotalTime>1743</TotalTime>
  <ScaleCrop>false</ScaleCrop>
  <LinksUpToDate>false</LinksUpToDate>
  <CharactersWithSpaces>4168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2017-09-05T07:10:00Z</dcterms:created>
  <dc:creator>chenjie7y7</dc:creator>
  <cp:lastModifiedBy>lenovo</cp:lastModifiedBy>
  <dcterms:modified xsi:type="dcterms:W3CDTF">2019-02-26T04:31:47Z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