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4A" w:rsidRPr="00B85A87" w:rsidRDefault="00B85A87">
      <w:pPr>
        <w:spacing w:line="288" w:lineRule="auto"/>
        <w:jc w:val="center"/>
        <w:rPr>
          <w:rFonts w:ascii="Times New Roman" w:hAnsi="Times New Roman" w:cs="Times New Roman"/>
          <w:b/>
          <w:sz w:val="28"/>
          <w:szCs w:val="30"/>
        </w:rPr>
      </w:pPr>
      <w:r w:rsidRPr="00B85A87">
        <w:rPr>
          <w:rFonts w:ascii="Times New Roman" w:eastAsia="黑体" w:hAnsi="Times New Roman" w:cs="Times New Roman"/>
          <w:b/>
          <w:noProof/>
          <w:sz w:val="32"/>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42294A" w:rsidRDefault="00B85A8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psCustomData="http://www.wps.cn/officeDocument/2013/wpsCustomData">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sidRPr="00B85A87">
        <w:rPr>
          <w:rFonts w:ascii="Times New Roman" w:hAnsi="Times New Roman" w:cs="Times New Roman"/>
          <w:b/>
          <w:sz w:val="28"/>
          <w:szCs w:val="30"/>
        </w:rPr>
        <w:t>【视频后期制作】</w:t>
      </w:r>
    </w:p>
    <w:p w:rsidR="0042294A" w:rsidRPr="00B85A87" w:rsidRDefault="00B85A87">
      <w:pPr>
        <w:shd w:val="clear" w:color="auto" w:fill="F5F5F5"/>
        <w:jc w:val="center"/>
        <w:textAlignment w:val="top"/>
        <w:rPr>
          <w:rFonts w:ascii="Times New Roman" w:hAnsi="Times New Roman" w:cs="Times New Roman"/>
          <w:color w:val="888888"/>
          <w:kern w:val="0"/>
          <w:sz w:val="20"/>
          <w:szCs w:val="20"/>
        </w:rPr>
      </w:pPr>
      <w:r w:rsidRPr="00B85A87">
        <w:rPr>
          <w:rFonts w:ascii="Times New Roman" w:hAnsi="Times New Roman" w:cs="Times New Roman"/>
          <w:b/>
          <w:sz w:val="28"/>
          <w:szCs w:val="30"/>
        </w:rPr>
        <w:t>【</w:t>
      </w:r>
      <w:r w:rsidRPr="00B85A87">
        <w:rPr>
          <w:rStyle w:val="shorttext"/>
          <w:rFonts w:ascii="Times New Roman" w:hAnsi="Times New Roman" w:cs="Times New Roman"/>
          <w:lang w:val="en"/>
        </w:rPr>
        <w:t>Video production</w:t>
      </w:r>
      <w:r w:rsidRPr="00B85A87">
        <w:rPr>
          <w:rFonts w:ascii="Times New Roman" w:hAnsi="Times New Roman" w:cs="Times New Roman"/>
          <w:b/>
          <w:sz w:val="28"/>
          <w:szCs w:val="30"/>
        </w:rPr>
        <w:t>】</w:t>
      </w:r>
      <w:bookmarkStart w:id="0" w:name="a2"/>
      <w:bookmarkEnd w:id="0"/>
    </w:p>
    <w:p w:rsidR="0042294A" w:rsidRPr="00B85A87" w:rsidRDefault="00B85A87">
      <w:pPr>
        <w:spacing w:beforeLines="50" w:before="156" w:afterLines="50" w:after="156" w:line="288" w:lineRule="auto"/>
        <w:ind w:firstLineChars="150" w:firstLine="360"/>
        <w:rPr>
          <w:rFonts w:ascii="Times New Roman" w:hAnsi="Times New Roman" w:cs="Times New Roman"/>
          <w:b/>
          <w:color w:val="008080"/>
          <w:sz w:val="24"/>
          <w:szCs w:val="24"/>
        </w:rPr>
      </w:pPr>
      <w:r w:rsidRPr="00B85A87">
        <w:rPr>
          <w:rFonts w:ascii="Times New Roman" w:eastAsia="黑体" w:hAnsi="Times New Roman" w:cs="Times New Roman"/>
          <w:sz w:val="24"/>
          <w:szCs w:val="24"/>
        </w:rPr>
        <w:t>一、基本信息</w:t>
      </w:r>
    </w:p>
    <w:p w:rsidR="0042294A" w:rsidRPr="00B85A87" w:rsidRDefault="00B85A87">
      <w:pPr>
        <w:snapToGrid w:val="0"/>
        <w:spacing w:line="288" w:lineRule="auto"/>
        <w:ind w:firstLineChars="196" w:firstLine="394"/>
        <w:rPr>
          <w:rFonts w:ascii="Times New Roman" w:hAnsi="Times New Roman" w:cs="Times New Roman"/>
          <w:color w:val="000000"/>
          <w:sz w:val="20"/>
          <w:szCs w:val="20"/>
        </w:rPr>
      </w:pPr>
      <w:r w:rsidRPr="00B85A87">
        <w:rPr>
          <w:rFonts w:ascii="Times New Roman" w:hAnsi="Times New Roman" w:cs="Times New Roman"/>
          <w:b/>
          <w:bCs/>
          <w:color w:val="000000"/>
          <w:sz w:val="20"/>
          <w:szCs w:val="20"/>
        </w:rPr>
        <w:t>课程代码：</w:t>
      </w:r>
      <w:r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2030</w:t>
      </w:r>
      <w:r w:rsidR="00A24486">
        <w:rPr>
          <w:rFonts w:ascii="Times New Roman" w:hAnsi="Times New Roman" w:cs="Times New Roman"/>
          <w:color w:val="000000"/>
          <w:sz w:val="20"/>
          <w:szCs w:val="20"/>
        </w:rPr>
        <w:t>442</w:t>
      </w:r>
      <w:r w:rsidRPr="00B85A87">
        <w:rPr>
          <w:rFonts w:ascii="Times New Roman" w:hAnsi="Times New Roman" w:cs="Times New Roman"/>
          <w:color w:val="000000"/>
          <w:sz w:val="20"/>
          <w:szCs w:val="20"/>
        </w:rPr>
        <w:t>】</w:t>
      </w:r>
    </w:p>
    <w:p w:rsidR="0042294A" w:rsidRPr="00B85A87" w:rsidRDefault="00B85A87">
      <w:pPr>
        <w:snapToGrid w:val="0"/>
        <w:spacing w:line="288" w:lineRule="auto"/>
        <w:ind w:firstLineChars="196" w:firstLine="394"/>
        <w:rPr>
          <w:rFonts w:ascii="Times New Roman" w:hAnsi="Times New Roman" w:cs="Times New Roman"/>
          <w:color w:val="000000"/>
          <w:szCs w:val="21"/>
        </w:rPr>
      </w:pPr>
      <w:r w:rsidRPr="00B85A87">
        <w:rPr>
          <w:rFonts w:ascii="Times New Roman" w:hAnsi="Times New Roman" w:cs="Times New Roman"/>
          <w:b/>
          <w:bCs/>
          <w:color w:val="000000"/>
          <w:sz w:val="20"/>
          <w:szCs w:val="20"/>
        </w:rPr>
        <w:t>课程学分：</w:t>
      </w:r>
      <w:r w:rsidRPr="00B85A87">
        <w:rPr>
          <w:rFonts w:ascii="Times New Roman" w:hAnsi="Times New Roman" w:cs="Times New Roman"/>
          <w:color w:val="000000"/>
          <w:sz w:val="20"/>
          <w:szCs w:val="20"/>
        </w:rPr>
        <w:t>【</w:t>
      </w:r>
      <w:r w:rsidR="00A24486">
        <w:rPr>
          <w:rFonts w:ascii="Times New Roman" w:hAnsi="Times New Roman" w:cs="Times New Roman"/>
          <w:color w:val="000000"/>
          <w:sz w:val="20"/>
          <w:szCs w:val="20"/>
        </w:rPr>
        <w:t>2</w:t>
      </w:r>
      <w:r w:rsidRPr="00B85A87">
        <w:rPr>
          <w:rFonts w:ascii="Times New Roman" w:hAnsi="Times New Roman" w:cs="Times New Roman"/>
          <w:color w:val="000000"/>
          <w:sz w:val="20"/>
          <w:szCs w:val="20"/>
        </w:rPr>
        <w:t>】</w:t>
      </w:r>
    </w:p>
    <w:p w:rsidR="0042294A" w:rsidRPr="00B85A87" w:rsidRDefault="00B85A87">
      <w:pPr>
        <w:snapToGrid w:val="0"/>
        <w:spacing w:line="288" w:lineRule="auto"/>
        <w:ind w:firstLineChars="196" w:firstLine="394"/>
        <w:rPr>
          <w:rFonts w:ascii="Times New Roman" w:hAnsi="Times New Roman" w:cs="Times New Roman"/>
          <w:color w:val="000000"/>
          <w:szCs w:val="21"/>
        </w:rPr>
      </w:pPr>
      <w:r w:rsidRPr="00B85A87">
        <w:rPr>
          <w:rFonts w:ascii="Times New Roman" w:hAnsi="Times New Roman" w:cs="Times New Roman"/>
          <w:b/>
          <w:bCs/>
          <w:color w:val="000000"/>
          <w:sz w:val="20"/>
          <w:szCs w:val="20"/>
        </w:rPr>
        <w:t>面向专业：</w:t>
      </w:r>
      <w:r w:rsidRPr="00B85A87">
        <w:rPr>
          <w:rFonts w:ascii="Times New Roman" w:hAnsi="Times New Roman" w:cs="Times New Roman"/>
          <w:color w:val="000000"/>
          <w:sz w:val="20"/>
          <w:szCs w:val="20"/>
        </w:rPr>
        <w:t>【传播学】</w:t>
      </w:r>
    </w:p>
    <w:p w:rsidR="0042294A" w:rsidRPr="00B85A87" w:rsidRDefault="00B85A87">
      <w:pPr>
        <w:snapToGrid w:val="0"/>
        <w:spacing w:line="288" w:lineRule="auto"/>
        <w:ind w:firstLineChars="196" w:firstLine="394"/>
        <w:rPr>
          <w:rFonts w:ascii="Times New Roman" w:hAnsi="Times New Roman" w:cs="Times New Roman"/>
          <w:color w:val="000000"/>
          <w:sz w:val="20"/>
          <w:szCs w:val="20"/>
        </w:rPr>
      </w:pPr>
      <w:r w:rsidRPr="00B85A87">
        <w:rPr>
          <w:rFonts w:ascii="Times New Roman" w:hAnsi="Times New Roman" w:cs="Times New Roman"/>
          <w:b/>
          <w:bCs/>
          <w:color w:val="000000"/>
          <w:sz w:val="20"/>
          <w:szCs w:val="20"/>
        </w:rPr>
        <w:t>课程性质：</w:t>
      </w:r>
      <w:r w:rsidRPr="00B85A87">
        <w:rPr>
          <w:rFonts w:ascii="Times New Roman" w:hAnsi="Times New Roman" w:cs="Times New Roman"/>
          <w:color w:val="000000"/>
          <w:sz w:val="20"/>
          <w:szCs w:val="20"/>
        </w:rPr>
        <w:t>【</w:t>
      </w:r>
      <w:r w:rsidR="00A71D74">
        <w:rPr>
          <w:rFonts w:ascii="Times New Roman" w:hAnsi="Times New Roman" w:cs="Times New Roman" w:hint="eastAsia"/>
          <w:color w:val="000000"/>
          <w:sz w:val="20"/>
          <w:szCs w:val="20"/>
        </w:rPr>
        <w:t>系</w:t>
      </w:r>
      <w:r w:rsidRPr="00B85A87">
        <w:rPr>
          <w:rFonts w:ascii="Times New Roman" w:hAnsi="Times New Roman" w:cs="Times New Roman"/>
          <w:color w:val="000000"/>
          <w:sz w:val="20"/>
          <w:szCs w:val="20"/>
        </w:rPr>
        <w:t>级必修课】</w:t>
      </w:r>
    </w:p>
    <w:p w:rsidR="0042294A" w:rsidRPr="00B85A87" w:rsidRDefault="00B85A87">
      <w:pPr>
        <w:snapToGrid w:val="0"/>
        <w:spacing w:line="288" w:lineRule="auto"/>
        <w:ind w:firstLineChars="196" w:firstLine="394"/>
        <w:rPr>
          <w:rFonts w:ascii="Times New Roman" w:hAnsi="Times New Roman" w:cs="Times New Roman"/>
          <w:b/>
          <w:bCs/>
          <w:color w:val="000000"/>
          <w:szCs w:val="21"/>
        </w:rPr>
      </w:pPr>
      <w:r w:rsidRPr="00B85A87">
        <w:rPr>
          <w:rFonts w:ascii="Times New Roman" w:hAnsi="Times New Roman" w:cs="Times New Roman"/>
          <w:b/>
          <w:bCs/>
          <w:color w:val="000000"/>
          <w:sz w:val="20"/>
          <w:szCs w:val="20"/>
        </w:rPr>
        <w:t>开课院系：新闻传播学院传播系</w:t>
      </w:r>
    </w:p>
    <w:p w:rsidR="0042294A" w:rsidRPr="00B85A87" w:rsidRDefault="00B85A87">
      <w:pPr>
        <w:snapToGrid w:val="0"/>
        <w:spacing w:line="288" w:lineRule="auto"/>
        <w:ind w:firstLineChars="196" w:firstLine="394"/>
        <w:rPr>
          <w:rFonts w:ascii="Times New Roman" w:hAnsi="Times New Roman" w:cs="Times New Roman"/>
          <w:color w:val="000000"/>
          <w:sz w:val="20"/>
          <w:szCs w:val="20"/>
        </w:rPr>
      </w:pPr>
      <w:r w:rsidRPr="00B85A87">
        <w:rPr>
          <w:rFonts w:ascii="Times New Roman" w:hAnsi="Times New Roman" w:cs="Times New Roman"/>
          <w:b/>
          <w:bCs/>
          <w:color w:val="000000"/>
          <w:sz w:val="20"/>
          <w:szCs w:val="20"/>
        </w:rPr>
        <w:t>使用教材：</w:t>
      </w:r>
    </w:p>
    <w:p w:rsidR="0042294A" w:rsidRPr="00B85A87" w:rsidRDefault="00B85A87">
      <w:pPr>
        <w:snapToGrid w:val="0"/>
        <w:spacing w:line="288" w:lineRule="auto"/>
        <w:ind w:firstLineChars="400" w:firstLine="800"/>
        <w:rPr>
          <w:rFonts w:ascii="Times New Roman" w:hAnsi="Times New Roman" w:cs="Times New Roman"/>
          <w:color w:val="000000"/>
          <w:szCs w:val="21"/>
        </w:rPr>
      </w:pPr>
      <w:r w:rsidRPr="00B85A87">
        <w:rPr>
          <w:rFonts w:ascii="Times New Roman" w:hAnsi="Times New Roman" w:cs="Times New Roman"/>
          <w:color w:val="000000"/>
          <w:sz w:val="20"/>
          <w:szCs w:val="20"/>
        </w:rPr>
        <w:t>教材</w:t>
      </w:r>
      <w:r w:rsidRPr="00B85A87">
        <w:rPr>
          <w:rFonts w:ascii="Times New Roman" w:hAnsi="Times New Roman" w:cs="Times New Roman"/>
          <w:color w:val="000000"/>
          <w:sz w:val="20"/>
          <w:szCs w:val="20"/>
        </w:rPr>
        <w:t xml:space="preserve">    </w:t>
      </w:r>
      <w:r w:rsidRPr="00B85A87">
        <w:rPr>
          <w:rFonts w:ascii="Times New Roman" w:hAnsi="Times New Roman" w:cs="Times New Roman"/>
          <w:color w:val="000000"/>
          <w:sz w:val="20"/>
          <w:szCs w:val="20"/>
        </w:rPr>
        <w:t>【</w:t>
      </w:r>
      <w:r w:rsidR="00432BF7">
        <w:rPr>
          <w:rFonts w:hint="eastAsia"/>
          <w:color w:val="000000"/>
          <w:sz w:val="20"/>
          <w:szCs w:val="20"/>
        </w:rPr>
        <w:t>《</w:t>
      </w:r>
      <w:r w:rsidR="00432BF7">
        <w:rPr>
          <w:rFonts w:hint="eastAsia"/>
          <w:color w:val="000000"/>
          <w:sz w:val="20"/>
          <w:szCs w:val="20"/>
        </w:rPr>
        <w:t>After</w:t>
      </w:r>
      <w:r w:rsidR="00432BF7">
        <w:rPr>
          <w:color w:val="000000"/>
          <w:sz w:val="20"/>
          <w:szCs w:val="20"/>
        </w:rPr>
        <w:t xml:space="preserve"> </w:t>
      </w:r>
      <w:r w:rsidR="00432BF7">
        <w:rPr>
          <w:rFonts w:hint="eastAsia"/>
          <w:color w:val="000000"/>
          <w:sz w:val="20"/>
          <w:szCs w:val="20"/>
        </w:rPr>
        <w:t>Effects</w:t>
      </w:r>
      <w:r w:rsidR="00432BF7">
        <w:rPr>
          <w:color w:val="000000"/>
          <w:sz w:val="20"/>
          <w:szCs w:val="20"/>
        </w:rPr>
        <w:t xml:space="preserve"> </w:t>
      </w:r>
      <w:r w:rsidR="00432BF7">
        <w:rPr>
          <w:rFonts w:hint="eastAsia"/>
          <w:color w:val="000000"/>
          <w:sz w:val="20"/>
          <w:szCs w:val="20"/>
        </w:rPr>
        <w:t>CC</w:t>
      </w:r>
      <w:r w:rsidR="00432BF7">
        <w:rPr>
          <w:rFonts w:hint="eastAsia"/>
          <w:color w:val="000000"/>
          <w:sz w:val="20"/>
          <w:szCs w:val="20"/>
        </w:rPr>
        <w:t>中文版超级学习手册》，程明才编著，人民邮电出版社</w:t>
      </w:r>
      <w:r w:rsidRPr="00B85A87">
        <w:rPr>
          <w:rFonts w:ascii="Times New Roman" w:hAnsi="Times New Roman" w:cs="Times New Roman"/>
          <w:color w:val="000000"/>
          <w:sz w:val="20"/>
          <w:szCs w:val="20"/>
        </w:rPr>
        <w:t>】</w:t>
      </w:r>
    </w:p>
    <w:p w:rsidR="0042294A" w:rsidRPr="00B85A87" w:rsidRDefault="00B85A87">
      <w:pPr>
        <w:snapToGrid w:val="0"/>
        <w:spacing w:line="288" w:lineRule="auto"/>
        <w:ind w:leftChars="342" w:left="718" w:firstLineChars="50" w:firstLine="100"/>
        <w:rPr>
          <w:rFonts w:ascii="Times New Roman" w:hAnsi="Times New Roman" w:cs="Times New Roman"/>
          <w:color w:val="000000"/>
          <w:sz w:val="20"/>
          <w:szCs w:val="20"/>
        </w:rPr>
      </w:pPr>
      <w:r w:rsidRPr="00B85A87">
        <w:rPr>
          <w:rFonts w:ascii="Times New Roman" w:hAnsi="Times New Roman" w:cs="Times New Roman"/>
          <w:color w:val="000000"/>
          <w:sz w:val="20"/>
          <w:szCs w:val="20"/>
        </w:rPr>
        <w:t>参考书目【</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视频编辑剪辑制作完美风暴</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 xml:space="preserve"> </w:t>
      </w:r>
      <w:r w:rsidRPr="00B85A87">
        <w:rPr>
          <w:rFonts w:ascii="Times New Roman" w:hAnsi="Times New Roman" w:cs="Times New Roman"/>
          <w:color w:val="000000"/>
          <w:sz w:val="20"/>
          <w:szCs w:val="20"/>
        </w:rPr>
        <w:t>人民邮电出版社】</w:t>
      </w:r>
    </w:p>
    <w:p w:rsidR="0042294A" w:rsidRPr="00B85A87" w:rsidRDefault="00B85A87">
      <w:pPr>
        <w:snapToGrid w:val="0"/>
        <w:spacing w:line="288" w:lineRule="auto"/>
        <w:ind w:leftChars="342" w:left="718" w:firstLineChars="450" w:firstLine="900"/>
        <w:rPr>
          <w:rFonts w:ascii="Times New Roman" w:hAnsi="Times New Roman" w:cs="Times New Roman"/>
          <w:color w:val="000000"/>
          <w:sz w:val="20"/>
          <w:szCs w:val="20"/>
        </w:rPr>
      </w:pPr>
      <w:r w:rsidRPr="00B85A87">
        <w:rPr>
          <w:rFonts w:ascii="Times New Roman" w:hAnsi="Times New Roman" w:cs="Times New Roman"/>
          <w:color w:val="000000"/>
          <w:sz w:val="20"/>
          <w:szCs w:val="20"/>
        </w:rPr>
        <w:t>【</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 xml:space="preserve">After Effects </w:t>
      </w:r>
      <w:r w:rsidRPr="00B85A87">
        <w:rPr>
          <w:rFonts w:ascii="Times New Roman" w:hAnsi="Times New Roman" w:cs="Times New Roman"/>
          <w:color w:val="000000"/>
          <w:sz w:val="20"/>
          <w:szCs w:val="20"/>
        </w:rPr>
        <w:t>影视后期特效制作</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 xml:space="preserve"> </w:t>
      </w:r>
      <w:r w:rsidRPr="00B85A87">
        <w:rPr>
          <w:rFonts w:ascii="Times New Roman" w:hAnsi="Times New Roman" w:cs="Times New Roman"/>
          <w:color w:val="000000"/>
          <w:sz w:val="20"/>
          <w:szCs w:val="20"/>
        </w:rPr>
        <w:t>人民邮电出版社】</w:t>
      </w:r>
    </w:p>
    <w:p w:rsidR="0042294A" w:rsidRPr="00B85A87" w:rsidRDefault="00B85A87">
      <w:pPr>
        <w:snapToGrid w:val="0"/>
        <w:spacing w:line="288" w:lineRule="auto"/>
        <w:ind w:leftChars="342" w:left="718" w:firstLineChars="450" w:firstLine="900"/>
        <w:rPr>
          <w:rFonts w:ascii="Times New Roman" w:hAnsi="Times New Roman" w:cs="Times New Roman"/>
          <w:color w:val="000000"/>
          <w:sz w:val="20"/>
          <w:szCs w:val="20"/>
        </w:rPr>
      </w:pPr>
      <w:r w:rsidRPr="00B85A87">
        <w:rPr>
          <w:rFonts w:ascii="Times New Roman" w:hAnsi="Times New Roman" w:cs="Times New Roman"/>
          <w:color w:val="000000"/>
          <w:sz w:val="20"/>
          <w:szCs w:val="20"/>
        </w:rPr>
        <w:t>【</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达芬奇影视调色密码</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 xml:space="preserve"> </w:t>
      </w:r>
      <w:r w:rsidRPr="00B85A87">
        <w:rPr>
          <w:rFonts w:ascii="Times New Roman" w:hAnsi="Times New Roman" w:cs="Times New Roman"/>
          <w:color w:val="000000"/>
          <w:sz w:val="20"/>
          <w:szCs w:val="20"/>
        </w:rPr>
        <w:t>中国铁道出版社】</w:t>
      </w:r>
    </w:p>
    <w:p w:rsidR="0042294A" w:rsidRPr="00B85A87" w:rsidRDefault="00B85A87" w:rsidP="00AD0484">
      <w:pPr>
        <w:snapToGrid w:val="0"/>
        <w:spacing w:line="288" w:lineRule="auto"/>
        <w:ind w:leftChars="342" w:left="718" w:firstLineChars="450" w:firstLine="900"/>
        <w:rPr>
          <w:rFonts w:ascii="Times New Roman" w:hAnsi="Times New Roman" w:cs="Times New Roman"/>
          <w:color w:val="000000"/>
          <w:szCs w:val="21"/>
        </w:rPr>
      </w:pPr>
      <w:r w:rsidRPr="00B85A87">
        <w:rPr>
          <w:rFonts w:ascii="Times New Roman" w:hAnsi="Times New Roman" w:cs="Times New Roman"/>
          <w:color w:val="000000"/>
          <w:sz w:val="20"/>
          <w:szCs w:val="20"/>
        </w:rPr>
        <w:t>【</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Premiere Pro CS</w:t>
      </w:r>
      <w:r w:rsidRPr="00B85A87">
        <w:rPr>
          <w:rFonts w:ascii="Times New Roman" w:hAnsi="Times New Roman" w:cs="Times New Roman"/>
          <w:color w:val="000000"/>
          <w:sz w:val="20"/>
          <w:szCs w:val="20"/>
        </w:rPr>
        <w:t>中文版视频编辑经典</w:t>
      </w:r>
      <w:r w:rsidRPr="00B85A87">
        <w:rPr>
          <w:rFonts w:ascii="Times New Roman" w:hAnsi="Times New Roman" w:cs="Times New Roman"/>
          <w:color w:val="000000"/>
          <w:sz w:val="20"/>
          <w:szCs w:val="20"/>
        </w:rPr>
        <w:t>150</w:t>
      </w:r>
      <w:r w:rsidRPr="00B85A87">
        <w:rPr>
          <w:rFonts w:ascii="Times New Roman" w:hAnsi="Times New Roman" w:cs="Times New Roman"/>
          <w:color w:val="000000"/>
          <w:sz w:val="20"/>
          <w:szCs w:val="20"/>
        </w:rPr>
        <w:t>例</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w:t>
      </w:r>
    </w:p>
    <w:p w:rsidR="0042294A" w:rsidRPr="00B85A87" w:rsidRDefault="00B85A87">
      <w:pPr>
        <w:snapToGrid w:val="0"/>
        <w:spacing w:line="288" w:lineRule="auto"/>
        <w:ind w:firstLineChars="196" w:firstLine="394"/>
        <w:rPr>
          <w:rFonts w:ascii="Times New Roman" w:hAnsi="Times New Roman" w:cs="Times New Roman"/>
          <w:sz w:val="20"/>
          <w:szCs w:val="20"/>
        </w:rPr>
      </w:pPr>
      <w:r w:rsidRPr="00B85A87">
        <w:rPr>
          <w:rFonts w:ascii="Times New Roman" w:hAnsi="Times New Roman" w:cs="Times New Roman"/>
          <w:b/>
          <w:bCs/>
          <w:sz w:val="20"/>
          <w:szCs w:val="20"/>
        </w:rPr>
        <w:t>课程网站网址：</w:t>
      </w:r>
      <w:r w:rsidR="00184E60" w:rsidRPr="00B85A87">
        <w:rPr>
          <w:rFonts w:ascii="Times New Roman" w:hAnsi="Times New Roman" w:cs="Times New Roman"/>
          <w:color w:val="000000"/>
          <w:sz w:val="20"/>
          <w:szCs w:val="20"/>
        </w:rPr>
        <w:t>https://elearning.gench.edu.cn:8467/webapps/bb-shjqsso-BBLEARN/index.jsp</w:t>
      </w:r>
    </w:p>
    <w:p w:rsidR="0042294A" w:rsidRPr="00B85A87" w:rsidRDefault="00B85A87">
      <w:pPr>
        <w:adjustRightInd w:val="0"/>
        <w:snapToGrid w:val="0"/>
        <w:spacing w:line="288" w:lineRule="auto"/>
        <w:ind w:firstLineChars="196" w:firstLine="394"/>
        <w:rPr>
          <w:rFonts w:ascii="Times New Roman" w:hAnsi="Times New Roman" w:cs="Times New Roman"/>
          <w:color w:val="000000"/>
          <w:sz w:val="20"/>
          <w:szCs w:val="20"/>
        </w:rPr>
      </w:pPr>
      <w:r w:rsidRPr="00B85A87">
        <w:rPr>
          <w:rFonts w:ascii="Times New Roman" w:hAnsi="Times New Roman" w:cs="Times New Roman"/>
          <w:b/>
          <w:bCs/>
          <w:color w:val="000000"/>
          <w:sz w:val="20"/>
          <w:szCs w:val="20"/>
        </w:rPr>
        <w:t>先修课程：</w:t>
      </w:r>
      <w:r w:rsidRPr="00B85A87">
        <w:rPr>
          <w:rFonts w:ascii="Times New Roman" w:hAnsi="Times New Roman" w:cs="Times New Roman"/>
          <w:color w:val="000000"/>
          <w:sz w:val="20"/>
          <w:szCs w:val="20"/>
        </w:rPr>
        <w:t>【视频采集</w:t>
      </w:r>
      <w:r w:rsidR="00AD0484" w:rsidRPr="00B85A87">
        <w:rPr>
          <w:rFonts w:ascii="Times New Roman" w:hAnsi="Times New Roman" w:cs="Times New Roman"/>
          <w:color w:val="000000"/>
          <w:sz w:val="20"/>
          <w:szCs w:val="20"/>
        </w:rPr>
        <w:t>与制作</w:t>
      </w:r>
      <w:r w:rsidRPr="00B85A87">
        <w:rPr>
          <w:rFonts w:ascii="Times New Roman" w:hAnsi="Times New Roman" w:cs="Times New Roman"/>
          <w:color w:val="000000"/>
          <w:sz w:val="20"/>
          <w:szCs w:val="20"/>
        </w:rPr>
        <w:t>】</w:t>
      </w:r>
    </w:p>
    <w:p w:rsidR="0042294A" w:rsidRPr="00B85A87" w:rsidRDefault="00B85A87">
      <w:pPr>
        <w:adjustRightInd w:val="0"/>
        <w:snapToGrid w:val="0"/>
        <w:spacing w:beforeLines="50" w:before="156" w:afterLines="50" w:after="156" w:line="288" w:lineRule="auto"/>
        <w:ind w:firstLineChars="145" w:firstLine="348"/>
        <w:rPr>
          <w:rFonts w:ascii="Times New Roman" w:hAnsi="Times New Roman" w:cs="Times New Roman"/>
          <w:b/>
          <w:color w:val="000000"/>
          <w:sz w:val="24"/>
          <w:szCs w:val="20"/>
        </w:rPr>
      </w:pPr>
      <w:r w:rsidRPr="00B85A87">
        <w:rPr>
          <w:rFonts w:ascii="Times New Roman" w:eastAsia="黑体" w:hAnsi="Times New Roman" w:cs="Times New Roman"/>
          <w:sz w:val="24"/>
        </w:rPr>
        <w:t>二、课程简介</w:t>
      </w:r>
    </w:p>
    <w:p w:rsidR="0042294A" w:rsidRPr="00B85A87" w:rsidRDefault="00B85A87">
      <w:pPr>
        <w:widowControl/>
        <w:spacing w:beforeLines="50" w:before="156" w:afterLines="50" w:after="156" w:line="288" w:lineRule="auto"/>
        <w:ind w:firstLineChars="150" w:firstLine="300"/>
        <w:jc w:val="left"/>
        <w:rPr>
          <w:rFonts w:ascii="Times New Roman" w:hAnsi="Times New Roman" w:cs="Times New Roman"/>
          <w:color w:val="000000"/>
          <w:sz w:val="20"/>
          <w:szCs w:val="20"/>
        </w:rPr>
      </w:pPr>
      <w:r w:rsidRPr="00B85A87">
        <w:rPr>
          <w:rFonts w:ascii="Times New Roman" w:hAnsi="Times New Roman" w:cs="Times New Roman"/>
          <w:color w:val="000000"/>
          <w:sz w:val="20"/>
          <w:szCs w:val="20"/>
        </w:rPr>
        <w:t>《</w:t>
      </w:r>
      <w:r w:rsidR="00184E60" w:rsidRPr="00B85A87">
        <w:rPr>
          <w:rFonts w:ascii="Times New Roman" w:hAnsi="Times New Roman" w:cs="Times New Roman"/>
          <w:color w:val="000000"/>
          <w:sz w:val="20"/>
          <w:szCs w:val="20"/>
        </w:rPr>
        <w:t>视频后期制作</w:t>
      </w:r>
      <w:r w:rsidRPr="00B85A87">
        <w:rPr>
          <w:rFonts w:ascii="Times New Roman" w:hAnsi="Times New Roman" w:cs="Times New Roman"/>
          <w:color w:val="000000"/>
          <w:sz w:val="20"/>
          <w:szCs w:val="20"/>
        </w:rPr>
        <w:t>》</w:t>
      </w:r>
      <w:r w:rsidRPr="00B85A87">
        <w:rPr>
          <w:rFonts w:ascii="Times New Roman" w:hAnsi="Times New Roman" w:cs="Times New Roman"/>
          <w:sz w:val="20"/>
          <w:szCs w:val="20"/>
        </w:rPr>
        <w:t>是修读</w:t>
      </w:r>
      <w:r w:rsidR="00184E60" w:rsidRPr="00B85A87">
        <w:rPr>
          <w:rFonts w:ascii="Times New Roman" w:hAnsi="Times New Roman" w:cs="Times New Roman"/>
          <w:sz w:val="20"/>
          <w:szCs w:val="20"/>
        </w:rPr>
        <w:t>传播学专业的必修课</w:t>
      </w:r>
      <w:r w:rsidRPr="00B85A87">
        <w:rPr>
          <w:rFonts w:ascii="Times New Roman" w:hAnsi="Times New Roman" w:cs="Times New Roman"/>
          <w:sz w:val="20"/>
          <w:szCs w:val="20"/>
        </w:rPr>
        <w:t>。</w:t>
      </w:r>
      <w:r w:rsidRPr="00B85A87">
        <w:rPr>
          <w:rFonts w:ascii="Times New Roman" w:hAnsi="Times New Roman" w:cs="Times New Roman"/>
          <w:color w:val="000000"/>
          <w:sz w:val="20"/>
          <w:szCs w:val="20"/>
        </w:rPr>
        <w:t>本课程通过课堂理论学习、实验操作和课后练习，使学生技术应用基本技能得到加强，培养学生实际操作的能力，使学生了解视频剪辑、影视合成与特效制作基本概念，以</w:t>
      </w:r>
      <w:r w:rsidRPr="00B85A87">
        <w:rPr>
          <w:rFonts w:ascii="Times New Roman" w:hAnsi="Times New Roman" w:cs="Times New Roman"/>
          <w:color w:val="000000"/>
          <w:sz w:val="20"/>
          <w:szCs w:val="20"/>
        </w:rPr>
        <w:t xml:space="preserve">Premiere Pro </w:t>
      </w:r>
      <w:r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After Effects </w:t>
      </w:r>
      <w:r w:rsidRPr="00B85A87">
        <w:rPr>
          <w:rFonts w:ascii="Times New Roman" w:hAnsi="Times New Roman" w:cs="Times New Roman"/>
          <w:color w:val="000000"/>
          <w:sz w:val="20"/>
          <w:szCs w:val="20"/>
        </w:rPr>
        <w:t>和达芬奇为平台掌握图形绘制，动态遮罩和蒙版、抠像、校色、运动追踪、</w:t>
      </w:r>
      <w:proofErr w:type="gramStart"/>
      <w:r w:rsidRPr="00B85A87">
        <w:rPr>
          <w:rFonts w:ascii="Times New Roman" w:hAnsi="Times New Roman" w:cs="Times New Roman"/>
          <w:color w:val="000000"/>
          <w:sz w:val="20"/>
          <w:szCs w:val="20"/>
        </w:rPr>
        <w:t>三维图层</w:t>
      </w:r>
      <w:proofErr w:type="gramEnd"/>
      <w:r w:rsidRPr="00B85A87">
        <w:rPr>
          <w:rFonts w:ascii="Times New Roman" w:hAnsi="Times New Roman" w:cs="Times New Roman"/>
          <w:color w:val="000000"/>
          <w:sz w:val="20"/>
          <w:szCs w:val="20"/>
        </w:rPr>
        <w:t>、文本特效、调色合成等技能，掌握影视包装设计和后期特效合成主要应用技术。</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通过本次课程的学习，在系统理解影视合成与特效制作基础上，通过实验的形式，要求学生</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理解影视合成与特效制作基本概念和相关原理；</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以</w:t>
      </w:r>
      <w:r w:rsidRPr="00B85A87">
        <w:rPr>
          <w:rFonts w:ascii="Times New Roman" w:hAnsi="Times New Roman" w:cs="Times New Roman"/>
          <w:color w:val="000000"/>
          <w:sz w:val="20"/>
          <w:szCs w:val="20"/>
        </w:rPr>
        <w:t xml:space="preserve">PR </w:t>
      </w:r>
      <w:r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AE</w:t>
      </w:r>
      <w:r w:rsidRPr="00B85A87">
        <w:rPr>
          <w:rFonts w:ascii="Times New Roman" w:hAnsi="Times New Roman" w:cs="Times New Roman"/>
          <w:color w:val="000000"/>
          <w:sz w:val="20"/>
          <w:szCs w:val="20"/>
        </w:rPr>
        <w:t>、达芬奇</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为平台掌握影视包装设计和后期特效合成相关技术；</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对知识进行扩充和综合，进而掌握影视包装设计和后期特效合成主要应用技术</w:t>
      </w:r>
    </w:p>
    <w:p w:rsidR="0042294A" w:rsidRPr="00B85A87" w:rsidRDefault="00B85A87" w:rsidP="00184E60">
      <w:pPr>
        <w:snapToGrid w:val="0"/>
        <w:spacing w:line="288" w:lineRule="auto"/>
        <w:ind w:firstLineChars="200" w:firstLine="400"/>
        <w:rPr>
          <w:rFonts w:ascii="Times New Roman" w:hAnsi="Times New Roman" w:cs="Times New Roman"/>
          <w:color w:val="000000"/>
          <w:sz w:val="20"/>
          <w:szCs w:val="20"/>
        </w:rPr>
      </w:pPr>
      <w:r w:rsidRPr="00B85A87">
        <w:rPr>
          <w:rFonts w:ascii="Times New Roman" w:hAnsi="Times New Roman" w:cs="Times New Roman"/>
          <w:color w:val="000000"/>
          <w:sz w:val="20"/>
          <w:szCs w:val="20"/>
        </w:rPr>
        <w:t>本课程共计</w:t>
      </w:r>
      <w:r w:rsidR="00816BA3">
        <w:rPr>
          <w:rFonts w:ascii="Times New Roman" w:hAnsi="Times New Roman" w:cs="Times New Roman"/>
          <w:color w:val="000000"/>
          <w:sz w:val="20"/>
          <w:szCs w:val="20"/>
        </w:rPr>
        <w:t>32</w:t>
      </w:r>
      <w:r w:rsidRPr="00B85A87">
        <w:rPr>
          <w:rFonts w:ascii="Times New Roman" w:hAnsi="Times New Roman" w:cs="Times New Roman"/>
          <w:color w:val="000000"/>
          <w:sz w:val="20"/>
          <w:szCs w:val="20"/>
        </w:rPr>
        <w:t>课时，其中实践课时数为</w:t>
      </w:r>
      <w:r w:rsidR="00816BA3">
        <w:rPr>
          <w:rFonts w:ascii="Times New Roman" w:hAnsi="Times New Roman" w:cs="Times New Roman"/>
          <w:color w:val="000000"/>
          <w:sz w:val="20"/>
          <w:szCs w:val="20"/>
        </w:rPr>
        <w:t>16</w:t>
      </w:r>
      <w:r w:rsidRPr="00B85A87">
        <w:rPr>
          <w:rFonts w:ascii="Times New Roman" w:hAnsi="Times New Roman" w:cs="Times New Roman"/>
          <w:color w:val="000000"/>
          <w:sz w:val="20"/>
          <w:szCs w:val="20"/>
        </w:rPr>
        <w:t>，共</w:t>
      </w:r>
      <w:r w:rsidR="00816BA3">
        <w:rPr>
          <w:rFonts w:ascii="Times New Roman" w:hAnsi="Times New Roman" w:cs="Times New Roman"/>
          <w:color w:val="000000"/>
          <w:sz w:val="20"/>
          <w:szCs w:val="20"/>
        </w:rPr>
        <w:t>2</w:t>
      </w:r>
      <w:r w:rsidRPr="00B85A87">
        <w:rPr>
          <w:rFonts w:ascii="Times New Roman" w:hAnsi="Times New Roman" w:cs="Times New Roman"/>
          <w:color w:val="000000"/>
          <w:sz w:val="20"/>
          <w:szCs w:val="20"/>
        </w:rPr>
        <w:t>学分。</w:t>
      </w:r>
    </w:p>
    <w:p w:rsidR="0042294A" w:rsidRPr="00B85A87" w:rsidRDefault="00B85A87">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三、选课建议</w:t>
      </w:r>
    </w:p>
    <w:p w:rsidR="0042294A" w:rsidRPr="00B85A87" w:rsidRDefault="00B85A87" w:rsidP="00184E60">
      <w:pPr>
        <w:snapToGrid w:val="0"/>
        <w:spacing w:line="288" w:lineRule="auto"/>
        <w:ind w:firstLineChars="200" w:firstLine="400"/>
        <w:rPr>
          <w:rFonts w:ascii="Times New Roman" w:hAnsi="Times New Roman" w:cs="Times New Roman"/>
          <w:color w:val="000000"/>
          <w:sz w:val="20"/>
          <w:szCs w:val="20"/>
        </w:rPr>
      </w:pPr>
      <w:r w:rsidRPr="00B85A87">
        <w:rPr>
          <w:rFonts w:ascii="Times New Roman" w:hAnsi="Times New Roman" w:cs="Times New Roman"/>
          <w:color w:val="000000"/>
          <w:sz w:val="20"/>
          <w:szCs w:val="20"/>
        </w:rPr>
        <w:t>此本此课程适合有一定视频制作基础的</w:t>
      </w:r>
      <w:r w:rsidR="00184E60" w:rsidRPr="00B85A87">
        <w:rPr>
          <w:rFonts w:ascii="Times New Roman" w:hAnsi="Times New Roman" w:cs="Times New Roman"/>
          <w:color w:val="000000"/>
          <w:sz w:val="20"/>
          <w:szCs w:val="20"/>
        </w:rPr>
        <w:t>传播学专业</w:t>
      </w:r>
      <w:r w:rsidRPr="00B85A87">
        <w:rPr>
          <w:rFonts w:ascii="Times New Roman" w:hAnsi="Times New Roman" w:cs="Times New Roman"/>
          <w:color w:val="000000"/>
          <w:sz w:val="20"/>
          <w:szCs w:val="20"/>
        </w:rPr>
        <w:t>学生</w:t>
      </w:r>
      <w:r w:rsidR="00184E60" w:rsidRPr="00B85A87">
        <w:rPr>
          <w:rFonts w:ascii="Times New Roman" w:hAnsi="Times New Roman" w:cs="Times New Roman"/>
          <w:color w:val="000000"/>
          <w:sz w:val="20"/>
          <w:szCs w:val="20"/>
        </w:rPr>
        <w:t>学习。</w:t>
      </w:r>
    </w:p>
    <w:p w:rsidR="0042294A" w:rsidRPr="00B85A87" w:rsidRDefault="00B85A87">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四、课程与专业毕业要求的关联性</w:t>
      </w:r>
    </w:p>
    <w:tbl>
      <w:tblPr>
        <w:tblW w:w="8217" w:type="dxa"/>
        <w:tblLayout w:type="fixed"/>
        <w:tblLook w:val="04A0" w:firstRow="1" w:lastRow="0" w:firstColumn="1" w:lastColumn="0" w:noHBand="0" w:noVBand="1"/>
      </w:tblPr>
      <w:tblGrid>
        <w:gridCol w:w="700"/>
        <w:gridCol w:w="900"/>
        <w:gridCol w:w="5908"/>
        <w:gridCol w:w="709"/>
      </w:tblGrid>
      <w:tr w:rsidR="0042294A" w:rsidRPr="00B85A87" w:rsidTr="00184E60">
        <w:trPr>
          <w:trHeight w:val="64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L011</w:t>
            </w:r>
          </w:p>
        </w:tc>
        <w:tc>
          <w:tcPr>
            <w:tcW w:w="900" w:type="dxa"/>
            <w:tcBorders>
              <w:top w:val="single" w:sz="4" w:space="0" w:color="auto"/>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LO111</w:t>
            </w:r>
          </w:p>
        </w:tc>
        <w:tc>
          <w:tcPr>
            <w:tcW w:w="5908" w:type="dxa"/>
            <w:tcBorders>
              <w:top w:val="single" w:sz="4" w:space="0" w:color="auto"/>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倾听他人意见、尊重他人观点、分析他人需求。</w:t>
            </w:r>
          </w:p>
        </w:tc>
        <w:tc>
          <w:tcPr>
            <w:tcW w:w="709" w:type="dxa"/>
            <w:tcBorders>
              <w:top w:val="single" w:sz="4" w:space="0" w:color="auto"/>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615"/>
        </w:trPr>
        <w:tc>
          <w:tcPr>
            <w:tcW w:w="700" w:type="dxa"/>
            <w:vMerge/>
            <w:tcBorders>
              <w:top w:val="single" w:sz="4" w:space="0" w:color="auto"/>
              <w:left w:val="single" w:sz="4" w:space="0" w:color="auto"/>
              <w:bottom w:val="single" w:sz="4" w:space="0" w:color="auto"/>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nil"/>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LO112</w:t>
            </w:r>
          </w:p>
        </w:tc>
        <w:tc>
          <w:tcPr>
            <w:tcW w:w="5908" w:type="dxa"/>
            <w:tcBorders>
              <w:top w:val="nil"/>
              <w:left w:val="single" w:sz="4" w:space="0" w:color="auto"/>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应用书面或口头形式，阐释自己的观点，有效沟通。</w:t>
            </w:r>
          </w:p>
        </w:tc>
        <w:tc>
          <w:tcPr>
            <w:tcW w:w="709" w:type="dxa"/>
            <w:tcBorders>
              <w:top w:val="nil"/>
              <w:left w:val="nil"/>
              <w:bottom w:val="single" w:sz="4" w:space="0" w:color="auto"/>
              <w:right w:val="single" w:sz="4" w:space="0" w:color="auto"/>
            </w:tcBorders>
            <w:shd w:val="clear" w:color="auto" w:fill="auto"/>
            <w:noWrap/>
            <w:vAlign w:val="center"/>
          </w:tcPr>
          <w:p w:rsidR="0042294A" w:rsidRPr="00B85A87" w:rsidRDefault="0042294A">
            <w:pPr>
              <w:widowControl/>
              <w:jc w:val="left"/>
              <w:rPr>
                <w:rFonts w:ascii="Times New Roman" w:hAnsi="Times New Roman" w:cs="Times New Roman"/>
                <w:color w:val="000000" w:themeColor="text1"/>
                <w:kern w:val="0"/>
                <w:sz w:val="20"/>
                <w:szCs w:val="20"/>
              </w:rPr>
            </w:pPr>
          </w:p>
        </w:tc>
      </w:tr>
      <w:tr w:rsidR="0042294A" w:rsidRPr="00B85A87" w:rsidTr="00184E60">
        <w:trPr>
          <w:trHeight w:val="64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L021</w:t>
            </w: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LO211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能根据需要确定学习目标，并设计学习计划。</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825"/>
        </w:trPr>
        <w:tc>
          <w:tcPr>
            <w:tcW w:w="700" w:type="dxa"/>
            <w:vMerge/>
            <w:tcBorders>
              <w:top w:val="nil"/>
              <w:left w:val="single" w:sz="4" w:space="0" w:color="auto"/>
              <w:bottom w:val="single" w:sz="4" w:space="0" w:color="auto"/>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LO212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能搜集、获取达到目标所需要的学习资源，实施学习计划、反思学习计划、持续改进，达到学习目标。</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495"/>
        </w:trPr>
        <w:tc>
          <w:tcPr>
            <w:tcW w:w="700" w:type="dxa"/>
            <w:tcBorders>
              <w:top w:val="nil"/>
              <w:left w:val="single" w:sz="4" w:space="0" w:color="auto"/>
              <w:bottom w:val="nil"/>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L031</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传播理论：掌握传播学的核心理论、基本知识。</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720"/>
        </w:trPr>
        <w:tc>
          <w:tcPr>
            <w:tcW w:w="700" w:type="dxa"/>
            <w:tcBorders>
              <w:top w:val="single" w:sz="4" w:space="0" w:color="auto"/>
              <w:left w:val="single" w:sz="4" w:space="0" w:color="auto"/>
              <w:bottom w:val="nil"/>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L032</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视频制作：掌握视频内容的策划、拍摄、后期制作，具备传播视觉化信息的基本能力。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w:t>
            </w:r>
            <w:r w:rsidR="00184E60" w:rsidRPr="00B85A87">
              <w:rPr>
                <w:rFonts w:ascii="Times New Roman" w:hAnsi="Times New Roman" w:cs="Times New Roman"/>
                <w:color w:val="000000"/>
                <w:kern w:val="0"/>
                <w:sz w:val="20"/>
                <w:szCs w:val="20"/>
              </w:rPr>
              <w:sym w:font="Wingdings 2" w:char="F098"/>
            </w:r>
          </w:p>
        </w:tc>
      </w:tr>
      <w:tr w:rsidR="0042294A" w:rsidRPr="00B85A87" w:rsidTr="00184E60">
        <w:trPr>
          <w:trHeight w:val="645"/>
        </w:trPr>
        <w:tc>
          <w:tcPr>
            <w:tcW w:w="700" w:type="dxa"/>
            <w:tcBorders>
              <w:top w:val="single" w:sz="4" w:space="0" w:color="auto"/>
              <w:left w:val="single" w:sz="4" w:space="0" w:color="auto"/>
              <w:bottom w:val="nil"/>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L033</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文本写作：根据不同传播渠道的规范要求，具备基本的文本写作能力。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825"/>
        </w:trPr>
        <w:tc>
          <w:tcPr>
            <w:tcW w:w="700" w:type="dxa"/>
            <w:tcBorders>
              <w:top w:val="single" w:sz="4" w:space="0" w:color="auto"/>
              <w:left w:val="single" w:sz="4" w:space="0" w:color="auto"/>
              <w:bottom w:val="nil"/>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L034</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新媒体运营：掌握互联网和移动互联网各类媒体工具的使用，具备新媒体的日常运营能力。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810"/>
        </w:trPr>
        <w:tc>
          <w:tcPr>
            <w:tcW w:w="700" w:type="dxa"/>
            <w:tcBorders>
              <w:top w:val="single" w:sz="4" w:space="0" w:color="auto"/>
              <w:left w:val="single" w:sz="4" w:space="0" w:color="auto"/>
              <w:bottom w:val="nil"/>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L035</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人文素养：对文学、绘画、影视、音乐、戏剧等文化艺术具有基本的鉴赏能力，体现出媒介内容制作的质量和品位。</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75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L041</w:t>
            </w: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LO411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遵纪守法：遵守校纪校规，具备法律意识。</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675"/>
        </w:trPr>
        <w:tc>
          <w:tcPr>
            <w:tcW w:w="700" w:type="dxa"/>
            <w:vMerge/>
            <w:tcBorders>
              <w:top w:val="single" w:sz="4" w:space="0" w:color="auto"/>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LO412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诚实守信：为人诚实，信守承诺，尽职尽责。</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1095"/>
        </w:trPr>
        <w:tc>
          <w:tcPr>
            <w:tcW w:w="700" w:type="dxa"/>
            <w:vMerge/>
            <w:tcBorders>
              <w:top w:val="single" w:sz="4" w:space="0" w:color="auto"/>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LO413</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tcBorders>
              <w:top w:val="single" w:sz="4" w:space="0" w:color="auto"/>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LO414</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身心健康，能承受学习和生活中的压力。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L051</w:t>
            </w: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LO511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在集体活动中能主动担任自己的角色，与其他成员密切合作，共同完成任务。</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60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LO512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有质疑精神，能有逻辑的分析与批判。</w:t>
            </w:r>
          </w:p>
        </w:tc>
        <w:tc>
          <w:tcPr>
            <w:tcW w:w="709" w:type="dxa"/>
            <w:tcBorders>
              <w:top w:val="nil"/>
              <w:left w:val="nil"/>
              <w:bottom w:val="single" w:sz="4" w:space="0" w:color="auto"/>
              <w:right w:val="single" w:sz="4" w:space="0" w:color="auto"/>
            </w:tcBorders>
            <w:shd w:val="clear" w:color="auto" w:fill="auto"/>
            <w:noWrap/>
            <w:vAlign w:val="center"/>
          </w:tcPr>
          <w:p w:rsidR="0042294A" w:rsidRPr="00B85A87" w:rsidRDefault="0042294A">
            <w:pPr>
              <w:widowControl/>
              <w:jc w:val="left"/>
              <w:rPr>
                <w:rFonts w:ascii="Times New Roman" w:hAnsi="Times New Roman" w:cs="Times New Roman"/>
                <w:color w:val="000000" w:themeColor="text1"/>
                <w:kern w:val="0"/>
                <w:sz w:val="20"/>
                <w:szCs w:val="20"/>
              </w:rPr>
            </w:pPr>
          </w:p>
        </w:tc>
      </w:tr>
      <w:tr w:rsidR="0042294A" w:rsidRPr="00B85A87" w:rsidTr="00184E60">
        <w:trPr>
          <w:trHeight w:val="615"/>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LO513</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能用创新的方法或者多种方法解决复杂问题或真实问题。</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184E60" w:rsidP="00184E60">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kern w:val="0"/>
                <w:sz w:val="20"/>
                <w:szCs w:val="20"/>
              </w:rPr>
              <w:sym w:font="Wingdings 2" w:char="F098"/>
            </w:r>
            <w:r w:rsidR="00B85A87" w:rsidRPr="00B85A87">
              <w:rPr>
                <w:rFonts w:ascii="Times New Roman" w:hAnsi="Times New Roman" w:cs="Times New Roman"/>
                <w:color w:val="000000" w:themeColor="text1"/>
                <w:kern w:val="0"/>
                <w:sz w:val="20"/>
                <w:szCs w:val="20"/>
              </w:rPr>
              <w:t></w:t>
            </w:r>
          </w:p>
        </w:tc>
      </w:tr>
      <w:tr w:rsidR="0042294A" w:rsidRPr="00B85A87" w:rsidTr="00184E60">
        <w:trPr>
          <w:trHeight w:val="54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LO514</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了解行业前沿知识技术。</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r w:rsidRPr="00B85A87">
              <w:rPr>
                <w:rFonts w:ascii="Times New Roman" w:hAnsi="Times New Roman" w:cs="Times New Roman"/>
                <w:color w:val="000000" w:themeColor="text1"/>
                <w:kern w:val="0"/>
                <w:sz w:val="20"/>
                <w:szCs w:val="20"/>
              </w:rPr>
              <w:t></w:t>
            </w:r>
          </w:p>
        </w:tc>
      </w:tr>
      <w:tr w:rsidR="0042294A" w:rsidRPr="00B85A87" w:rsidTr="00184E60">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L061</w:t>
            </w: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LO611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能够根据需要进行专业文献检索。</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LO612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能够使用适合的工具来搜集信息，并对信息加以分析、鉴别、判断与整合。</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LO613</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熟练使用计算机，掌握常用办公软件。</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rsidP="00184E60">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w:t>
            </w:r>
            <w:r w:rsidR="00184E60" w:rsidRPr="00B85A87">
              <w:rPr>
                <w:rFonts w:ascii="Times New Roman" w:hAnsi="Times New Roman" w:cs="Times New Roman"/>
                <w:color w:val="000000"/>
                <w:kern w:val="0"/>
                <w:sz w:val="20"/>
                <w:szCs w:val="20"/>
              </w:rPr>
              <w:sym w:font="Wingdings 2" w:char="F098"/>
            </w:r>
          </w:p>
        </w:tc>
      </w:tr>
      <w:tr w:rsidR="0042294A" w:rsidRPr="00B85A87" w:rsidTr="00184E60">
        <w:trPr>
          <w:trHeight w:val="615"/>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L071</w:t>
            </w: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LO711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爱党爱国：了解祖国的优秀传统文化和革命历史，构建爱党爱国的理想信念。</w:t>
            </w:r>
          </w:p>
        </w:tc>
        <w:tc>
          <w:tcPr>
            <w:tcW w:w="709" w:type="dxa"/>
            <w:tcBorders>
              <w:top w:val="nil"/>
              <w:left w:val="nil"/>
              <w:bottom w:val="single" w:sz="4" w:space="0" w:color="auto"/>
              <w:right w:val="single" w:sz="4" w:space="0" w:color="auto"/>
            </w:tcBorders>
            <w:shd w:val="clear" w:color="auto" w:fill="auto"/>
            <w:noWrap/>
            <w:vAlign w:val="center"/>
          </w:tcPr>
          <w:p w:rsidR="0042294A" w:rsidRPr="00B85A87" w:rsidRDefault="00184E60" w:rsidP="00184E60">
            <w:pPr>
              <w:widowControl/>
              <w:jc w:val="center"/>
              <w:rPr>
                <w:rFonts w:ascii="Times New Roman" w:hAnsi="Times New Roman" w:cs="Times New Roman"/>
                <w:color w:val="000000" w:themeColor="text1"/>
                <w:kern w:val="0"/>
                <w:sz w:val="20"/>
                <w:szCs w:val="20"/>
              </w:rPr>
            </w:pPr>
            <w:r w:rsidRPr="00B85A87">
              <w:rPr>
                <w:rFonts w:ascii="Times New Roman" w:eastAsia="宋体" w:hAnsi="Times New Roman" w:cs="Times New Roman"/>
                <w:color w:val="000000"/>
                <w:kern w:val="0"/>
                <w:sz w:val="20"/>
                <w:szCs w:val="20"/>
              </w:rPr>
              <w:t></w:t>
            </w:r>
          </w:p>
        </w:tc>
      </w:tr>
      <w:tr w:rsidR="0042294A" w:rsidRPr="00B85A87" w:rsidTr="00184E60">
        <w:trPr>
          <w:trHeight w:val="63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LO712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助人为乐：富于爱心，懂得感恩，具备助人为乐的品质。</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85"/>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LO713</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奉献社会：具有服务企业、服务社会的意愿和行为能力。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66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LO714</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爱护环境：具有爱护环境的意识和与自然和谐相处的环保理念。</w:t>
            </w:r>
          </w:p>
        </w:tc>
        <w:tc>
          <w:tcPr>
            <w:tcW w:w="709" w:type="dxa"/>
            <w:tcBorders>
              <w:top w:val="nil"/>
              <w:left w:val="nil"/>
              <w:bottom w:val="single" w:sz="4" w:space="0" w:color="auto"/>
              <w:right w:val="single" w:sz="4" w:space="0" w:color="auto"/>
            </w:tcBorders>
            <w:shd w:val="clear" w:color="auto" w:fill="auto"/>
            <w:noWrap/>
            <w:vAlign w:val="center"/>
          </w:tcPr>
          <w:p w:rsidR="0042294A" w:rsidRPr="00B85A87" w:rsidRDefault="0042294A">
            <w:pPr>
              <w:widowControl/>
              <w:jc w:val="left"/>
              <w:rPr>
                <w:rFonts w:ascii="Times New Roman" w:hAnsi="Times New Roman" w:cs="Times New Roman"/>
                <w:color w:val="000000" w:themeColor="text1"/>
                <w:kern w:val="0"/>
                <w:sz w:val="20"/>
                <w:szCs w:val="20"/>
              </w:rPr>
            </w:pPr>
          </w:p>
        </w:tc>
      </w:tr>
      <w:tr w:rsidR="0042294A" w:rsidRPr="00B85A87" w:rsidTr="00184E60">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L081</w:t>
            </w:r>
          </w:p>
        </w:tc>
        <w:tc>
          <w:tcPr>
            <w:tcW w:w="900" w:type="dxa"/>
            <w:tcBorders>
              <w:top w:val="nil"/>
              <w:left w:val="nil"/>
              <w:bottom w:val="single" w:sz="4" w:space="0" w:color="auto"/>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L0811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具备外语表达沟通能力，达到本专业的要求。</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L0812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理解其他国家历史文化，有跨文化交流能力。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L0813</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有国际竞争与合作意识。</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bl>
    <w:p w:rsidR="0042294A" w:rsidRPr="00B85A87" w:rsidRDefault="0042294A">
      <w:pPr>
        <w:rPr>
          <w:rFonts w:ascii="Times New Roman" w:hAnsi="Times New Roman" w:cs="Times New Roman"/>
        </w:rPr>
      </w:pPr>
    </w:p>
    <w:p w:rsidR="0042294A" w:rsidRPr="00B85A87" w:rsidRDefault="00B85A87" w:rsidP="00184E60">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五、课程目标</w:t>
      </w:r>
      <w:r w:rsidRPr="00B85A87">
        <w:rPr>
          <w:rFonts w:ascii="Times New Roman" w:eastAsia="黑体" w:hAnsi="Times New Roman" w:cs="Times New Roman"/>
          <w:sz w:val="24"/>
        </w:rPr>
        <w:t>/</w:t>
      </w:r>
      <w:r w:rsidRPr="00B85A87">
        <w:rPr>
          <w:rFonts w:ascii="Times New Roman" w:eastAsia="黑体" w:hAnsi="Times New Roman" w:cs="Times New Roman"/>
          <w:sz w:val="24"/>
        </w:rPr>
        <w:t>课程预期学习成果</w:t>
      </w:r>
    </w:p>
    <w:tbl>
      <w:tblPr>
        <w:tblpPr w:leftFromText="180" w:rightFromText="180" w:vertAnchor="text" w:horzAnchor="page" w:tblpX="1727" w:tblpY="152"/>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161"/>
        <w:gridCol w:w="2268"/>
        <w:gridCol w:w="2268"/>
        <w:gridCol w:w="1691"/>
      </w:tblGrid>
      <w:tr w:rsidR="0042294A" w:rsidRPr="00B85A87" w:rsidTr="00B85A87">
        <w:trPr>
          <w:trHeight w:val="699"/>
        </w:trPr>
        <w:tc>
          <w:tcPr>
            <w:tcW w:w="971" w:type="dxa"/>
            <w:shd w:val="clear" w:color="auto" w:fill="auto"/>
            <w:vAlign w:val="center"/>
          </w:tcPr>
          <w:p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序号</w:t>
            </w:r>
          </w:p>
        </w:tc>
        <w:tc>
          <w:tcPr>
            <w:tcW w:w="1161" w:type="dxa"/>
            <w:shd w:val="clear" w:color="auto" w:fill="auto"/>
            <w:vAlign w:val="center"/>
          </w:tcPr>
          <w:p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课程预期</w:t>
            </w:r>
          </w:p>
          <w:p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学习成果</w:t>
            </w:r>
          </w:p>
        </w:tc>
        <w:tc>
          <w:tcPr>
            <w:tcW w:w="2268" w:type="dxa"/>
            <w:shd w:val="clear" w:color="auto" w:fill="auto"/>
            <w:vAlign w:val="center"/>
          </w:tcPr>
          <w:p w:rsidR="0042294A" w:rsidRPr="00B85A87" w:rsidRDefault="0042294A" w:rsidP="00B85A87">
            <w:pPr>
              <w:snapToGrid w:val="0"/>
              <w:spacing w:line="288" w:lineRule="auto"/>
              <w:jc w:val="center"/>
              <w:rPr>
                <w:rFonts w:ascii="Times New Roman" w:hAnsi="Times New Roman" w:cs="Times New Roman"/>
                <w:b/>
                <w:color w:val="000000"/>
                <w:sz w:val="20"/>
                <w:szCs w:val="20"/>
              </w:rPr>
            </w:pPr>
          </w:p>
          <w:p w:rsidR="0042294A" w:rsidRPr="00B85A87" w:rsidRDefault="00B85A87" w:rsidP="00B85A87">
            <w:pPr>
              <w:snapToGrid w:val="0"/>
              <w:spacing w:line="288" w:lineRule="auto"/>
              <w:jc w:val="center"/>
              <w:rPr>
                <w:rFonts w:ascii="Times New Roman" w:hAnsi="Times New Roman" w:cs="Times New Roman"/>
                <w:b/>
                <w:color w:val="000000"/>
                <w:sz w:val="20"/>
                <w:szCs w:val="20"/>
                <w:highlight w:val="yellow"/>
              </w:rPr>
            </w:pPr>
            <w:r w:rsidRPr="00B85A87">
              <w:rPr>
                <w:rFonts w:ascii="Times New Roman" w:hAnsi="Times New Roman" w:cs="Times New Roman"/>
                <w:b/>
                <w:color w:val="000000"/>
                <w:sz w:val="20"/>
                <w:szCs w:val="20"/>
              </w:rPr>
              <w:t>课程目标</w:t>
            </w:r>
          </w:p>
          <w:p w:rsidR="0042294A" w:rsidRPr="00B85A87" w:rsidRDefault="0042294A" w:rsidP="00B85A87">
            <w:pPr>
              <w:snapToGrid w:val="0"/>
              <w:spacing w:line="288" w:lineRule="auto"/>
              <w:jc w:val="center"/>
              <w:rPr>
                <w:rFonts w:ascii="Times New Roman" w:hAnsi="Times New Roman" w:cs="Times New Roman"/>
                <w:b/>
                <w:color w:val="000000"/>
                <w:sz w:val="20"/>
                <w:szCs w:val="20"/>
              </w:rPr>
            </w:pPr>
          </w:p>
        </w:tc>
        <w:tc>
          <w:tcPr>
            <w:tcW w:w="2268" w:type="dxa"/>
            <w:shd w:val="clear" w:color="auto" w:fill="auto"/>
            <w:vAlign w:val="center"/>
          </w:tcPr>
          <w:p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教与</w:t>
            </w:r>
            <w:proofErr w:type="gramStart"/>
            <w:r w:rsidRPr="00B85A87">
              <w:rPr>
                <w:rFonts w:ascii="Times New Roman" w:hAnsi="Times New Roman" w:cs="Times New Roman"/>
                <w:b/>
                <w:color w:val="000000"/>
                <w:sz w:val="20"/>
                <w:szCs w:val="20"/>
              </w:rPr>
              <w:t>学方式</w:t>
            </w:r>
            <w:proofErr w:type="gramEnd"/>
          </w:p>
        </w:tc>
        <w:tc>
          <w:tcPr>
            <w:tcW w:w="1691" w:type="dxa"/>
            <w:shd w:val="clear" w:color="auto" w:fill="auto"/>
            <w:vAlign w:val="center"/>
          </w:tcPr>
          <w:p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评价方式</w:t>
            </w:r>
          </w:p>
        </w:tc>
      </w:tr>
      <w:tr w:rsidR="0042294A" w:rsidRPr="00B85A87" w:rsidTr="00B85A87">
        <w:tc>
          <w:tcPr>
            <w:tcW w:w="971" w:type="dxa"/>
            <w:shd w:val="clear" w:color="auto" w:fill="auto"/>
          </w:tcPr>
          <w:p w:rsidR="0042294A" w:rsidRPr="00B85A87" w:rsidRDefault="00B85A87" w:rsidP="00B85A87">
            <w:pPr>
              <w:rPr>
                <w:rFonts w:ascii="Times New Roman" w:eastAsia="仿宋" w:hAnsi="Times New Roman" w:cs="Times New Roman"/>
                <w:color w:val="000000"/>
                <w:kern w:val="0"/>
                <w:sz w:val="24"/>
              </w:rPr>
            </w:pPr>
            <w:r w:rsidRPr="00B85A87">
              <w:rPr>
                <w:rFonts w:ascii="Times New Roman" w:eastAsia="仿宋" w:hAnsi="Times New Roman" w:cs="Times New Roman"/>
                <w:color w:val="000000"/>
                <w:kern w:val="0"/>
                <w:sz w:val="24"/>
                <w:szCs w:val="24"/>
              </w:rPr>
              <w:t>1</w:t>
            </w:r>
          </w:p>
        </w:tc>
        <w:tc>
          <w:tcPr>
            <w:tcW w:w="1161" w:type="dxa"/>
            <w:shd w:val="clear" w:color="auto" w:fill="auto"/>
          </w:tcPr>
          <w:p w:rsidR="0042294A" w:rsidRPr="00B85A87" w:rsidRDefault="00B85A87" w:rsidP="00B85A87">
            <w:pPr>
              <w:rPr>
                <w:rFonts w:ascii="Times New Roman" w:eastAsia="仿宋" w:hAnsi="Times New Roman" w:cs="Times New Roman"/>
                <w:color w:val="000000"/>
                <w:kern w:val="0"/>
                <w:sz w:val="24"/>
                <w:szCs w:val="24"/>
              </w:rPr>
            </w:pPr>
            <w:r w:rsidRPr="00B85A87">
              <w:rPr>
                <w:rFonts w:ascii="Times New Roman" w:hAnsi="Times New Roman" w:cs="Times New Roman"/>
                <w:color w:val="000000"/>
                <w:kern w:val="0"/>
                <w:sz w:val="20"/>
                <w:szCs w:val="20"/>
              </w:rPr>
              <w:t>LO613</w:t>
            </w:r>
          </w:p>
        </w:tc>
        <w:tc>
          <w:tcPr>
            <w:tcW w:w="2268" w:type="dxa"/>
            <w:shd w:val="clear" w:color="auto" w:fill="auto"/>
          </w:tcPr>
          <w:p w:rsidR="0042294A" w:rsidRPr="00B85A87" w:rsidRDefault="00B85A87" w:rsidP="00B85A87">
            <w:pPr>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能够熟练的掌握</w:t>
            </w:r>
            <w:r w:rsidRPr="00B85A87">
              <w:rPr>
                <w:rFonts w:ascii="Times New Roman" w:eastAsia="宋体" w:hAnsi="Times New Roman" w:cs="Times New Roman"/>
                <w:color w:val="000000"/>
                <w:kern w:val="0"/>
                <w:sz w:val="20"/>
                <w:szCs w:val="20"/>
              </w:rPr>
              <w:t xml:space="preserve">Premiere After Effects </w:t>
            </w:r>
            <w:r w:rsidRPr="00B85A87">
              <w:rPr>
                <w:rFonts w:ascii="Times New Roman" w:eastAsia="宋体" w:hAnsi="Times New Roman" w:cs="Times New Roman"/>
                <w:color w:val="000000"/>
                <w:kern w:val="0"/>
                <w:sz w:val="20"/>
                <w:szCs w:val="20"/>
              </w:rPr>
              <w:t>达芬奇这几个软件的操作、处理视频的主要功能方式和技巧</w:t>
            </w:r>
          </w:p>
        </w:tc>
        <w:tc>
          <w:tcPr>
            <w:tcW w:w="2268" w:type="dxa"/>
            <w:shd w:val="clear" w:color="auto" w:fill="auto"/>
          </w:tcPr>
          <w:p w:rsidR="0042294A" w:rsidRPr="00B85A87" w:rsidRDefault="00B85A87" w:rsidP="00B85A87">
            <w:pPr>
              <w:snapToGrid w:val="0"/>
              <w:spacing w:line="288" w:lineRule="auto"/>
              <w:jc w:val="left"/>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通过课堂的教学和课堂练习提高使用软件的能力</w:t>
            </w:r>
          </w:p>
        </w:tc>
        <w:tc>
          <w:tcPr>
            <w:tcW w:w="1691" w:type="dxa"/>
            <w:shd w:val="clear" w:color="auto" w:fill="auto"/>
          </w:tcPr>
          <w:p w:rsidR="0042294A" w:rsidRPr="00B85A87" w:rsidRDefault="00B85A87" w:rsidP="00B85A87">
            <w:pPr>
              <w:snapToGrid w:val="0"/>
              <w:spacing w:line="288" w:lineRule="auto"/>
              <w:jc w:val="center"/>
              <w:rPr>
                <w:rFonts w:ascii="Times New Roman" w:eastAsia="宋体" w:hAnsi="Times New Roman" w:cs="Times New Roman"/>
                <w:color w:val="000000"/>
                <w:kern w:val="0"/>
                <w:sz w:val="20"/>
                <w:szCs w:val="20"/>
              </w:rPr>
            </w:pPr>
            <w:r w:rsidRPr="00B85A87">
              <w:rPr>
                <w:rFonts w:ascii="Times New Roman" w:eastAsia="宋体" w:hAnsi="Times New Roman" w:cs="Times New Roman"/>
                <w:sz w:val="20"/>
                <w:szCs w:val="20"/>
              </w:rPr>
              <w:t>实作评价（</w:t>
            </w:r>
            <w:r w:rsidRPr="00B85A87">
              <w:rPr>
                <w:rFonts w:ascii="Times New Roman" w:eastAsia="宋体" w:hAnsi="Times New Roman" w:cs="Times New Roman"/>
                <w:sz w:val="20"/>
                <w:szCs w:val="20"/>
              </w:rPr>
              <w:t>X1X2X3</w:t>
            </w:r>
            <w:r w:rsidRPr="00B85A87">
              <w:rPr>
                <w:rFonts w:ascii="Times New Roman" w:eastAsia="宋体" w:hAnsi="Times New Roman" w:cs="Times New Roman"/>
                <w:sz w:val="20"/>
                <w:szCs w:val="20"/>
              </w:rPr>
              <w:t>的考核中都有指标点）</w:t>
            </w:r>
          </w:p>
        </w:tc>
      </w:tr>
      <w:tr w:rsidR="0042294A" w:rsidRPr="00B85A87" w:rsidTr="00B85A87">
        <w:trPr>
          <w:trHeight w:val="1387"/>
        </w:trPr>
        <w:tc>
          <w:tcPr>
            <w:tcW w:w="971" w:type="dxa"/>
            <w:shd w:val="clear" w:color="auto" w:fill="auto"/>
          </w:tcPr>
          <w:p w:rsidR="0042294A" w:rsidRPr="00B85A87" w:rsidRDefault="00B85A87" w:rsidP="00B85A87">
            <w:pPr>
              <w:rPr>
                <w:rFonts w:ascii="Times New Roman" w:eastAsia="仿宋" w:hAnsi="Times New Roman" w:cs="Times New Roman"/>
                <w:color w:val="000000"/>
                <w:kern w:val="0"/>
                <w:sz w:val="24"/>
              </w:rPr>
            </w:pPr>
            <w:r w:rsidRPr="00B85A87">
              <w:rPr>
                <w:rFonts w:ascii="Times New Roman" w:eastAsia="仿宋" w:hAnsi="Times New Roman" w:cs="Times New Roman"/>
                <w:color w:val="000000"/>
                <w:kern w:val="0"/>
                <w:sz w:val="24"/>
                <w:szCs w:val="24"/>
              </w:rPr>
              <w:t>2</w:t>
            </w:r>
          </w:p>
        </w:tc>
        <w:tc>
          <w:tcPr>
            <w:tcW w:w="1161" w:type="dxa"/>
            <w:shd w:val="clear" w:color="auto" w:fill="auto"/>
          </w:tcPr>
          <w:p w:rsidR="0042294A" w:rsidRPr="00B85A87" w:rsidRDefault="00B85A87" w:rsidP="00B85A87">
            <w:pPr>
              <w:rPr>
                <w:rFonts w:ascii="Times New Roman" w:eastAsia="仿宋" w:hAnsi="Times New Roman" w:cs="Times New Roman"/>
                <w:color w:val="000000"/>
                <w:kern w:val="0"/>
                <w:sz w:val="24"/>
              </w:rPr>
            </w:pPr>
            <w:r w:rsidRPr="00B85A87">
              <w:rPr>
                <w:rFonts w:ascii="Times New Roman" w:eastAsia="仿宋" w:hAnsi="Times New Roman" w:cs="Times New Roman"/>
                <w:color w:val="000000"/>
                <w:kern w:val="0"/>
                <w:sz w:val="24"/>
                <w:szCs w:val="24"/>
              </w:rPr>
              <w:t>L032</w:t>
            </w:r>
          </w:p>
        </w:tc>
        <w:tc>
          <w:tcPr>
            <w:tcW w:w="2268" w:type="dxa"/>
            <w:shd w:val="clear" w:color="auto" w:fill="auto"/>
          </w:tcPr>
          <w:p w:rsidR="0042294A" w:rsidRPr="00B85A87" w:rsidRDefault="00B85A87" w:rsidP="00B85A87">
            <w:pPr>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能够学习并掌握视频剪辑的制作要点视频特效的基础应用以及视频调色的具体使用</w:t>
            </w:r>
          </w:p>
        </w:tc>
        <w:tc>
          <w:tcPr>
            <w:tcW w:w="2268" w:type="dxa"/>
            <w:shd w:val="clear" w:color="auto" w:fill="auto"/>
          </w:tcPr>
          <w:p w:rsidR="0042294A" w:rsidRPr="00B85A87" w:rsidRDefault="00B85A87" w:rsidP="00B85A87">
            <w:pPr>
              <w:snapToGrid w:val="0"/>
              <w:spacing w:line="288" w:lineRule="auto"/>
              <w:jc w:val="left"/>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在老师指导下完成剪辑作业、特效作业以及调色作业</w:t>
            </w:r>
          </w:p>
        </w:tc>
        <w:tc>
          <w:tcPr>
            <w:tcW w:w="1691" w:type="dxa"/>
            <w:shd w:val="clear" w:color="auto" w:fill="auto"/>
          </w:tcPr>
          <w:p w:rsidR="0042294A" w:rsidRPr="00B85A87" w:rsidRDefault="00B85A87" w:rsidP="00B85A87">
            <w:pPr>
              <w:snapToGrid w:val="0"/>
              <w:spacing w:line="288" w:lineRule="auto"/>
              <w:jc w:val="center"/>
              <w:rPr>
                <w:rFonts w:ascii="Times New Roman" w:eastAsia="宋体" w:hAnsi="Times New Roman" w:cs="Times New Roman"/>
                <w:color w:val="000000"/>
                <w:kern w:val="0"/>
                <w:sz w:val="20"/>
                <w:szCs w:val="20"/>
              </w:rPr>
            </w:pPr>
            <w:r w:rsidRPr="00B85A87">
              <w:rPr>
                <w:rFonts w:ascii="Times New Roman" w:eastAsia="宋体" w:hAnsi="Times New Roman" w:cs="Times New Roman"/>
                <w:sz w:val="20"/>
                <w:szCs w:val="20"/>
              </w:rPr>
              <w:t>实作评价</w:t>
            </w:r>
            <w:r w:rsidRPr="00B85A87">
              <w:rPr>
                <w:rFonts w:ascii="Times New Roman" w:eastAsia="宋体" w:hAnsi="Times New Roman" w:cs="Times New Roman"/>
                <w:color w:val="000000"/>
                <w:kern w:val="0"/>
                <w:sz w:val="20"/>
                <w:szCs w:val="20"/>
              </w:rPr>
              <w:t>（</w:t>
            </w:r>
            <w:r w:rsidRPr="00B85A87">
              <w:rPr>
                <w:rFonts w:ascii="Times New Roman" w:eastAsia="宋体" w:hAnsi="Times New Roman" w:cs="Times New Roman"/>
                <w:color w:val="000000"/>
                <w:kern w:val="0"/>
                <w:sz w:val="20"/>
                <w:szCs w:val="20"/>
              </w:rPr>
              <w:t>X1</w:t>
            </w:r>
            <w:r w:rsidRPr="00B85A87">
              <w:rPr>
                <w:rFonts w:ascii="Times New Roman" w:eastAsia="宋体" w:hAnsi="Times New Roman" w:cs="Times New Roman"/>
                <w:color w:val="000000"/>
                <w:kern w:val="0"/>
                <w:sz w:val="20"/>
                <w:szCs w:val="20"/>
              </w:rPr>
              <w:t>、</w:t>
            </w:r>
            <w:r w:rsidRPr="00B85A87">
              <w:rPr>
                <w:rFonts w:ascii="Times New Roman" w:eastAsia="宋体" w:hAnsi="Times New Roman" w:cs="Times New Roman"/>
                <w:color w:val="000000"/>
                <w:kern w:val="0"/>
                <w:sz w:val="20"/>
                <w:szCs w:val="20"/>
              </w:rPr>
              <w:t>X2</w:t>
            </w:r>
            <w:r w:rsidRPr="00B85A87">
              <w:rPr>
                <w:rFonts w:ascii="Times New Roman" w:eastAsia="宋体" w:hAnsi="Times New Roman" w:cs="Times New Roman"/>
                <w:color w:val="000000"/>
                <w:kern w:val="0"/>
                <w:sz w:val="20"/>
                <w:szCs w:val="20"/>
              </w:rPr>
              <w:t>、</w:t>
            </w:r>
            <w:r w:rsidRPr="00B85A87">
              <w:rPr>
                <w:rFonts w:ascii="Times New Roman" w:eastAsia="宋体" w:hAnsi="Times New Roman" w:cs="Times New Roman"/>
                <w:color w:val="000000"/>
                <w:kern w:val="0"/>
                <w:sz w:val="20"/>
                <w:szCs w:val="20"/>
              </w:rPr>
              <w:t>X3</w:t>
            </w:r>
            <w:r w:rsidRPr="00B85A87">
              <w:rPr>
                <w:rFonts w:ascii="Times New Roman" w:eastAsia="宋体" w:hAnsi="Times New Roman" w:cs="Times New Roman"/>
                <w:color w:val="000000"/>
                <w:kern w:val="0"/>
                <w:sz w:val="20"/>
                <w:szCs w:val="20"/>
              </w:rPr>
              <w:t>作业）</w:t>
            </w:r>
          </w:p>
        </w:tc>
      </w:tr>
      <w:tr w:rsidR="0042294A" w:rsidRPr="00B85A87" w:rsidTr="00B85A87">
        <w:trPr>
          <w:trHeight w:val="1444"/>
        </w:trPr>
        <w:tc>
          <w:tcPr>
            <w:tcW w:w="971" w:type="dxa"/>
            <w:shd w:val="clear" w:color="auto" w:fill="auto"/>
          </w:tcPr>
          <w:p w:rsidR="0042294A" w:rsidRPr="00B85A87" w:rsidRDefault="00B85A87" w:rsidP="00B85A87">
            <w:pPr>
              <w:rPr>
                <w:rFonts w:ascii="Times New Roman" w:eastAsia="仿宋" w:hAnsi="Times New Roman" w:cs="Times New Roman"/>
                <w:color w:val="000000"/>
                <w:kern w:val="0"/>
                <w:sz w:val="24"/>
                <w:szCs w:val="24"/>
              </w:rPr>
            </w:pPr>
            <w:r w:rsidRPr="00B85A87">
              <w:rPr>
                <w:rFonts w:ascii="Times New Roman" w:eastAsia="仿宋" w:hAnsi="Times New Roman" w:cs="Times New Roman"/>
                <w:color w:val="000000"/>
                <w:kern w:val="0"/>
                <w:sz w:val="24"/>
                <w:szCs w:val="24"/>
              </w:rPr>
              <w:t>3</w:t>
            </w:r>
          </w:p>
        </w:tc>
        <w:tc>
          <w:tcPr>
            <w:tcW w:w="1161" w:type="dxa"/>
            <w:shd w:val="clear" w:color="auto" w:fill="auto"/>
          </w:tcPr>
          <w:p w:rsidR="0042294A" w:rsidRPr="00B85A87" w:rsidRDefault="00B85A87" w:rsidP="00B85A87">
            <w:pPr>
              <w:rPr>
                <w:rFonts w:ascii="Times New Roman" w:eastAsia="仿宋" w:hAnsi="Times New Roman" w:cs="Times New Roman"/>
                <w:color w:val="000000"/>
                <w:kern w:val="0"/>
                <w:sz w:val="24"/>
                <w:szCs w:val="24"/>
              </w:rPr>
            </w:pPr>
            <w:r w:rsidRPr="00B85A87">
              <w:rPr>
                <w:rFonts w:ascii="Times New Roman" w:hAnsi="Times New Roman" w:cs="Times New Roman"/>
                <w:color w:val="000000"/>
                <w:kern w:val="0"/>
                <w:sz w:val="20"/>
                <w:szCs w:val="20"/>
              </w:rPr>
              <w:t>LO513</w:t>
            </w:r>
          </w:p>
        </w:tc>
        <w:tc>
          <w:tcPr>
            <w:tcW w:w="2268" w:type="dxa"/>
            <w:shd w:val="clear" w:color="auto" w:fill="auto"/>
          </w:tcPr>
          <w:p w:rsidR="0042294A" w:rsidRPr="00B85A87" w:rsidRDefault="00B85A87" w:rsidP="00B85A87">
            <w:pPr>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期末综合视频后期处理作业、主要的素材由自己拍摄完成、通过创意完成一个短片、包含剪辑特效及调色处理</w:t>
            </w:r>
          </w:p>
        </w:tc>
        <w:tc>
          <w:tcPr>
            <w:tcW w:w="2268" w:type="dxa"/>
            <w:shd w:val="clear" w:color="auto" w:fill="auto"/>
          </w:tcPr>
          <w:p w:rsidR="0042294A" w:rsidRPr="00B85A87" w:rsidRDefault="00B85A87" w:rsidP="00B85A87">
            <w:pPr>
              <w:snapToGrid w:val="0"/>
              <w:spacing w:line="288" w:lineRule="auto"/>
              <w:jc w:val="left"/>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通过自己拍摄采集素材，通过剪辑特效完成最终的综合视频作业</w:t>
            </w:r>
          </w:p>
        </w:tc>
        <w:tc>
          <w:tcPr>
            <w:tcW w:w="1691" w:type="dxa"/>
            <w:shd w:val="clear" w:color="auto" w:fill="auto"/>
          </w:tcPr>
          <w:p w:rsidR="0042294A" w:rsidRPr="00B85A87" w:rsidRDefault="00B85A87" w:rsidP="00B85A87">
            <w:pPr>
              <w:snapToGrid w:val="0"/>
              <w:spacing w:line="288" w:lineRule="auto"/>
              <w:jc w:val="center"/>
              <w:rPr>
                <w:rFonts w:ascii="Times New Roman" w:eastAsia="宋体" w:hAnsi="Times New Roman" w:cs="Times New Roman"/>
                <w:sz w:val="20"/>
                <w:szCs w:val="20"/>
              </w:rPr>
            </w:pPr>
            <w:r w:rsidRPr="00B85A87">
              <w:rPr>
                <w:rFonts w:ascii="Times New Roman" w:eastAsia="宋体" w:hAnsi="Times New Roman" w:cs="Times New Roman"/>
                <w:sz w:val="20"/>
                <w:szCs w:val="20"/>
              </w:rPr>
              <w:t>实作评价（</w:t>
            </w:r>
            <w:r w:rsidRPr="00B85A87">
              <w:rPr>
                <w:rFonts w:ascii="Times New Roman" w:eastAsia="宋体" w:hAnsi="Times New Roman" w:cs="Times New Roman"/>
                <w:sz w:val="20"/>
                <w:szCs w:val="20"/>
              </w:rPr>
              <w:t>X</w:t>
            </w:r>
            <w:r w:rsidR="00C37F8E">
              <w:rPr>
                <w:rFonts w:ascii="Times New Roman" w:eastAsia="宋体" w:hAnsi="Times New Roman" w:cs="Times New Roman"/>
                <w:sz w:val="20"/>
                <w:szCs w:val="20"/>
              </w:rPr>
              <w:t>3</w:t>
            </w:r>
            <w:r w:rsidRPr="00B85A87">
              <w:rPr>
                <w:rFonts w:ascii="Times New Roman" w:eastAsia="宋体" w:hAnsi="Times New Roman" w:cs="Times New Roman"/>
                <w:sz w:val="20"/>
                <w:szCs w:val="20"/>
              </w:rPr>
              <w:t>）</w:t>
            </w:r>
          </w:p>
        </w:tc>
      </w:tr>
      <w:tr w:rsidR="00184E60" w:rsidRPr="00B85A87" w:rsidTr="00B85A87">
        <w:trPr>
          <w:trHeight w:val="1444"/>
        </w:trPr>
        <w:tc>
          <w:tcPr>
            <w:tcW w:w="971" w:type="dxa"/>
            <w:shd w:val="clear" w:color="auto" w:fill="auto"/>
          </w:tcPr>
          <w:p w:rsidR="00184E60" w:rsidRPr="00B85A87" w:rsidRDefault="00184E60" w:rsidP="00B85A87">
            <w:pPr>
              <w:rPr>
                <w:rFonts w:ascii="Times New Roman" w:eastAsia="仿宋" w:hAnsi="Times New Roman" w:cs="Times New Roman"/>
                <w:color w:val="000000"/>
                <w:kern w:val="0"/>
                <w:sz w:val="24"/>
                <w:szCs w:val="24"/>
              </w:rPr>
            </w:pPr>
            <w:r w:rsidRPr="00B85A87">
              <w:rPr>
                <w:rFonts w:ascii="Times New Roman" w:eastAsia="仿宋" w:hAnsi="Times New Roman" w:cs="Times New Roman"/>
                <w:color w:val="000000"/>
                <w:kern w:val="0"/>
                <w:sz w:val="24"/>
                <w:szCs w:val="24"/>
              </w:rPr>
              <w:t>4</w:t>
            </w:r>
          </w:p>
        </w:tc>
        <w:tc>
          <w:tcPr>
            <w:tcW w:w="1161" w:type="dxa"/>
            <w:shd w:val="clear" w:color="auto" w:fill="auto"/>
          </w:tcPr>
          <w:p w:rsidR="00184E60" w:rsidRPr="00B85A87" w:rsidRDefault="00184E60" w:rsidP="00B85A87">
            <w:pPr>
              <w:rPr>
                <w:rFonts w:ascii="Times New Roman" w:hAnsi="Times New Roman" w:cs="Times New Roman"/>
                <w:color w:val="000000"/>
                <w:kern w:val="0"/>
                <w:sz w:val="20"/>
                <w:szCs w:val="20"/>
              </w:rPr>
            </w:pPr>
            <w:r w:rsidRPr="00B85A87">
              <w:rPr>
                <w:rFonts w:ascii="Times New Roman" w:hAnsi="Times New Roman" w:cs="Times New Roman"/>
                <w:color w:val="000000"/>
                <w:kern w:val="0"/>
                <w:sz w:val="20"/>
                <w:szCs w:val="20"/>
              </w:rPr>
              <w:t>LO711</w:t>
            </w:r>
          </w:p>
        </w:tc>
        <w:tc>
          <w:tcPr>
            <w:tcW w:w="2268" w:type="dxa"/>
            <w:shd w:val="clear" w:color="auto" w:fill="auto"/>
          </w:tcPr>
          <w:p w:rsidR="00184E60" w:rsidRPr="00B85A87" w:rsidRDefault="00184E60" w:rsidP="00B85A87">
            <w:pP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了解</w:t>
            </w:r>
            <w:r w:rsidR="00B85A87" w:rsidRPr="00B85A87">
              <w:rPr>
                <w:rFonts w:ascii="Times New Roman" w:hAnsi="Times New Roman" w:cs="Times New Roman"/>
                <w:color w:val="000000" w:themeColor="text1"/>
                <w:kern w:val="0"/>
                <w:sz w:val="20"/>
                <w:szCs w:val="20"/>
              </w:rPr>
              <w:t>国产优秀影视作品，学习</w:t>
            </w:r>
            <w:r w:rsidRPr="00B85A87">
              <w:rPr>
                <w:rFonts w:ascii="Times New Roman" w:hAnsi="Times New Roman" w:cs="Times New Roman"/>
                <w:color w:val="000000" w:themeColor="text1"/>
                <w:kern w:val="0"/>
                <w:sz w:val="20"/>
                <w:szCs w:val="20"/>
              </w:rPr>
              <w:t>优秀传统文化和革命历史，构建爱党爱国的理想信念</w:t>
            </w:r>
            <w:r w:rsidR="00B85A87" w:rsidRPr="00B85A87">
              <w:rPr>
                <w:rFonts w:ascii="Times New Roman" w:hAnsi="Times New Roman" w:cs="Times New Roman"/>
                <w:color w:val="000000" w:themeColor="text1"/>
                <w:kern w:val="0"/>
                <w:sz w:val="20"/>
                <w:szCs w:val="20"/>
              </w:rPr>
              <w:t>，学习其中后期效果的处理方式</w:t>
            </w:r>
            <w:r w:rsidRPr="00B85A87">
              <w:rPr>
                <w:rFonts w:ascii="Times New Roman" w:hAnsi="Times New Roman" w:cs="Times New Roman"/>
                <w:color w:val="000000" w:themeColor="text1"/>
                <w:kern w:val="0"/>
                <w:sz w:val="20"/>
                <w:szCs w:val="20"/>
              </w:rPr>
              <w:t>。</w:t>
            </w:r>
          </w:p>
        </w:tc>
        <w:tc>
          <w:tcPr>
            <w:tcW w:w="2268" w:type="dxa"/>
            <w:shd w:val="clear" w:color="auto" w:fill="auto"/>
          </w:tcPr>
          <w:p w:rsidR="00184E60" w:rsidRPr="00B85A87" w:rsidRDefault="00B85A87" w:rsidP="00B85A87">
            <w:pPr>
              <w:snapToGrid w:val="0"/>
              <w:spacing w:line="288" w:lineRule="auto"/>
              <w:jc w:val="left"/>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欣赏优秀国产影视作品，教师讲解其中的后期制作片段，学生模仿练习</w:t>
            </w:r>
          </w:p>
        </w:tc>
        <w:tc>
          <w:tcPr>
            <w:tcW w:w="1691" w:type="dxa"/>
            <w:shd w:val="clear" w:color="auto" w:fill="auto"/>
          </w:tcPr>
          <w:p w:rsidR="00184E60" w:rsidRPr="00B85A87" w:rsidRDefault="00B85A87" w:rsidP="00B85A87">
            <w:pPr>
              <w:snapToGrid w:val="0"/>
              <w:spacing w:line="288" w:lineRule="auto"/>
              <w:jc w:val="center"/>
              <w:rPr>
                <w:rFonts w:ascii="Times New Roman" w:eastAsia="宋体" w:hAnsi="Times New Roman" w:cs="Times New Roman"/>
                <w:sz w:val="20"/>
                <w:szCs w:val="20"/>
              </w:rPr>
            </w:pPr>
            <w:r w:rsidRPr="00B85A87">
              <w:rPr>
                <w:rFonts w:ascii="Times New Roman" w:eastAsia="宋体" w:hAnsi="Times New Roman" w:cs="Times New Roman"/>
                <w:sz w:val="20"/>
                <w:szCs w:val="20"/>
              </w:rPr>
              <w:t>随</w:t>
            </w:r>
            <w:proofErr w:type="gramStart"/>
            <w:r w:rsidRPr="00B85A87">
              <w:rPr>
                <w:rFonts w:ascii="Times New Roman" w:eastAsia="宋体" w:hAnsi="Times New Roman" w:cs="Times New Roman"/>
                <w:sz w:val="20"/>
                <w:szCs w:val="20"/>
              </w:rPr>
              <w:t>堂考察</w:t>
            </w:r>
            <w:proofErr w:type="gramEnd"/>
          </w:p>
        </w:tc>
      </w:tr>
    </w:tbl>
    <w:p w:rsidR="00B85A87" w:rsidRPr="00B85A87" w:rsidRDefault="00B85A87">
      <w:pPr>
        <w:snapToGrid w:val="0"/>
        <w:spacing w:line="288" w:lineRule="auto"/>
        <w:rPr>
          <w:rFonts w:ascii="Times New Roman" w:eastAsia="黑体" w:hAnsi="Times New Roman" w:cs="Times New Roman"/>
          <w:sz w:val="24"/>
        </w:rPr>
      </w:pPr>
    </w:p>
    <w:p w:rsidR="0042294A" w:rsidRPr="00B85A87" w:rsidRDefault="00B85A87">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六、课程内容</w:t>
      </w:r>
    </w:p>
    <w:p w:rsidR="004C7A58" w:rsidRPr="0066035B" w:rsidRDefault="0066035B"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课程导入</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0.1</w:t>
      </w:r>
      <w:r w:rsidR="0066035B">
        <w:rPr>
          <w:rFonts w:ascii="Times New Roman" w:hAnsi="Times New Roman" w:cs="Times New Roman" w:hint="eastAsia"/>
          <w:sz w:val="24"/>
          <w:szCs w:val="20"/>
        </w:rPr>
        <w:t>如何学习剪辑预览视频</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0.2</w:t>
      </w:r>
      <w:r w:rsidRPr="0066035B">
        <w:rPr>
          <w:rFonts w:ascii="Times New Roman" w:hAnsi="Times New Roman" w:cs="Times New Roman" w:hint="eastAsia"/>
          <w:sz w:val="24"/>
          <w:szCs w:val="20"/>
        </w:rPr>
        <w:t>为什么需要剪辑预览视频</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0.3</w:t>
      </w:r>
      <w:r w:rsidRPr="0066035B">
        <w:rPr>
          <w:rFonts w:ascii="Times New Roman" w:hAnsi="Times New Roman" w:cs="Times New Roman" w:hint="eastAsia"/>
          <w:sz w:val="24"/>
          <w:szCs w:val="20"/>
        </w:rPr>
        <w:t>剪辑的思维预览视频</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lastRenderedPageBreak/>
        <w:t>第一章</w:t>
      </w:r>
      <w:r w:rsidR="0066035B">
        <w:rPr>
          <w:rFonts w:ascii="Times New Roman" w:hAnsi="Times New Roman" w:cs="Times New Roman" w:hint="eastAsia"/>
          <w:sz w:val="24"/>
          <w:szCs w:val="20"/>
        </w:rPr>
        <w:t xml:space="preserve"> </w:t>
      </w:r>
      <w:r w:rsidRPr="0066035B">
        <w:rPr>
          <w:rFonts w:ascii="Times New Roman" w:hAnsi="Times New Roman" w:cs="Times New Roman" w:hint="eastAsia"/>
          <w:sz w:val="24"/>
          <w:szCs w:val="20"/>
        </w:rPr>
        <w:t>非</w:t>
      </w:r>
      <w:proofErr w:type="gramStart"/>
      <w:r w:rsidRPr="0066035B">
        <w:rPr>
          <w:rFonts w:ascii="Times New Roman" w:hAnsi="Times New Roman" w:cs="Times New Roman" w:hint="eastAsia"/>
          <w:sz w:val="24"/>
          <w:szCs w:val="20"/>
        </w:rPr>
        <w:t>编软件</w:t>
      </w:r>
      <w:proofErr w:type="gramEnd"/>
      <w:r w:rsidRPr="0066035B">
        <w:rPr>
          <w:rFonts w:ascii="Times New Roman" w:hAnsi="Times New Roman" w:cs="Times New Roman" w:hint="eastAsia"/>
          <w:sz w:val="24"/>
          <w:szCs w:val="20"/>
        </w:rPr>
        <w:t>的使用</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1.1</w:t>
      </w:r>
      <w:r w:rsidR="0066035B">
        <w:rPr>
          <w:rFonts w:ascii="Times New Roman" w:hAnsi="Times New Roman" w:cs="Times New Roman" w:hint="eastAsia"/>
          <w:sz w:val="24"/>
          <w:szCs w:val="20"/>
        </w:rPr>
        <w:t>建立序列及素材管理</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1.2</w:t>
      </w:r>
      <w:r w:rsidR="0066035B">
        <w:rPr>
          <w:rFonts w:ascii="Times New Roman" w:hAnsi="Times New Roman" w:cs="Times New Roman" w:hint="eastAsia"/>
          <w:sz w:val="24"/>
          <w:szCs w:val="20"/>
        </w:rPr>
        <w:t>操作界面及编辑功能简介</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1.3</w:t>
      </w:r>
      <w:r w:rsidR="0066035B">
        <w:rPr>
          <w:rFonts w:ascii="Times New Roman" w:hAnsi="Times New Roman" w:cs="Times New Roman" w:hint="eastAsia"/>
          <w:sz w:val="24"/>
          <w:szCs w:val="20"/>
        </w:rPr>
        <w:t>输出格式应用</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1.4</w:t>
      </w:r>
      <w:r w:rsidR="0066035B">
        <w:rPr>
          <w:rFonts w:ascii="Times New Roman" w:hAnsi="Times New Roman" w:cs="Times New Roman" w:hint="eastAsia"/>
          <w:sz w:val="24"/>
          <w:szCs w:val="20"/>
        </w:rPr>
        <w:t>调色功能的应用</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1.5</w:t>
      </w:r>
      <w:r w:rsidR="0066035B">
        <w:rPr>
          <w:rFonts w:ascii="Times New Roman" w:hAnsi="Times New Roman" w:cs="Times New Roman" w:hint="eastAsia"/>
          <w:sz w:val="24"/>
          <w:szCs w:val="20"/>
        </w:rPr>
        <w:t>特效功能的应用</w:t>
      </w:r>
    </w:p>
    <w:p w:rsidR="004C7A58"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1.6</w:t>
      </w:r>
      <w:r w:rsidR="0066035B">
        <w:rPr>
          <w:rFonts w:ascii="Times New Roman" w:hAnsi="Times New Roman" w:cs="Times New Roman" w:hint="eastAsia"/>
          <w:sz w:val="24"/>
          <w:szCs w:val="20"/>
        </w:rPr>
        <w:t>电子相册的制作</w:t>
      </w:r>
    </w:p>
    <w:p w:rsidR="0066035B" w:rsidRPr="0066035B" w:rsidRDefault="0066035B" w:rsidP="0066035B">
      <w:pPr>
        <w:snapToGrid w:val="0"/>
        <w:spacing w:line="360" w:lineRule="auto"/>
        <w:rPr>
          <w:rFonts w:ascii="Times New Roman" w:hAnsi="Times New Roman" w:cs="Times New Roman" w:hint="eastAsia"/>
          <w:sz w:val="24"/>
          <w:szCs w:val="20"/>
        </w:rPr>
      </w:pP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第二章镜头的元素</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2.1</w:t>
      </w:r>
      <w:r w:rsidRPr="0066035B">
        <w:rPr>
          <w:rFonts w:ascii="Times New Roman" w:hAnsi="Times New Roman" w:cs="Times New Roman" w:hint="eastAsia"/>
          <w:sz w:val="24"/>
          <w:szCs w:val="20"/>
        </w:rPr>
        <w:t>画面元素</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2.1.1</w:t>
      </w:r>
      <w:r w:rsidR="0066035B">
        <w:rPr>
          <w:rFonts w:ascii="Times New Roman" w:hAnsi="Times New Roman" w:cs="Times New Roman" w:hint="eastAsia"/>
          <w:sz w:val="24"/>
          <w:szCs w:val="20"/>
        </w:rPr>
        <w:t>影视画面的影调与色调</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2.1.2</w:t>
      </w:r>
      <w:r w:rsidR="0066035B">
        <w:rPr>
          <w:rFonts w:ascii="Times New Roman" w:hAnsi="Times New Roman" w:cs="Times New Roman" w:hint="eastAsia"/>
          <w:sz w:val="24"/>
          <w:szCs w:val="20"/>
        </w:rPr>
        <w:t>影视画面的运动性</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2.2</w:t>
      </w:r>
      <w:r w:rsidRPr="0066035B">
        <w:rPr>
          <w:rFonts w:ascii="Times New Roman" w:hAnsi="Times New Roman" w:cs="Times New Roman" w:hint="eastAsia"/>
          <w:sz w:val="24"/>
          <w:szCs w:val="20"/>
        </w:rPr>
        <w:t>声音元素</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2.2.1</w:t>
      </w:r>
      <w:r w:rsidR="0066035B">
        <w:rPr>
          <w:rFonts w:ascii="Times New Roman" w:hAnsi="Times New Roman" w:cs="Times New Roman" w:hint="eastAsia"/>
          <w:sz w:val="24"/>
          <w:szCs w:val="20"/>
        </w:rPr>
        <w:t>影视声音的作用</w:t>
      </w:r>
    </w:p>
    <w:p w:rsidR="004C7A58"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2.2.2</w:t>
      </w:r>
      <w:r w:rsidR="0066035B">
        <w:rPr>
          <w:rFonts w:ascii="Times New Roman" w:hAnsi="Times New Roman" w:cs="Times New Roman" w:hint="eastAsia"/>
          <w:sz w:val="24"/>
          <w:szCs w:val="20"/>
        </w:rPr>
        <w:t>影视声音的分类</w:t>
      </w:r>
    </w:p>
    <w:p w:rsidR="0066035B" w:rsidRPr="0066035B" w:rsidRDefault="0066035B" w:rsidP="0066035B">
      <w:pPr>
        <w:snapToGrid w:val="0"/>
        <w:spacing w:line="360" w:lineRule="auto"/>
        <w:rPr>
          <w:rFonts w:ascii="Times New Roman" w:hAnsi="Times New Roman" w:cs="Times New Roman" w:hint="eastAsia"/>
          <w:sz w:val="24"/>
          <w:szCs w:val="20"/>
        </w:rPr>
      </w:pP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第三章镜头的裁剪</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3.1</w:t>
      </w:r>
      <w:r w:rsidRPr="0066035B">
        <w:rPr>
          <w:rFonts w:ascii="Times New Roman" w:hAnsi="Times New Roman" w:cs="Times New Roman" w:hint="eastAsia"/>
          <w:sz w:val="24"/>
          <w:szCs w:val="20"/>
        </w:rPr>
        <w:t>运动剪辑</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3.1.1</w:t>
      </w:r>
      <w:r w:rsidR="0066035B">
        <w:rPr>
          <w:rFonts w:ascii="Times New Roman" w:hAnsi="Times New Roman" w:cs="Times New Roman" w:hint="eastAsia"/>
          <w:sz w:val="24"/>
          <w:szCs w:val="20"/>
        </w:rPr>
        <w:t>运动剪辑的基本规律</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3.1.2</w:t>
      </w:r>
      <w:r w:rsidRPr="0066035B">
        <w:rPr>
          <w:rFonts w:ascii="Times New Roman" w:hAnsi="Times New Roman" w:cs="Times New Roman" w:hint="eastAsia"/>
          <w:sz w:val="24"/>
          <w:szCs w:val="20"/>
        </w:rPr>
        <w:t>运动剪辑的常用技巧</w:t>
      </w:r>
    </w:p>
    <w:p w:rsidR="004C7A58"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3.2</w:t>
      </w:r>
      <w:r w:rsidR="0066035B">
        <w:rPr>
          <w:rFonts w:ascii="Times New Roman" w:hAnsi="Times New Roman" w:cs="Times New Roman" w:hint="eastAsia"/>
          <w:sz w:val="24"/>
          <w:szCs w:val="20"/>
        </w:rPr>
        <w:t>对话剪辑的技巧</w:t>
      </w:r>
    </w:p>
    <w:p w:rsidR="0066035B" w:rsidRPr="0066035B" w:rsidRDefault="0066035B" w:rsidP="0066035B">
      <w:pPr>
        <w:snapToGrid w:val="0"/>
        <w:spacing w:line="360" w:lineRule="auto"/>
        <w:rPr>
          <w:rFonts w:ascii="Times New Roman" w:hAnsi="Times New Roman" w:cs="Times New Roman" w:hint="eastAsia"/>
          <w:sz w:val="24"/>
          <w:szCs w:val="20"/>
        </w:rPr>
      </w:pP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第四章镜头的组接</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4.1</w:t>
      </w:r>
      <w:r w:rsidRPr="0066035B">
        <w:rPr>
          <w:rFonts w:ascii="Times New Roman" w:hAnsi="Times New Roman" w:cs="Times New Roman" w:hint="eastAsia"/>
          <w:sz w:val="24"/>
          <w:szCs w:val="20"/>
        </w:rPr>
        <w:t>景别关系</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4.1.1</w:t>
      </w:r>
      <w:r w:rsidR="0066035B">
        <w:rPr>
          <w:rFonts w:ascii="Times New Roman" w:hAnsi="Times New Roman" w:cs="Times New Roman" w:hint="eastAsia"/>
          <w:sz w:val="24"/>
          <w:szCs w:val="20"/>
        </w:rPr>
        <w:t>景别的基本概念</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4.1.2</w:t>
      </w:r>
      <w:r w:rsidR="0066035B">
        <w:rPr>
          <w:rFonts w:ascii="Times New Roman" w:hAnsi="Times New Roman" w:cs="Times New Roman" w:hint="eastAsia"/>
          <w:sz w:val="24"/>
          <w:szCs w:val="20"/>
        </w:rPr>
        <w:t>景别在影视作品中的意义（上）</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4.1.3</w:t>
      </w:r>
      <w:r w:rsidR="0066035B">
        <w:rPr>
          <w:rFonts w:ascii="Times New Roman" w:hAnsi="Times New Roman" w:cs="Times New Roman" w:hint="eastAsia"/>
          <w:sz w:val="24"/>
          <w:szCs w:val="20"/>
        </w:rPr>
        <w:t>景别在影视作品中的意义（下）</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4.1.4</w:t>
      </w:r>
      <w:r w:rsidR="0066035B">
        <w:rPr>
          <w:rFonts w:ascii="Times New Roman" w:hAnsi="Times New Roman" w:cs="Times New Roman" w:hint="eastAsia"/>
          <w:sz w:val="24"/>
          <w:szCs w:val="20"/>
        </w:rPr>
        <w:t>景别的基本句型</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4.2</w:t>
      </w:r>
      <w:r w:rsidRPr="0066035B">
        <w:rPr>
          <w:rFonts w:ascii="Times New Roman" w:hAnsi="Times New Roman" w:cs="Times New Roman" w:hint="eastAsia"/>
          <w:sz w:val="24"/>
          <w:szCs w:val="20"/>
        </w:rPr>
        <w:t>轴线关系</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4.2.1</w:t>
      </w:r>
      <w:r w:rsidR="0066035B">
        <w:rPr>
          <w:rFonts w:ascii="Times New Roman" w:hAnsi="Times New Roman" w:cs="Times New Roman" w:hint="eastAsia"/>
          <w:sz w:val="24"/>
          <w:szCs w:val="20"/>
        </w:rPr>
        <w:t>轴线的概念</w:t>
      </w:r>
    </w:p>
    <w:p w:rsidR="004C7A58"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lastRenderedPageBreak/>
        <w:t>4.2.2</w:t>
      </w:r>
      <w:r w:rsidR="0066035B">
        <w:rPr>
          <w:rFonts w:ascii="Times New Roman" w:hAnsi="Times New Roman" w:cs="Times New Roman" w:hint="eastAsia"/>
          <w:sz w:val="24"/>
          <w:szCs w:val="20"/>
        </w:rPr>
        <w:t>合理越轴</w:t>
      </w:r>
    </w:p>
    <w:p w:rsidR="0066035B" w:rsidRPr="0066035B" w:rsidRDefault="0066035B" w:rsidP="0066035B">
      <w:pPr>
        <w:snapToGrid w:val="0"/>
        <w:spacing w:line="360" w:lineRule="auto"/>
        <w:rPr>
          <w:rFonts w:ascii="Times New Roman" w:hAnsi="Times New Roman" w:cs="Times New Roman" w:hint="eastAsia"/>
          <w:sz w:val="24"/>
          <w:szCs w:val="20"/>
        </w:rPr>
      </w:pP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第五章影视作品的时空</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5.1</w:t>
      </w:r>
      <w:r w:rsidRPr="0066035B">
        <w:rPr>
          <w:rFonts w:ascii="Times New Roman" w:hAnsi="Times New Roman" w:cs="Times New Roman" w:hint="eastAsia"/>
          <w:sz w:val="24"/>
          <w:szCs w:val="20"/>
        </w:rPr>
        <w:t>影视的时间</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5.1.1</w:t>
      </w:r>
      <w:r w:rsidR="0066035B">
        <w:rPr>
          <w:rFonts w:ascii="Times New Roman" w:hAnsi="Times New Roman" w:cs="Times New Roman" w:hint="eastAsia"/>
          <w:sz w:val="24"/>
          <w:szCs w:val="20"/>
        </w:rPr>
        <w:t>影视时间的特点</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5.1.2</w:t>
      </w:r>
      <w:r w:rsidR="0066035B">
        <w:rPr>
          <w:rFonts w:ascii="Times New Roman" w:hAnsi="Times New Roman" w:cs="Times New Roman" w:hint="eastAsia"/>
          <w:sz w:val="24"/>
          <w:szCs w:val="20"/>
        </w:rPr>
        <w:t>影视时间的剪辑技巧</w:t>
      </w:r>
    </w:p>
    <w:p w:rsidR="004C7A58"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5.2</w:t>
      </w:r>
      <w:r w:rsidR="0066035B">
        <w:rPr>
          <w:rFonts w:ascii="Times New Roman" w:hAnsi="Times New Roman" w:cs="Times New Roman" w:hint="eastAsia"/>
          <w:sz w:val="24"/>
          <w:szCs w:val="20"/>
        </w:rPr>
        <w:t>影视空间的类型：再现空间和构成空间</w:t>
      </w:r>
    </w:p>
    <w:p w:rsidR="0066035B" w:rsidRPr="0066035B" w:rsidRDefault="0066035B" w:rsidP="0066035B">
      <w:pPr>
        <w:snapToGrid w:val="0"/>
        <w:spacing w:line="360" w:lineRule="auto"/>
        <w:rPr>
          <w:rFonts w:ascii="Times New Roman" w:hAnsi="Times New Roman" w:cs="Times New Roman" w:hint="eastAsia"/>
          <w:sz w:val="24"/>
          <w:szCs w:val="20"/>
        </w:rPr>
      </w:pP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第六章影视节奏的剪辑</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6.1</w:t>
      </w:r>
      <w:r w:rsidR="0066035B">
        <w:rPr>
          <w:rFonts w:ascii="Times New Roman" w:hAnsi="Times New Roman" w:cs="Times New Roman" w:hint="eastAsia"/>
          <w:sz w:val="24"/>
          <w:szCs w:val="20"/>
        </w:rPr>
        <w:t>影视节奏概念解析</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6.2</w:t>
      </w:r>
      <w:r w:rsidRPr="0066035B">
        <w:rPr>
          <w:rFonts w:ascii="Times New Roman" w:hAnsi="Times New Roman" w:cs="Times New Roman" w:hint="eastAsia"/>
          <w:sz w:val="24"/>
          <w:szCs w:val="20"/>
        </w:rPr>
        <w:t>影响节奏的因素</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6.2.1</w:t>
      </w:r>
      <w:r w:rsidR="0066035B">
        <w:rPr>
          <w:rFonts w:ascii="Times New Roman" w:hAnsi="Times New Roman" w:cs="Times New Roman" w:hint="eastAsia"/>
          <w:sz w:val="24"/>
          <w:szCs w:val="20"/>
        </w:rPr>
        <w:t>影响节奏的因素——视听元素</w:t>
      </w:r>
    </w:p>
    <w:p w:rsidR="004C7A58" w:rsidRPr="0066035B" w:rsidRDefault="004C7A58" w:rsidP="0066035B">
      <w:pPr>
        <w:snapToGrid w:val="0"/>
        <w:spacing w:line="360" w:lineRule="auto"/>
        <w:rPr>
          <w:rFonts w:ascii="Times New Roman" w:hAnsi="Times New Roman" w:cs="Times New Roman" w:hint="eastAsia"/>
          <w:sz w:val="24"/>
          <w:szCs w:val="20"/>
        </w:rPr>
      </w:pPr>
      <w:r w:rsidRPr="0066035B">
        <w:rPr>
          <w:rFonts w:ascii="Times New Roman" w:hAnsi="Times New Roman" w:cs="Times New Roman" w:hint="eastAsia"/>
          <w:sz w:val="24"/>
          <w:szCs w:val="20"/>
        </w:rPr>
        <w:t>6.2.2</w:t>
      </w:r>
      <w:r w:rsidR="0066035B">
        <w:rPr>
          <w:rFonts w:ascii="Times New Roman" w:hAnsi="Times New Roman" w:cs="Times New Roman" w:hint="eastAsia"/>
          <w:sz w:val="24"/>
          <w:szCs w:val="20"/>
        </w:rPr>
        <w:t>影响节奏的因素——剪辑方式</w:t>
      </w:r>
    </w:p>
    <w:p w:rsidR="0042294A" w:rsidRPr="0066035B" w:rsidRDefault="004C7A58" w:rsidP="0066035B">
      <w:pPr>
        <w:snapToGrid w:val="0"/>
        <w:spacing w:line="360" w:lineRule="auto"/>
        <w:rPr>
          <w:rFonts w:ascii="Times New Roman" w:eastAsia="宋体" w:hAnsi="Times New Roman" w:cs="Times New Roman"/>
          <w:sz w:val="24"/>
          <w:szCs w:val="20"/>
        </w:rPr>
      </w:pPr>
      <w:r w:rsidRPr="0066035B">
        <w:rPr>
          <w:rFonts w:ascii="Times New Roman" w:hAnsi="Times New Roman" w:cs="Times New Roman" w:hint="eastAsia"/>
          <w:sz w:val="24"/>
          <w:szCs w:val="20"/>
        </w:rPr>
        <w:t>6.3</w:t>
      </w:r>
      <w:r w:rsidRPr="0066035B">
        <w:rPr>
          <w:rFonts w:ascii="Times New Roman" w:hAnsi="Times New Roman" w:cs="Times New Roman" w:hint="eastAsia"/>
          <w:sz w:val="24"/>
          <w:szCs w:val="20"/>
        </w:rPr>
        <w:t>控制影视节奏</w:t>
      </w:r>
    </w:p>
    <w:p w:rsidR="0042294A" w:rsidRPr="00B85A87" w:rsidRDefault="0042294A">
      <w:pPr>
        <w:snapToGrid w:val="0"/>
        <w:spacing w:line="288" w:lineRule="auto"/>
        <w:ind w:right="26"/>
        <w:rPr>
          <w:rFonts w:ascii="Times New Roman" w:hAnsi="Times New Roman" w:cs="Times New Roman"/>
          <w:sz w:val="20"/>
          <w:szCs w:val="20"/>
        </w:rPr>
      </w:pPr>
    </w:p>
    <w:p w:rsidR="0042294A" w:rsidRPr="00B85A87" w:rsidRDefault="00B85A87" w:rsidP="00B85A87">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七、课内实验名称及基本要求</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895"/>
        <w:gridCol w:w="3007"/>
        <w:gridCol w:w="907"/>
        <w:gridCol w:w="1066"/>
        <w:gridCol w:w="973"/>
      </w:tblGrid>
      <w:tr w:rsidR="0042294A" w:rsidRPr="00B85A8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序号</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实验名称</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主要内容</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实验</w:t>
            </w:r>
          </w:p>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时数</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实验类型</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备注</w:t>
            </w:r>
          </w:p>
        </w:tc>
      </w:tr>
      <w:tr w:rsidR="0042294A" w:rsidRPr="00B85A8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1</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视频音频编辑</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rsidP="00B85A87">
            <w:pPr>
              <w:snapToGrid w:val="0"/>
              <w:jc w:val="left"/>
              <w:rPr>
                <w:rFonts w:ascii="Times New Roman" w:hAnsi="Times New Roman" w:cs="Times New Roman"/>
                <w:sz w:val="20"/>
                <w:szCs w:val="20"/>
              </w:rPr>
            </w:pPr>
            <w:r w:rsidRPr="00B85A87">
              <w:rPr>
                <w:rFonts w:ascii="Times New Roman" w:hAnsi="Times New Roman" w:cs="Times New Roman"/>
                <w:sz w:val="20"/>
                <w:szCs w:val="20"/>
              </w:rPr>
              <w:t>用</w:t>
            </w:r>
            <w:r w:rsidRPr="00B85A87">
              <w:rPr>
                <w:rFonts w:ascii="Times New Roman" w:hAnsi="Times New Roman" w:cs="Times New Roman"/>
                <w:sz w:val="20"/>
                <w:szCs w:val="20"/>
              </w:rPr>
              <w:t>Premiere Pro</w:t>
            </w:r>
            <w:r w:rsidRPr="00B85A87">
              <w:rPr>
                <w:rFonts w:ascii="Times New Roman" w:hAnsi="Times New Roman" w:cs="Times New Roman"/>
                <w:sz w:val="20"/>
                <w:szCs w:val="20"/>
              </w:rPr>
              <w:t>软件进行视频和音频的剪辑</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544418">
            <w:pPr>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42294A">
            <w:pPr>
              <w:snapToGrid w:val="0"/>
              <w:jc w:val="center"/>
              <w:rPr>
                <w:rFonts w:ascii="Times New Roman" w:hAnsi="Times New Roman" w:cs="Times New Roman"/>
                <w:sz w:val="20"/>
                <w:szCs w:val="20"/>
              </w:rPr>
            </w:pPr>
          </w:p>
        </w:tc>
      </w:tr>
      <w:tr w:rsidR="0042294A" w:rsidRPr="00B85A8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2</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视频特效制作</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rsidP="00B85A87">
            <w:pPr>
              <w:snapToGrid w:val="0"/>
              <w:jc w:val="left"/>
              <w:rPr>
                <w:rFonts w:ascii="Times New Roman" w:hAnsi="Times New Roman" w:cs="Times New Roman"/>
                <w:sz w:val="20"/>
                <w:szCs w:val="20"/>
              </w:rPr>
            </w:pPr>
            <w:r w:rsidRPr="00B85A87">
              <w:rPr>
                <w:rFonts w:ascii="Times New Roman" w:hAnsi="Times New Roman" w:cs="Times New Roman"/>
                <w:sz w:val="20"/>
                <w:szCs w:val="20"/>
              </w:rPr>
              <w:t>用</w:t>
            </w:r>
            <w:r w:rsidR="0066035B">
              <w:rPr>
                <w:rFonts w:ascii="Times New Roman" w:hAnsi="Times New Roman" w:cs="Times New Roman" w:hint="eastAsia"/>
                <w:sz w:val="20"/>
                <w:szCs w:val="20"/>
              </w:rPr>
              <w:t>Premiere</w:t>
            </w:r>
            <w:r w:rsidRPr="00B85A87">
              <w:rPr>
                <w:rFonts w:ascii="Times New Roman" w:hAnsi="Times New Roman" w:cs="Times New Roman"/>
                <w:sz w:val="20"/>
                <w:szCs w:val="20"/>
              </w:rPr>
              <w:t>进行视频特效制作</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544418">
            <w:pPr>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42294A">
            <w:pPr>
              <w:snapToGrid w:val="0"/>
              <w:jc w:val="center"/>
              <w:rPr>
                <w:rFonts w:ascii="Times New Roman" w:hAnsi="Times New Roman" w:cs="Times New Roman"/>
                <w:sz w:val="20"/>
                <w:szCs w:val="20"/>
              </w:rPr>
            </w:pPr>
          </w:p>
        </w:tc>
      </w:tr>
      <w:tr w:rsidR="00A96729" w:rsidRPr="00B85A8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A96729" w:rsidRPr="00B85A87" w:rsidRDefault="00A96729">
            <w:pPr>
              <w:snapToGrid w:val="0"/>
              <w:jc w:val="center"/>
              <w:rPr>
                <w:rFonts w:ascii="Times New Roman" w:hAnsi="Times New Roman" w:cs="Times New Roman"/>
                <w:sz w:val="20"/>
                <w:szCs w:val="20"/>
              </w:rPr>
            </w:pPr>
            <w:r w:rsidRPr="00B85A87">
              <w:rPr>
                <w:rFonts w:ascii="Times New Roman" w:hAnsi="Times New Roman" w:cs="Times New Roman"/>
                <w:sz w:val="20"/>
                <w:szCs w:val="20"/>
              </w:rPr>
              <w:t>3</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A96729" w:rsidRPr="00B85A87" w:rsidRDefault="00A96729" w:rsidP="000344B8">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综合影视后期处理</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A96729" w:rsidRPr="00B85A87" w:rsidRDefault="00A96729" w:rsidP="000344B8">
            <w:pPr>
              <w:snapToGrid w:val="0"/>
              <w:jc w:val="left"/>
              <w:rPr>
                <w:rFonts w:ascii="Times New Roman" w:hAnsi="Times New Roman" w:cs="Times New Roman"/>
                <w:sz w:val="20"/>
                <w:szCs w:val="20"/>
              </w:rPr>
            </w:pPr>
            <w:r w:rsidRPr="00B85A87">
              <w:rPr>
                <w:rFonts w:ascii="Times New Roman" w:hAnsi="Times New Roman" w:cs="Times New Roman"/>
                <w:sz w:val="20"/>
                <w:szCs w:val="20"/>
              </w:rPr>
              <w:t>用已学习过的知识进行综合的视频后期处理</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A96729" w:rsidRPr="00B85A87" w:rsidRDefault="00A96729" w:rsidP="000344B8">
            <w:pPr>
              <w:snapToGrid w:val="0"/>
              <w:jc w:val="center"/>
              <w:rPr>
                <w:rFonts w:ascii="Times New Roman" w:hAnsi="Times New Roman" w:cs="Times New Roman"/>
                <w:sz w:val="20"/>
                <w:szCs w:val="20"/>
              </w:rPr>
            </w:pPr>
            <w:r>
              <w:rPr>
                <w:rFonts w:ascii="Times New Roman" w:hAnsi="Times New Roman" w:cs="Times New Roman"/>
                <w:sz w:val="20"/>
                <w:szCs w:val="20"/>
              </w:rPr>
              <w:t>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A96729" w:rsidRPr="00B85A87" w:rsidRDefault="00A96729" w:rsidP="000344B8">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A96729" w:rsidRPr="00B85A87" w:rsidRDefault="00A96729">
            <w:pPr>
              <w:snapToGrid w:val="0"/>
              <w:jc w:val="center"/>
              <w:rPr>
                <w:rFonts w:ascii="Times New Roman" w:hAnsi="Times New Roman" w:cs="Times New Roman"/>
                <w:sz w:val="20"/>
                <w:szCs w:val="20"/>
              </w:rPr>
            </w:pPr>
          </w:p>
        </w:tc>
      </w:tr>
    </w:tbl>
    <w:p w:rsidR="0042294A" w:rsidRPr="00B85A87" w:rsidRDefault="0042294A">
      <w:pPr>
        <w:snapToGrid w:val="0"/>
        <w:spacing w:line="288" w:lineRule="auto"/>
        <w:ind w:right="2520"/>
        <w:rPr>
          <w:rFonts w:ascii="Times New Roman" w:eastAsia="黑体" w:hAnsi="Times New Roman" w:cs="Times New Roman"/>
          <w:sz w:val="24"/>
        </w:rPr>
      </w:pPr>
    </w:p>
    <w:p w:rsidR="0042294A" w:rsidRPr="00B85A87" w:rsidRDefault="00B85A87">
      <w:pPr>
        <w:widowControl/>
        <w:spacing w:beforeLines="50" w:before="156" w:afterLines="50" w:after="156" w:line="288" w:lineRule="auto"/>
        <w:jc w:val="left"/>
        <w:rPr>
          <w:rFonts w:ascii="Times New Roman" w:eastAsia="黑体" w:hAnsi="Times New Roman" w:cs="Times New Roman"/>
          <w:sz w:val="24"/>
        </w:rPr>
      </w:pPr>
      <w:r w:rsidRPr="00B85A87">
        <w:rPr>
          <w:rFonts w:ascii="Times New Roman" w:eastAsia="黑体" w:hAnsi="Times New Roman" w:cs="Times New Roman"/>
          <w:sz w:val="24"/>
        </w:rPr>
        <w:t>八、评价方式与成绩</w:t>
      </w:r>
    </w:p>
    <w:tbl>
      <w:tblPr>
        <w:tblpPr w:leftFromText="180" w:rightFromText="180" w:vertAnchor="text" w:horzAnchor="margin" w:tblpY="119"/>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B85A87" w:rsidRPr="00B85A87" w:rsidTr="00B85A87">
        <w:tc>
          <w:tcPr>
            <w:tcW w:w="1809" w:type="dxa"/>
            <w:shd w:val="clear" w:color="auto" w:fill="auto"/>
          </w:tcPr>
          <w:p w:rsidR="00B85A87" w:rsidRPr="00B85A87" w:rsidRDefault="00B85A87" w:rsidP="00B85A87">
            <w:pPr>
              <w:snapToGrid w:val="0"/>
              <w:spacing w:beforeLines="50" w:before="156" w:afterLines="50" w:after="156"/>
              <w:rPr>
                <w:rFonts w:ascii="Times New Roman" w:hAnsi="Times New Roman" w:cs="Times New Roman"/>
                <w:bCs/>
                <w:color w:val="000000"/>
                <w:szCs w:val="20"/>
              </w:rPr>
            </w:pPr>
            <w:r w:rsidRPr="00B85A87">
              <w:rPr>
                <w:rFonts w:ascii="Times New Roman" w:hAnsi="Times New Roman" w:cs="Times New Roman"/>
                <w:bCs/>
                <w:color w:val="000000"/>
                <w:szCs w:val="20"/>
              </w:rPr>
              <w:t>总评构成（</w:t>
            </w:r>
            <w:r w:rsidRPr="00B85A87">
              <w:rPr>
                <w:rFonts w:ascii="Times New Roman" w:hAnsi="Times New Roman" w:cs="Times New Roman"/>
                <w:bCs/>
                <w:color w:val="000000"/>
                <w:szCs w:val="20"/>
              </w:rPr>
              <w:t>X</w:t>
            </w:r>
            <w:r w:rsidRPr="00B85A87">
              <w:rPr>
                <w:rFonts w:ascii="Times New Roman" w:hAnsi="Times New Roman" w:cs="Times New Roman"/>
                <w:bCs/>
                <w:color w:val="000000"/>
                <w:szCs w:val="20"/>
              </w:rPr>
              <w:t>）</w:t>
            </w:r>
          </w:p>
        </w:tc>
        <w:tc>
          <w:tcPr>
            <w:tcW w:w="5103"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评价方式</w:t>
            </w:r>
          </w:p>
        </w:tc>
        <w:tc>
          <w:tcPr>
            <w:tcW w:w="1843"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占比</w:t>
            </w:r>
          </w:p>
        </w:tc>
      </w:tr>
      <w:tr w:rsidR="00B85A87" w:rsidRPr="00B85A87" w:rsidTr="00B85A87">
        <w:tc>
          <w:tcPr>
            <w:tcW w:w="1809"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X1</w:t>
            </w:r>
          </w:p>
        </w:tc>
        <w:tc>
          <w:tcPr>
            <w:tcW w:w="5103" w:type="dxa"/>
            <w:shd w:val="clear" w:color="auto" w:fill="auto"/>
          </w:tcPr>
          <w:p w:rsidR="00B85A87" w:rsidRPr="00B85A87" w:rsidRDefault="009C32A5"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hint="eastAsia"/>
                <w:bCs/>
                <w:color w:val="000000"/>
                <w:szCs w:val="20"/>
              </w:rPr>
              <w:t>电子相册制作</w:t>
            </w:r>
          </w:p>
        </w:tc>
        <w:tc>
          <w:tcPr>
            <w:tcW w:w="1843"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20%</w:t>
            </w:r>
          </w:p>
        </w:tc>
      </w:tr>
      <w:tr w:rsidR="00B85A87" w:rsidRPr="00B85A87" w:rsidTr="00B85A87">
        <w:tc>
          <w:tcPr>
            <w:tcW w:w="1809"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X2</w:t>
            </w:r>
          </w:p>
        </w:tc>
        <w:tc>
          <w:tcPr>
            <w:tcW w:w="5103" w:type="dxa"/>
            <w:shd w:val="clear" w:color="auto" w:fill="auto"/>
          </w:tcPr>
          <w:p w:rsidR="00B85A87" w:rsidRPr="00B85A87" w:rsidRDefault="00B8157F" w:rsidP="00B8157F">
            <w:pPr>
              <w:snapToGrid w:val="0"/>
              <w:spacing w:beforeLines="50" w:before="156" w:afterLines="50" w:after="156"/>
              <w:rPr>
                <w:rFonts w:ascii="Times New Roman" w:hAnsi="Times New Roman" w:cs="Times New Roman"/>
                <w:bCs/>
                <w:color w:val="000000"/>
                <w:szCs w:val="20"/>
              </w:rPr>
            </w:pPr>
            <w:r>
              <w:rPr>
                <w:rFonts w:ascii="Times New Roman" w:hAnsi="Times New Roman" w:cs="Times New Roman"/>
                <w:bCs/>
                <w:color w:val="000000"/>
                <w:szCs w:val="20"/>
              </w:rPr>
              <w:t xml:space="preserve">                 </w:t>
            </w:r>
            <w:r w:rsidR="009C32A5">
              <w:rPr>
                <w:rFonts w:ascii="Times New Roman" w:hAnsi="Times New Roman" w:cs="Times New Roman" w:hint="eastAsia"/>
                <w:bCs/>
                <w:color w:val="000000"/>
                <w:szCs w:val="20"/>
              </w:rPr>
              <w:t>短片制作</w:t>
            </w:r>
          </w:p>
        </w:tc>
        <w:tc>
          <w:tcPr>
            <w:tcW w:w="1843" w:type="dxa"/>
            <w:shd w:val="clear" w:color="auto" w:fill="auto"/>
          </w:tcPr>
          <w:p w:rsidR="00B85A87" w:rsidRPr="00B85A87" w:rsidRDefault="00846C11"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3</w:t>
            </w:r>
            <w:r w:rsidR="00B85A87" w:rsidRPr="00B85A87">
              <w:rPr>
                <w:rFonts w:ascii="Times New Roman" w:hAnsi="Times New Roman" w:cs="Times New Roman"/>
                <w:bCs/>
                <w:color w:val="000000"/>
                <w:szCs w:val="20"/>
              </w:rPr>
              <w:t>0%</w:t>
            </w:r>
          </w:p>
        </w:tc>
      </w:tr>
      <w:tr w:rsidR="00B85A87" w:rsidRPr="00B85A87" w:rsidTr="00B85A87">
        <w:tc>
          <w:tcPr>
            <w:tcW w:w="1809"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X</w:t>
            </w:r>
            <w:r w:rsidR="00AC74C3">
              <w:rPr>
                <w:rFonts w:ascii="Times New Roman" w:hAnsi="Times New Roman" w:cs="Times New Roman"/>
                <w:bCs/>
                <w:color w:val="000000"/>
                <w:szCs w:val="20"/>
              </w:rPr>
              <w:t>3</w:t>
            </w:r>
          </w:p>
        </w:tc>
        <w:tc>
          <w:tcPr>
            <w:tcW w:w="5103" w:type="dxa"/>
            <w:shd w:val="clear" w:color="auto" w:fill="auto"/>
          </w:tcPr>
          <w:p w:rsidR="00B85A87" w:rsidRPr="00B85A87" w:rsidRDefault="009C32A5" w:rsidP="009C32A5">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hint="eastAsia"/>
                <w:bCs/>
                <w:color w:val="000000"/>
                <w:szCs w:val="20"/>
              </w:rPr>
              <w:t>期末</w:t>
            </w:r>
            <w:r w:rsidR="00B8157F">
              <w:rPr>
                <w:rFonts w:ascii="Times New Roman" w:hAnsi="Times New Roman" w:cs="Times New Roman" w:hint="eastAsia"/>
                <w:bCs/>
                <w:color w:val="000000"/>
                <w:szCs w:val="20"/>
              </w:rPr>
              <w:t>综合</w:t>
            </w:r>
            <w:bookmarkStart w:id="1" w:name="_GoBack"/>
            <w:bookmarkEnd w:id="1"/>
            <w:r w:rsidR="00B8157F">
              <w:rPr>
                <w:rFonts w:ascii="Times New Roman" w:hAnsi="Times New Roman" w:cs="Times New Roman" w:hint="eastAsia"/>
                <w:bCs/>
                <w:color w:val="000000"/>
                <w:szCs w:val="20"/>
              </w:rPr>
              <w:t>作业</w:t>
            </w:r>
          </w:p>
        </w:tc>
        <w:tc>
          <w:tcPr>
            <w:tcW w:w="1843" w:type="dxa"/>
            <w:shd w:val="clear" w:color="auto" w:fill="auto"/>
          </w:tcPr>
          <w:p w:rsidR="00B85A87" w:rsidRPr="00B85A87" w:rsidRDefault="00E77B00"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4</w:t>
            </w:r>
            <w:r w:rsidR="00B85A87" w:rsidRPr="00B85A87">
              <w:rPr>
                <w:rFonts w:ascii="Times New Roman" w:hAnsi="Times New Roman" w:cs="Times New Roman"/>
                <w:bCs/>
                <w:color w:val="000000"/>
                <w:szCs w:val="20"/>
              </w:rPr>
              <w:t>0%</w:t>
            </w:r>
          </w:p>
        </w:tc>
      </w:tr>
      <w:tr w:rsidR="00FF443E" w:rsidRPr="00B85A87" w:rsidTr="00B85A87">
        <w:tc>
          <w:tcPr>
            <w:tcW w:w="1809" w:type="dxa"/>
            <w:shd w:val="clear" w:color="auto" w:fill="auto"/>
          </w:tcPr>
          <w:p w:rsidR="00FF443E" w:rsidRPr="00B85A87" w:rsidRDefault="00FF443E"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hint="eastAsia"/>
                <w:bCs/>
                <w:color w:val="000000"/>
                <w:szCs w:val="20"/>
              </w:rPr>
              <w:t>X4</w:t>
            </w:r>
          </w:p>
        </w:tc>
        <w:tc>
          <w:tcPr>
            <w:tcW w:w="5103" w:type="dxa"/>
            <w:shd w:val="clear" w:color="auto" w:fill="auto"/>
          </w:tcPr>
          <w:p w:rsidR="00FF443E" w:rsidRDefault="00FF443E"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hint="eastAsia"/>
                <w:bCs/>
                <w:color w:val="000000"/>
                <w:szCs w:val="20"/>
              </w:rPr>
              <w:t>课堂问答</w:t>
            </w:r>
          </w:p>
        </w:tc>
        <w:tc>
          <w:tcPr>
            <w:tcW w:w="1843" w:type="dxa"/>
            <w:shd w:val="clear" w:color="auto" w:fill="auto"/>
          </w:tcPr>
          <w:p w:rsidR="00FF443E" w:rsidRDefault="00FF443E"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10%</w:t>
            </w:r>
          </w:p>
        </w:tc>
      </w:tr>
    </w:tbl>
    <w:p w:rsidR="0042294A" w:rsidRPr="00B85A87" w:rsidRDefault="0042294A" w:rsidP="00B85A87">
      <w:pPr>
        <w:snapToGrid w:val="0"/>
        <w:spacing w:before="120" w:after="120" w:line="288" w:lineRule="auto"/>
        <w:rPr>
          <w:rFonts w:ascii="Times New Roman" w:hAnsi="Times New Roman" w:cs="Times New Roman"/>
          <w:sz w:val="20"/>
          <w:szCs w:val="20"/>
          <w:highlight w:val="yellow"/>
        </w:rPr>
      </w:pPr>
    </w:p>
    <w:p w:rsidR="0042294A" w:rsidRPr="00B85A87" w:rsidRDefault="0042294A">
      <w:pPr>
        <w:snapToGrid w:val="0"/>
        <w:spacing w:before="120" w:after="120" w:line="288" w:lineRule="auto"/>
        <w:ind w:firstLineChars="200" w:firstLine="400"/>
        <w:rPr>
          <w:rFonts w:ascii="Times New Roman" w:hAnsi="Times New Roman" w:cs="Times New Roman"/>
          <w:sz w:val="20"/>
          <w:szCs w:val="20"/>
          <w:highlight w:val="yellow"/>
        </w:rPr>
      </w:pPr>
    </w:p>
    <w:p w:rsidR="0042294A" w:rsidRPr="00B85A87" w:rsidRDefault="00B85A87">
      <w:pPr>
        <w:snapToGrid w:val="0"/>
        <w:spacing w:line="288" w:lineRule="auto"/>
        <w:ind w:firstLineChars="300" w:firstLine="720"/>
        <w:rPr>
          <w:rFonts w:ascii="Times New Roman" w:hAnsi="Times New Roman" w:cs="Times New Roman"/>
          <w:sz w:val="24"/>
          <w:szCs w:val="24"/>
        </w:rPr>
      </w:pPr>
      <w:r w:rsidRPr="00B85A87">
        <w:rPr>
          <w:rFonts w:ascii="Times New Roman" w:hAnsi="Times New Roman" w:cs="Times New Roman"/>
          <w:sz w:val="24"/>
          <w:szCs w:val="24"/>
        </w:rPr>
        <w:t>撰写人：</w:t>
      </w:r>
      <w:r w:rsidRPr="00B85A87">
        <w:rPr>
          <w:rFonts w:ascii="Times New Roman" w:hAnsi="Times New Roman" w:cs="Times New Roman"/>
          <w:sz w:val="24"/>
          <w:szCs w:val="24"/>
        </w:rPr>
        <w:t xml:space="preserve"> </w:t>
      </w:r>
      <w:proofErr w:type="gramStart"/>
      <w:r w:rsidR="002433F3">
        <w:rPr>
          <w:rFonts w:ascii="Times New Roman" w:hAnsi="Times New Roman" w:cs="Times New Roman" w:hint="eastAsia"/>
          <w:sz w:val="24"/>
          <w:szCs w:val="24"/>
        </w:rPr>
        <w:t>伍俊</w:t>
      </w:r>
      <w:proofErr w:type="gramEnd"/>
      <w:r w:rsidRPr="00B85A87">
        <w:rPr>
          <w:rFonts w:ascii="Times New Roman" w:hAnsi="Times New Roman" w:cs="Times New Roman"/>
          <w:sz w:val="24"/>
          <w:szCs w:val="24"/>
        </w:rPr>
        <w:t xml:space="preserve">              </w:t>
      </w:r>
      <w:r w:rsidR="00FB1E16">
        <w:rPr>
          <w:rFonts w:ascii="Times New Roman" w:hAnsi="Times New Roman" w:cs="Times New Roman"/>
          <w:sz w:val="24"/>
          <w:szCs w:val="24"/>
        </w:rPr>
        <w:t>系主任审核签名：</w:t>
      </w:r>
    </w:p>
    <w:p w:rsidR="0042294A" w:rsidRPr="00B85A87" w:rsidRDefault="00B85A87">
      <w:pPr>
        <w:snapToGrid w:val="0"/>
        <w:spacing w:line="288" w:lineRule="auto"/>
        <w:ind w:firstLineChars="300" w:firstLine="720"/>
        <w:rPr>
          <w:rFonts w:ascii="Times New Roman" w:hAnsi="Times New Roman" w:cs="Times New Roman"/>
          <w:sz w:val="24"/>
          <w:szCs w:val="24"/>
        </w:rPr>
      </w:pPr>
      <w:r w:rsidRPr="00B85A87">
        <w:rPr>
          <w:rFonts w:ascii="Times New Roman" w:hAnsi="Times New Roman" w:cs="Times New Roman"/>
          <w:sz w:val="24"/>
          <w:szCs w:val="24"/>
        </w:rPr>
        <w:t>审核时间：</w:t>
      </w:r>
      <w:r w:rsidR="00A71D74">
        <w:rPr>
          <w:rFonts w:ascii="Times New Roman" w:hAnsi="Times New Roman" w:cs="Times New Roman" w:hint="eastAsia"/>
          <w:sz w:val="24"/>
          <w:szCs w:val="24"/>
        </w:rPr>
        <w:t>2</w:t>
      </w:r>
      <w:r w:rsidR="00A71D74">
        <w:rPr>
          <w:rFonts w:ascii="Times New Roman" w:hAnsi="Times New Roman" w:cs="Times New Roman"/>
          <w:sz w:val="24"/>
          <w:szCs w:val="24"/>
        </w:rPr>
        <w:t>0</w:t>
      </w:r>
      <w:r w:rsidR="002433F3">
        <w:rPr>
          <w:rFonts w:ascii="Times New Roman" w:hAnsi="Times New Roman" w:cs="Times New Roman"/>
          <w:sz w:val="24"/>
          <w:szCs w:val="24"/>
        </w:rPr>
        <w:t>20</w:t>
      </w:r>
      <w:r w:rsidR="00A71D74">
        <w:rPr>
          <w:rFonts w:ascii="Times New Roman" w:hAnsi="Times New Roman" w:cs="Times New Roman"/>
          <w:sz w:val="24"/>
          <w:szCs w:val="24"/>
        </w:rPr>
        <w:t>.</w:t>
      </w:r>
      <w:r w:rsidR="002433F3">
        <w:rPr>
          <w:rFonts w:ascii="Times New Roman" w:hAnsi="Times New Roman" w:cs="Times New Roman"/>
          <w:sz w:val="24"/>
          <w:szCs w:val="24"/>
        </w:rPr>
        <w:t>2</w:t>
      </w:r>
      <w:r w:rsidRPr="00B85A87">
        <w:rPr>
          <w:rFonts w:ascii="Times New Roman" w:hAnsi="Times New Roman" w:cs="Times New Roman"/>
          <w:sz w:val="24"/>
          <w:szCs w:val="24"/>
        </w:rPr>
        <w:t xml:space="preserve">                       </w:t>
      </w:r>
    </w:p>
    <w:p w:rsidR="0042294A" w:rsidRPr="00B85A87" w:rsidRDefault="0042294A">
      <w:pPr>
        <w:rPr>
          <w:rFonts w:ascii="Times New Roman" w:hAnsi="Times New Roman" w:cs="Times New Roman"/>
        </w:rPr>
      </w:pPr>
    </w:p>
    <w:p w:rsidR="0042294A" w:rsidRPr="00B85A87" w:rsidRDefault="0042294A">
      <w:pPr>
        <w:widowControl/>
        <w:jc w:val="left"/>
        <w:rPr>
          <w:rFonts w:ascii="Times New Roman" w:hAnsi="Times New Roman" w:cs="Times New Roman"/>
        </w:rPr>
      </w:pPr>
    </w:p>
    <w:sectPr w:rsidR="0042294A" w:rsidRPr="00B85A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687" w:rsidRDefault="00E06687" w:rsidP="00A71D74">
      <w:r>
        <w:separator/>
      </w:r>
    </w:p>
  </w:endnote>
  <w:endnote w:type="continuationSeparator" w:id="0">
    <w:p w:rsidR="00E06687" w:rsidRDefault="00E06687" w:rsidP="00A7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687" w:rsidRDefault="00E06687" w:rsidP="00A71D74">
      <w:r>
        <w:separator/>
      </w:r>
    </w:p>
  </w:footnote>
  <w:footnote w:type="continuationSeparator" w:id="0">
    <w:p w:rsidR="00E06687" w:rsidRDefault="00E06687" w:rsidP="00A71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9E19E"/>
    <w:rsid w:val="000257FE"/>
    <w:rsid w:val="000478FB"/>
    <w:rsid w:val="000E401B"/>
    <w:rsid w:val="00125544"/>
    <w:rsid w:val="00154958"/>
    <w:rsid w:val="0018086A"/>
    <w:rsid w:val="00184E60"/>
    <w:rsid w:val="001F60BC"/>
    <w:rsid w:val="002433F3"/>
    <w:rsid w:val="002C1D64"/>
    <w:rsid w:val="00334C3A"/>
    <w:rsid w:val="0033653B"/>
    <w:rsid w:val="003807CF"/>
    <w:rsid w:val="00411109"/>
    <w:rsid w:val="004124B6"/>
    <w:rsid w:val="0042294A"/>
    <w:rsid w:val="00432BF7"/>
    <w:rsid w:val="004C7A58"/>
    <w:rsid w:val="00511FEB"/>
    <w:rsid w:val="00544418"/>
    <w:rsid w:val="00552BED"/>
    <w:rsid w:val="0061028F"/>
    <w:rsid w:val="0066035B"/>
    <w:rsid w:val="00662FB8"/>
    <w:rsid w:val="006F6C4F"/>
    <w:rsid w:val="007309C4"/>
    <w:rsid w:val="00750406"/>
    <w:rsid w:val="00755859"/>
    <w:rsid w:val="00816BA3"/>
    <w:rsid w:val="00846C11"/>
    <w:rsid w:val="008621FC"/>
    <w:rsid w:val="00882536"/>
    <w:rsid w:val="008A7CF0"/>
    <w:rsid w:val="008D31FD"/>
    <w:rsid w:val="00910146"/>
    <w:rsid w:val="009546D3"/>
    <w:rsid w:val="009C09A9"/>
    <w:rsid w:val="009C32A5"/>
    <w:rsid w:val="009C60F5"/>
    <w:rsid w:val="00A037A8"/>
    <w:rsid w:val="00A24486"/>
    <w:rsid w:val="00A50CFE"/>
    <w:rsid w:val="00A71D74"/>
    <w:rsid w:val="00A96729"/>
    <w:rsid w:val="00AC129E"/>
    <w:rsid w:val="00AC74C3"/>
    <w:rsid w:val="00AD0484"/>
    <w:rsid w:val="00B16875"/>
    <w:rsid w:val="00B53242"/>
    <w:rsid w:val="00B8157F"/>
    <w:rsid w:val="00B85A87"/>
    <w:rsid w:val="00C37F8E"/>
    <w:rsid w:val="00CA429C"/>
    <w:rsid w:val="00CF1338"/>
    <w:rsid w:val="00DC3EED"/>
    <w:rsid w:val="00E06687"/>
    <w:rsid w:val="00E36852"/>
    <w:rsid w:val="00E50222"/>
    <w:rsid w:val="00E53C06"/>
    <w:rsid w:val="00E77B00"/>
    <w:rsid w:val="00ED11C4"/>
    <w:rsid w:val="00ED1628"/>
    <w:rsid w:val="00FB1E16"/>
    <w:rsid w:val="00FF443E"/>
    <w:rsid w:val="03051840"/>
    <w:rsid w:val="05FC0CDC"/>
    <w:rsid w:val="241F6C3C"/>
    <w:rsid w:val="28562BBD"/>
    <w:rsid w:val="318F1A2A"/>
    <w:rsid w:val="36142CC7"/>
    <w:rsid w:val="38BB4346"/>
    <w:rsid w:val="3B0B3C9A"/>
    <w:rsid w:val="3B697EF4"/>
    <w:rsid w:val="41913112"/>
    <w:rsid w:val="4A13015C"/>
    <w:rsid w:val="4E6E3EEE"/>
    <w:rsid w:val="53CF100D"/>
    <w:rsid w:val="5FE9E19E"/>
    <w:rsid w:val="675866F1"/>
    <w:rsid w:val="72075007"/>
    <w:rsid w:val="73F43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unhideWhenUsed/>
    <w:qFormat/>
    <w:pPr>
      <w:ind w:firstLineChars="200" w:firstLine="420"/>
    </w:p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 w:type="character" w:customStyle="1" w:styleId="3Char">
    <w:name w:val="标题 3 Char"/>
    <w:basedOn w:val="a0"/>
    <w:link w:val="3"/>
    <w:uiPriority w:val="9"/>
    <w:rPr>
      <w:b/>
      <w:bCs/>
      <w:kern w:val="2"/>
      <w:sz w:val="32"/>
      <w:szCs w:val="32"/>
    </w:rPr>
  </w:style>
  <w:style w:type="paragraph" w:styleId="a5">
    <w:name w:val="List Paragraph"/>
    <w:basedOn w:val="a"/>
    <w:uiPriority w:val="99"/>
    <w:unhideWhenUsed/>
    <w:qFormat/>
    <w:pPr>
      <w:ind w:firstLineChars="200" w:firstLine="420"/>
    </w:pPr>
  </w:style>
  <w:style w:type="character" w:customStyle="1" w:styleId="shorttext">
    <w:name w:val="short_text"/>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unhideWhenUsed/>
    <w:qFormat/>
    <w:pPr>
      <w:ind w:firstLineChars="200" w:firstLine="420"/>
    </w:p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 w:type="character" w:customStyle="1" w:styleId="3Char">
    <w:name w:val="标题 3 Char"/>
    <w:basedOn w:val="a0"/>
    <w:link w:val="3"/>
    <w:uiPriority w:val="9"/>
    <w:rPr>
      <w:b/>
      <w:bCs/>
      <w:kern w:val="2"/>
      <w:sz w:val="32"/>
      <w:szCs w:val="32"/>
    </w:rPr>
  </w:style>
  <w:style w:type="paragraph" w:styleId="a5">
    <w:name w:val="List Paragraph"/>
    <w:basedOn w:val="a"/>
    <w:uiPriority w:val="99"/>
    <w:unhideWhenUsed/>
    <w:qFormat/>
    <w:pPr>
      <w:ind w:firstLineChars="200" w:firstLine="420"/>
    </w:pPr>
  </w:style>
  <w:style w:type="character" w:customStyle="1" w:styleId="shorttext">
    <w:name w:val="short_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E4186E-716D-4591-A7FC-3A5E5830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2286</Words>
  <Characters>856</Characters>
  <Application>Microsoft Office Word</Application>
  <DocSecurity>0</DocSecurity>
  <Lines>7</Lines>
  <Paragraphs>6</Paragraphs>
  <ScaleCrop>false</ScaleCrop>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jiaoyanshi</dc:creator>
  <cp:lastModifiedBy>wujun</cp:lastModifiedBy>
  <cp:revision>28</cp:revision>
  <dcterms:created xsi:type="dcterms:W3CDTF">2018-12-22T01:14:00Z</dcterms:created>
  <dcterms:modified xsi:type="dcterms:W3CDTF">2020-02-28T03:42:00Z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