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34463373"/>
    <w:p w:rsidR="00FE1BAC" w:rsidRDefault="00FE1BAC" w:rsidP="00FE1BAC">
      <w:pPr>
        <w:pStyle w:val="1"/>
      </w:pPr>
      <w:r>
        <w:rPr>
          <w:rFonts w:hint="eastAsia"/>
          <w:noProof/>
        </w:rPr>
        <mc:AlternateContent>
          <mc:Choice Requires="wps">
            <w:drawing>
              <wp:anchor distT="0" distB="0" distL="114300" distR="114300" simplePos="0" relativeHeight="251659264" behindDoc="0" locked="0" layoutInCell="1" allowOverlap="1" wp14:anchorId="64B2C17A" wp14:editId="38B55809">
                <wp:simplePos x="0" y="0"/>
                <wp:positionH relativeFrom="page">
                  <wp:posOffset>457200</wp:posOffset>
                </wp:positionH>
                <wp:positionV relativeFrom="page">
                  <wp:posOffset>320040</wp:posOffset>
                </wp:positionV>
                <wp:extent cx="2635250" cy="280670"/>
                <wp:effectExtent l="0" t="0" r="0" b="5080"/>
                <wp:wrapThrough wrapText="bothSides">
                  <wp:wrapPolygon edited="0">
                    <wp:start x="0" y="0"/>
                    <wp:lineTo x="0" y="20525"/>
                    <wp:lineTo x="21392" y="20525"/>
                    <wp:lineTo x="21392" y="0"/>
                    <wp:lineTo x="0" y="0"/>
                  </wp:wrapPolygon>
                </wp:wrapThrough>
                <wp:docPr id="11" name="文本框 1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A3429" w:rsidRDefault="003A3429" w:rsidP="00FE1BAC">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B2C17A" id="_x0000_t202" coordsize="21600,21600" o:spt="202" path="m,l,21600r21600,l21600,xe">
                <v:stroke joinstyle="miter"/>
                <v:path gradientshapeok="t" o:connecttype="rect"/>
              </v:shapetype>
              <v:shape id="文本框 11" o:spid="_x0000_s1026" type="#_x0000_t202" style="position:absolute;left:0;text-align:left;margin-left:36pt;margin-top:25.2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" stroked="f" strokeweight=".5pt">
                <v:textbox>
                  <w:txbxContent>
                    <w:p w:rsidR="003A3429" w:rsidRDefault="003A3429" w:rsidP="00FE1BAC">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anchory="page"/>
              </v:shape>
            </w:pict>
          </mc:Fallback>
        </mc:AlternateContent>
      </w:r>
      <w:r>
        <w:rPr>
          <w:rFonts w:hint="eastAsia"/>
        </w:rPr>
        <w:t>【新媒体技术与</w:t>
      </w:r>
      <w:r w:rsidR="003D13B1">
        <w:rPr>
          <w:rFonts w:hint="eastAsia"/>
        </w:rPr>
        <w:t>运</w:t>
      </w:r>
      <w:r>
        <w:rPr>
          <w:rFonts w:hint="eastAsia"/>
        </w:rPr>
        <w:t>用】</w:t>
      </w:r>
      <w:bookmarkEnd w:id="0"/>
    </w:p>
    <w:p w:rsidR="00FE1BAC" w:rsidRDefault="00FE1BAC" w:rsidP="00FE1BAC">
      <w:pPr>
        <w:widowControl/>
        <w:shd w:val="clear" w:color="auto" w:fill="F5F5F5"/>
        <w:spacing w:before="100" w:beforeAutospacing="1" w:after="100" w:afterAutospacing="1" w:line="360" w:lineRule="atLeast"/>
        <w:jc w:val="center"/>
        <w:textAlignment w:val="top"/>
        <w:rPr>
          <w:rFonts w:ascii="宋体" w:hAnsi="宋体" w:cs="宋体"/>
          <w:color w:val="4A4A4A"/>
          <w:kern w:val="0"/>
          <w:sz w:val="24"/>
        </w:rPr>
      </w:pPr>
      <w:r>
        <w:rPr>
          <w:rFonts w:cs="宋体" w:hint="eastAsia"/>
          <w:b/>
          <w:color w:val="4A4A4A"/>
          <w:kern w:val="0"/>
          <w:sz w:val="28"/>
          <w:szCs w:val="30"/>
        </w:rPr>
        <w:t>【</w:t>
      </w:r>
      <w:r>
        <w:rPr>
          <w:rFonts w:hint="eastAsia"/>
        </w:rPr>
        <w:t>Technology and application of new media</w:t>
      </w:r>
      <w:r>
        <w:rPr>
          <w:rFonts w:cs="宋体" w:hint="eastAsia"/>
          <w:b/>
          <w:color w:val="4A4A4A"/>
          <w:kern w:val="0"/>
          <w:sz w:val="28"/>
          <w:szCs w:val="30"/>
        </w:rPr>
        <w:t>】</w:t>
      </w:r>
    </w:p>
    <w:p w:rsidR="00FE1BAC" w:rsidRDefault="00FE1BAC" w:rsidP="00FE1BAC">
      <w:pPr>
        <w:pStyle w:val="2"/>
        <w:rPr>
          <w:color w:val="008080"/>
          <w:sz w:val="30"/>
          <w:szCs w:val="30"/>
        </w:rPr>
      </w:pPr>
      <w:r>
        <w:t>一</w:t>
      </w:r>
      <w:r>
        <w:rPr>
          <w:rFonts w:hint="eastAsia"/>
        </w:rPr>
        <w:t>、</w:t>
      </w:r>
      <w:r>
        <w:t>基本信息</w:t>
      </w:r>
    </w:p>
    <w:p w:rsidR="00FE1BAC" w:rsidRDefault="00FE1BAC" w:rsidP="00FE1BAC">
      <w:r>
        <w:rPr>
          <w:b/>
          <w:bCs/>
        </w:rPr>
        <w:t>课程代码：</w:t>
      </w:r>
      <w:r>
        <w:t>【</w:t>
      </w:r>
      <w:r>
        <w:rPr>
          <w:rFonts w:hint="eastAsia"/>
        </w:rPr>
        <w:t>2030</w:t>
      </w:r>
      <w:r w:rsidR="00990403">
        <w:t>632</w:t>
      </w:r>
      <w:r>
        <w:t>】</w:t>
      </w:r>
    </w:p>
    <w:p w:rsidR="00FE1BAC" w:rsidRDefault="00FE1BAC" w:rsidP="00FE1BAC">
      <w:pPr>
        <w:rPr>
          <w:szCs w:val="21"/>
        </w:rPr>
      </w:pPr>
      <w:r>
        <w:rPr>
          <w:b/>
          <w:bCs/>
        </w:rPr>
        <w:t>课程学分：</w:t>
      </w:r>
      <w:r>
        <w:t>【</w:t>
      </w:r>
      <w:r w:rsidR="00990403">
        <w:t>2</w:t>
      </w:r>
      <w:r>
        <w:t>】</w:t>
      </w:r>
    </w:p>
    <w:p w:rsidR="00FE1BAC" w:rsidRDefault="00FE1BAC" w:rsidP="00FE1BAC">
      <w:pPr>
        <w:rPr>
          <w:szCs w:val="21"/>
        </w:rPr>
      </w:pPr>
      <w:r>
        <w:rPr>
          <w:b/>
          <w:bCs/>
        </w:rPr>
        <w:t>面向专业：</w:t>
      </w:r>
      <w:r>
        <w:t>【</w:t>
      </w:r>
      <w:r w:rsidR="00990403">
        <w:rPr>
          <w:rFonts w:hint="eastAsia"/>
        </w:rPr>
        <w:t>围棋</w:t>
      </w:r>
      <w:r>
        <w:t>】</w:t>
      </w:r>
    </w:p>
    <w:p w:rsidR="00FE1BAC" w:rsidRDefault="00FE1BAC" w:rsidP="00FE1BAC">
      <w:pPr>
        <w:rPr>
          <w:color w:val="000000"/>
        </w:rPr>
      </w:pPr>
      <w:r>
        <w:rPr>
          <w:b/>
          <w:bCs/>
          <w:color w:val="000000"/>
        </w:rPr>
        <w:t>课程性质：</w:t>
      </w:r>
      <w:r>
        <w:rPr>
          <w:color w:val="000000"/>
        </w:rPr>
        <w:t>【</w:t>
      </w:r>
      <w:r>
        <w:rPr>
          <w:rFonts w:hint="eastAsia"/>
          <w:color w:val="000000"/>
        </w:rPr>
        <w:t>专业课“◎”。】</w:t>
      </w:r>
    </w:p>
    <w:p w:rsidR="00FE1BAC" w:rsidRDefault="00FE1BAC" w:rsidP="00FE1BAC">
      <w:pPr>
        <w:rPr>
          <w:color w:val="000000"/>
        </w:rPr>
      </w:pPr>
      <w:r>
        <w:rPr>
          <w:rFonts w:hint="eastAsia"/>
          <w:b/>
          <w:color w:val="000000"/>
        </w:rPr>
        <w:t>开课院系：</w:t>
      </w:r>
      <w:r>
        <w:rPr>
          <w:rFonts w:hint="eastAsia"/>
          <w:color w:val="000000"/>
        </w:rPr>
        <w:t>新闻传播学院</w:t>
      </w:r>
      <w:r w:rsidR="00990403">
        <w:rPr>
          <w:rFonts w:hint="eastAsia"/>
          <w:color w:val="000000"/>
        </w:rPr>
        <w:t>传播（围棋）</w:t>
      </w:r>
    </w:p>
    <w:p w:rsidR="004F7025" w:rsidRPr="00737C95" w:rsidRDefault="00FE1BAC" w:rsidP="004F7025">
      <w:pPr>
        <w:adjustRightInd w:val="0"/>
        <w:snapToGrid w:val="0"/>
        <w:spacing w:line="288" w:lineRule="auto"/>
        <w:ind w:left="1581" w:hangingChars="750" w:hanging="1581"/>
        <w:rPr>
          <w:rFonts w:ascii="宋体" w:hAnsi="宋体" w:hint="eastAsia"/>
          <w:kern w:val="0"/>
          <w:szCs w:val="21"/>
        </w:rPr>
      </w:pPr>
      <w:r>
        <w:rPr>
          <w:rFonts w:hint="eastAsia"/>
          <w:b/>
          <w:color w:val="000000"/>
        </w:rPr>
        <w:t>使用教材：</w:t>
      </w:r>
      <w:r w:rsidR="004F7025">
        <w:rPr>
          <w:rFonts w:hint="eastAsia"/>
          <w:b/>
          <w:color w:val="000000"/>
        </w:rPr>
        <w:t>《</w:t>
      </w:r>
      <w:r w:rsidR="004F7025">
        <w:rPr>
          <w:rFonts w:ascii="等线" w:eastAsia="等线" w:hAnsi="等线" w:hint="eastAsia"/>
          <w:kern w:val="0"/>
          <w:szCs w:val="21"/>
        </w:rPr>
        <w:t>网旋风：A</w:t>
      </w:r>
      <w:r w:rsidR="004F7025">
        <w:rPr>
          <w:rFonts w:ascii="等线" w:eastAsia="等线" w:hAnsi="等线"/>
          <w:kern w:val="0"/>
          <w:szCs w:val="21"/>
        </w:rPr>
        <w:t>nimate</w:t>
      </w:r>
      <w:r w:rsidR="004F7025">
        <w:rPr>
          <w:rFonts w:ascii="等线" w:eastAsia="等线" w:hAnsi="等线" w:hint="eastAsia"/>
          <w:kern w:val="0"/>
          <w:szCs w:val="21"/>
        </w:rPr>
        <w:t>动画广告创意</w:t>
      </w:r>
      <w:r w:rsidR="004F7025">
        <w:rPr>
          <w:rFonts w:hint="eastAsia"/>
          <w:b/>
          <w:color w:val="000000"/>
        </w:rPr>
        <w:t>》</w:t>
      </w:r>
      <w:r w:rsidR="004F7025">
        <w:rPr>
          <w:rFonts w:ascii="等线" w:eastAsia="等线" w:hAnsi="等线" w:hint="eastAsia"/>
          <w:kern w:val="0"/>
          <w:szCs w:val="21"/>
        </w:rPr>
        <w:t xml:space="preserve"> </w:t>
      </w:r>
      <w:r w:rsidR="004F7025">
        <w:rPr>
          <w:rFonts w:ascii="等线" w:eastAsia="等线" w:hAnsi="等线"/>
          <w:kern w:val="0"/>
          <w:szCs w:val="21"/>
        </w:rPr>
        <w:t xml:space="preserve"> </w:t>
      </w:r>
      <w:r w:rsidR="004F7025">
        <w:rPr>
          <w:rFonts w:ascii="等线" w:eastAsia="等线" w:hAnsi="等线" w:hint="eastAsia"/>
          <w:kern w:val="0"/>
          <w:szCs w:val="21"/>
        </w:rPr>
        <w:t>张静</w:t>
      </w:r>
      <w:r w:rsidR="004F7025">
        <w:rPr>
          <w:rFonts w:ascii="等线" w:eastAsia="等线" w:hAnsi="等线" w:hint="eastAsia"/>
          <w:kern w:val="0"/>
          <w:szCs w:val="21"/>
        </w:rPr>
        <w:t>主编</w:t>
      </w:r>
      <w:r w:rsidR="004F7025">
        <w:rPr>
          <w:rFonts w:ascii="等线" w:eastAsia="等线" w:hAnsi="等线" w:hint="eastAsia"/>
          <w:kern w:val="0"/>
          <w:szCs w:val="21"/>
        </w:rPr>
        <w:t xml:space="preserve"> </w:t>
      </w:r>
      <w:r w:rsidR="004F7025">
        <w:rPr>
          <w:rFonts w:ascii="等线" w:eastAsia="等线" w:hAnsi="等线"/>
          <w:kern w:val="0"/>
          <w:szCs w:val="21"/>
        </w:rPr>
        <w:t xml:space="preserve"> </w:t>
      </w:r>
      <w:r w:rsidR="004F7025">
        <w:rPr>
          <w:rFonts w:ascii="等线" w:eastAsia="等线" w:hAnsi="等线" w:hint="eastAsia"/>
          <w:kern w:val="0"/>
          <w:szCs w:val="21"/>
        </w:rPr>
        <w:t>机械工业出版社</w:t>
      </w:r>
    </w:p>
    <w:p w:rsidR="000A07C6" w:rsidRDefault="00FE1BAC" w:rsidP="00FE1BAC">
      <w:pPr>
        <w:rPr>
          <w:rFonts w:ascii="等线" w:eastAsia="等线" w:hAnsi="等线"/>
          <w:kern w:val="0"/>
          <w:szCs w:val="21"/>
        </w:rPr>
      </w:pPr>
      <w:r>
        <w:rPr>
          <w:b/>
          <w:color w:val="000000"/>
        </w:rPr>
        <w:t>参考书目</w:t>
      </w:r>
      <w:r>
        <w:rPr>
          <w:rFonts w:hint="eastAsia"/>
          <w:b/>
          <w:color w:val="000000"/>
        </w:rPr>
        <w:t>：</w:t>
      </w:r>
      <w:r w:rsidR="000A07C6">
        <w:rPr>
          <w:rFonts w:hint="eastAsia"/>
          <w:b/>
          <w:color w:val="000000"/>
        </w:rPr>
        <w:t>《</w:t>
      </w:r>
      <w:r w:rsidR="000A07C6" w:rsidRPr="004F7025">
        <w:rPr>
          <w:rFonts w:ascii="等线" w:eastAsia="等线" w:hAnsi="等线" w:hint="eastAsia"/>
          <w:kern w:val="0"/>
          <w:szCs w:val="21"/>
        </w:rPr>
        <w:t>A</w:t>
      </w:r>
      <w:r w:rsidR="000A07C6" w:rsidRPr="004F7025">
        <w:rPr>
          <w:rFonts w:ascii="等线" w:eastAsia="等线" w:hAnsi="等线"/>
          <w:kern w:val="0"/>
          <w:szCs w:val="21"/>
        </w:rPr>
        <w:t>dobe Animate CC</w:t>
      </w:r>
      <w:r w:rsidR="000A07C6">
        <w:rPr>
          <w:rFonts w:ascii="等线" w:eastAsia="等线" w:hAnsi="等线"/>
          <w:kern w:val="0"/>
          <w:szCs w:val="21"/>
        </w:rPr>
        <w:t xml:space="preserve"> </w:t>
      </w:r>
      <w:r w:rsidR="000A07C6" w:rsidRPr="004F7025">
        <w:rPr>
          <w:rFonts w:ascii="等线" w:eastAsia="等线" w:hAnsi="等线"/>
          <w:kern w:val="0"/>
          <w:szCs w:val="21"/>
        </w:rPr>
        <w:t>2017</w:t>
      </w:r>
      <w:r w:rsidR="000A07C6" w:rsidRPr="004F7025">
        <w:rPr>
          <w:rFonts w:ascii="等线" w:eastAsia="等线" w:hAnsi="等线" w:hint="eastAsia"/>
          <w:kern w:val="0"/>
          <w:szCs w:val="21"/>
        </w:rPr>
        <w:t>中文版教程</w:t>
      </w:r>
      <w:r w:rsidR="000A07C6">
        <w:rPr>
          <w:rFonts w:hint="eastAsia"/>
          <w:b/>
          <w:color w:val="000000"/>
        </w:rPr>
        <w:t>》</w:t>
      </w:r>
      <w:r w:rsidR="006139CA">
        <w:rPr>
          <w:rFonts w:ascii="等线" w:eastAsia="等线" w:hAnsi="等线" w:hint="eastAsia"/>
          <w:kern w:val="0"/>
          <w:szCs w:val="21"/>
        </w:rPr>
        <w:t>【美】R</w:t>
      </w:r>
      <w:r w:rsidR="006139CA">
        <w:rPr>
          <w:rFonts w:ascii="等线" w:eastAsia="等线" w:hAnsi="等线"/>
          <w:kern w:val="0"/>
          <w:szCs w:val="21"/>
        </w:rPr>
        <w:t>ussell Chun</w:t>
      </w:r>
      <w:r w:rsidR="006139CA">
        <w:rPr>
          <w:rFonts w:ascii="等线" w:eastAsia="等线" w:hAnsi="等线" w:hint="eastAsia"/>
          <w:kern w:val="0"/>
          <w:szCs w:val="21"/>
        </w:rPr>
        <w:t>著 杨煜泳译，人民邮电出版社，2</w:t>
      </w:r>
      <w:r w:rsidR="006139CA">
        <w:rPr>
          <w:rFonts w:ascii="等线" w:eastAsia="等线" w:hAnsi="等线"/>
          <w:kern w:val="0"/>
          <w:szCs w:val="21"/>
        </w:rPr>
        <w:t>017</w:t>
      </w:r>
      <w:r w:rsidR="006139CA">
        <w:rPr>
          <w:rFonts w:ascii="等线" w:eastAsia="等线" w:hAnsi="等线" w:hint="eastAsia"/>
          <w:kern w:val="0"/>
          <w:szCs w:val="21"/>
        </w:rPr>
        <w:t>年</w:t>
      </w:r>
      <w:r w:rsidR="004F7025" w:rsidRPr="004F7025">
        <w:rPr>
          <w:rFonts w:ascii="等线" w:eastAsia="等线" w:hAnsi="等线" w:hint="eastAsia"/>
          <w:kern w:val="0"/>
          <w:szCs w:val="21"/>
        </w:rPr>
        <w:t>；</w:t>
      </w:r>
    </w:p>
    <w:p w:rsidR="000A07C6" w:rsidRDefault="000A07C6" w:rsidP="00FE1BAC">
      <w:pPr>
        <w:rPr>
          <w:rFonts w:ascii="等线" w:eastAsia="等线" w:hAnsi="等线"/>
          <w:kern w:val="0"/>
          <w:szCs w:val="21"/>
        </w:rPr>
      </w:pPr>
      <w:r>
        <w:rPr>
          <w:rFonts w:ascii="等线" w:eastAsia="等线" w:hAnsi="等线" w:hint="eastAsia"/>
          <w:kern w:val="0"/>
          <w:szCs w:val="21"/>
        </w:rPr>
        <w:t>《</w:t>
      </w:r>
      <w:r w:rsidRPr="004F7025">
        <w:rPr>
          <w:rFonts w:ascii="等线" w:eastAsia="等线" w:hAnsi="等线" w:hint="eastAsia"/>
          <w:kern w:val="0"/>
          <w:szCs w:val="21"/>
        </w:rPr>
        <w:t>A</w:t>
      </w:r>
      <w:r w:rsidRPr="004F7025">
        <w:rPr>
          <w:rFonts w:ascii="等线" w:eastAsia="等线" w:hAnsi="等线"/>
          <w:kern w:val="0"/>
          <w:szCs w:val="21"/>
        </w:rPr>
        <w:t>dobe Animate CC</w:t>
      </w:r>
      <w:r w:rsidRPr="004F7025">
        <w:rPr>
          <w:rFonts w:ascii="等线" w:eastAsia="等线" w:hAnsi="等线" w:hint="eastAsia"/>
          <w:kern w:val="0"/>
          <w:szCs w:val="21"/>
        </w:rPr>
        <w:t>动画制作案例教程</w:t>
      </w:r>
      <w:r>
        <w:rPr>
          <w:rFonts w:ascii="等线" w:eastAsia="等线" w:hAnsi="等线" w:hint="eastAsia"/>
          <w:kern w:val="0"/>
          <w:szCs w:val="21"/>
        </w:rPr>
        <w:t>》王威著，电子工业出版社，2</w:t>
      </w:r>
      <w:r>
        <w:rPr>
          <w:rFonts w:ascii="等线" w:eastAsia="等线" w:hAnsi="等线"/>
          <w:kern w:val="0"/>
          <w:szCs w:val="21"/>
        </w:rPr>
        <w:t>017</w:t>
      </w:r>
      <w:r>
        <w:rPr>
          <w:rFonts w:ascii="等线" w:eastAsia="等线" w:hAnsi="等线" w:hint="eastAsia"/>
          <w:kern w:val="0"/>
          <w:szCs w:val="21"/>
        </w:rPr>
        <w:t>年</w:t>
      </w:r>
      <w:r w:rsidR="004F7025" w:rsidRPr="004F7025">
        <w:rPr>
          <w:rFonts w:ascii="等线" w:eastAsia="等线" w:hAnsi="等线" w:hint="eastAsia"/>
          <w:kern w:val="0"/>
          <w:szCs w:val="21"/>
        </w:rPr>
        <w:t>；</w:t>
      </w:r>
    </w:p>
    <w:p w:rsidR="00990403" w:rsidRPr="004F7025" w:rsidRDefault="000A07C6" w:rsidP="00FE1BAC">
      <w:pPr>
        <w:rPr>
          <w:rFonts w:ascii="等线" w:eastAsia="等线" w:hAnsi="等线" w:hint="eastAsia"/>
          <w:kern w:val="0"/>
          <w:szCs w:val="21"/>
        </w:rPr>
      </w:pPr>
      <w:r>
        <w:rPr>
          <w:rFonts w:ascii="等线" w:eastAsia="等线" w:hAnsi="等线" w:hint="eastAsia"/>
          <w:kern w:val="0"/>
          <w:szCs w:val="21"/>
        </w:rPr>
        <w:t>《</w:t>
      </w:r>
      <w:r w:rsidRPr="004F7025">
        <w:rPr>
          <w:rFonts w:ascii="等线" w:eastAsia="等线" w:hAnsi="等线" w:hint="eastAsia"/>
          <w:kern w:val="0"/>
          <w:szCs w:val="21"/>
        </w:rPr>
        <w:t>A</w:t>
      </w:r>
      <w:r w:rsidRPr="004F7025">
        <w:rPr>
          <w:rFonts w:ascii="等线" w:eastAsia="等线" w:hAnsi="等线"/>
          <w:kern w:val="0"/>
          <w:szCs w:val="21"/>
        </w:rPr>
        <w:t>dobe Premiere Pro CC 2018</w:t>
      </w:r>
      <w:r w:rsidRPr="004F7025">
        <w:rPr>
          <w:rFonts w:ascii="等线" w:eastAsia="等线" w:hAnsi="等线" w:hint="eastAsia"/>
          <w:kern w:val="0"/>
          <w:szCs w:val="21"/>
        </w:rPr>
        <w:t>经典教程</w:t>
      </w:r>
      <w:r>
        <w:rPr>
          <w:rFonts w:ascii="等线" w:eastAsia="等线" w:hAnsi="等线" w:hint="eastAsia"/>
          <w:kern w:val="0"/>
          <w:szCs w:val="21"/>
        </w:rPr>
        <w:t>》</w:t>
      </w:r>
      <w:r w:rsidR="0017148D">
        <w:rPr>
          <w:rFonts w:ascii="等线" w:eastAsia="等线" w:hAnsi="等线" w:hint="eastAsia"/>
          <w:kern w:val="0"/>
          <w:szCs w:val="21"/>
        </w:rPr>
        <w:t xml:space="preserve">【英】马克西姆 亚戈著 </w:t>
      </w:r>
      <w:r w:rsidR="0017148D">
        <w:rPr>
          <w:rFonts w:ascii="等线" w:eastAsia="等线" w:hAnsi="等线"/>
          <w:kern w:val="0"/>
          <w:szCs w:val="21"/>
        </w:rPr>
        <w:t xml:space="preserve"> </w:t>
      </w:r>
      <w:r w:rsidR="0017148D">
        <w:rPr>
          <w:rFonts w:ascii="等线" w:eastAsia="等线" w:hAnsi="等线" w:hint="eastAsia"/>
          <w:kern w:val="0"/>
          <w:szCs w:val="21"/>
        </w:rPr>
        <w:t>人民邮电出版社，2</w:t>
      </w:r>
      <w:r w:rsidR="0017148D">
        <w:rPr>
          <w:rFonts w:ascii="等线" w:eastAsia="等线" w:hAnsi="等线"/>
          <w:kern w:val="0"/>
          <w:szCs w:val="21"/>
        </w:rPr>
        <w:t>018</w:t>
      </w:r>
      <w:r w:rsidR="0017148D">
        <w:rPr>
          <w:rFonts w:ascii="等线" w:eastAsia="等线" w:hAnsi="等线" w:hint="eastAsia"/>
          <w:kern w:val="0"/>
          <w:szCs w:val="21"/>
        </w:rPr>
        <w:t>年</w:t>
      </w:r>
    </w:p>
    <w:p w:rsidR="00FE1BAC" w:rsidRDefault="00FE1BAC" w:rsidP="00FE1BAC">
      <w:pPr>
        <w:rPr>
          <w:b/>
          <w:color w:val="000000"/>
        </w:rPr>
      </w:pPr>
      <w:r>
        <w:rPr>
          <w:rFonts w:hint="eastAsia"/>
          <w:b/>
          <w:color w:val="000000"/>
        </w:rPr>
        <w:t>课程网站网址：</w:t>
      </w:r>
    </w:p>
    <w:p w:rsidR="00FE1BAC" w:rsidRDefault="00FE1BAC" w:rsidP="00FE1BAC">
      <w:pPr>
        <w:rPr>
          <w:rFonts w:ascii="宋体" w:hAnsi="宋体" w:cs="宋体"/>
          <w:b/>
          <w:bCs/>
          <w:color w:val="000000"/>
          <w:highlight w:val="yellow"/>
        </w:rPr>
      </w:pPr>
      <w:r>
        <w:rPr>
          <w:rFonts w:ascii="宋体" w:hAnsi="宋体" w:cs="宋体" w:hint="eastAsia"/>
          <w:color w:val="000000"/>
        </w:rPr>
        <w:t>https://elearning.gench.edu.cn:8443/webapps/blackboard/content/listContentEditable.jsp?content_id=_12200_1&amp;course_id=_5580_1&amp;mode=reset</w:t>
      </w:r>
    </w:p>
    <w:p w:rsidR="00FE1BAC" w:rsidRDefault="00FE1BAC" w:rsidP="00FE1BAC">
      <w:pPr>
        <w:rPr>
          <w:color w:val="000000"/>
        </w:rPr>
      </w:pPr>
      <w:r>
        <w:rPr>
          <w:b/>
          <w:bCs/>
          <w:color w:val="000000"/>
        </w:rPr>
        <w:t>先修课程：</w:t>
      </w:r>
      <w:r>
        <w:rPr>
          <w:color w:val="000000"/>
        </w:rPr>
        <w:t>【</w:t>
      </w:r>
      <w:r w:rsidR="002B17A6">
        <w:rPr>
          <w:rFonts w:hint="eastAsia"/>
          <w:color w:val="000000"/>
        </w:rPr>
        <w:t>摄影与图片制作</w:t>
      </w:r>
      <w:r w:rsidR="002B17A6">
        <w:rPr>
          <w:rFonts w:hint="eastAsia"/>
          <w:color w:val="000000"/>
        </w:rPr>
        <w:t xml:space="preserve"> 2</w:t>
      </w:r>
      <w:r w:rsidR="002B17A6">
        <w:rPr>
          <w:color w:val="000000"/>
        </w:rPr>
        <w:t>030558</w:t>
      </w:r>
      <w:r w:rsidR="002B17A6">
        <w:rPr>
          <w:rFonts w:hint="eastAsia"/>
          <w:color w:val="000000"/>
        </w:rPr>
        <w:t>（</w:t>
      </w:r>
      <w:r w:rsidR="002B17A6">
        <w:rPr>
          <w:rFonts w:hint="eastAsia"/>
          <w:color w:val="000000"/>
        </w:rPr>
        <w:t>2</w:t>
      </w:r>
      <w:r w:rsidR="002B17A6">
        <w:rPr>
          <w:rFonts w:hint="eastAsia"/>
          <w:color w:val="000000"/>
        </w:rPr>
        <w:t>）</w:t>
      </w:r>
      <w:r w:rsidR="002B17A6">
        <w:rPr>
          <w:rFonts w:hint="eastAsia"/>
          <w:color w:val="000000"/>
        </w:rPr>
        <w:t xml:space="preserve"> </w:t>
      </w:r>
      <w:r w:rsidR="002B17A6">
        <w:rPr>
          <w:color w:val="000000"/>
        </w:rPr>
        <w:t xml:space="preserve"> </w:t>
      </w:r>
      <w:r w:rsidR="002B17A6">
        <w:rPr>
          <w:rFonts w:hint="eastAsia"/>
          <w:color w:val="000000"/>
        </w:rPr>
        <w:t>计算机应用基础</w:t>
      </w:r>
      <w:r w:rsidR="002B17A6">
        <w:rPr>
          <w:rFonts w:hint="eastAsia"/>
          <w:color w:val="000000"/>
        </w:rPr>
        <w:t xml:space="preserve"> 2</w:t>
      </w:r>
      <w:r w:rsidR="002B17A6">
        <w:rPr>
          <w:color w:val="000000"/>
        </w:rPr>
        <w:t>050206</w:t>
      </w:r>
      <w:r w:rsidR="002B17A6">
        <w:rPr>
          <w:rFonts w:hint="eastAsia"/>
          <w:color w:val="000000"/>
        </w:rPr>
        <w:t>（</w:t>
      </w:r>
      <w:r w:rsidR="002B17A6">
        <w:rPr>
          <w:rFonts w:hint="eastAsia"/>
          <w:color w:val="000000"/>
        </w:rPr>
        <w:t>2</w:t>
      </w:r>
      <w:r w:rsidR="002B17A6">
        <w:rPr>
          <w:rFonts w:hint="eastAsia"/>
          <w:color w:val="000000"/>
        </w:rPr>
        <w:t>）</w:t>
      </w:r>
      <w:r>
        <w:rPr>
          <w:color w:val="000000"/>
        </w:rPr>
        <w:t>】</w:t>
      </w:r>
    </w:p>
    <w:p w:rsidR="00FE1BAC" w:rsidRDefault="00FE1BAC" w:rsidP="002B17A6">
      <w:pPr>
        <w:pStyle w:val="2"/>
        <w:tabs>
          <w:tab w:val="left" w:pos="3645"/>
        </w:tabs>
        <w:rPr>
          <w:color w:val="000000"/>
          <w:szCs w:val="20"/>
        </w:rPr>
      </w:pPr>
      <w:r>
        <w:t>二</w:t>
      </w:r>
      <w:r>
        <w:rPr>
          <w:rFonts w:hint="eastAsia"/>
        </w:rPr>
        <w:t>、</w:t>
      </w:r>
      <w:r>
        <w:t>课程简介</w:t>
      </w:r>
      <w:r w:rsidR="002B17A6">
        <w:tab/>
      </w:r>
    </w:p>
    <w:p w:rsidR="00104D2D" w:rsidRPr="00AF397D" w:rsidRDefault="00104D2D" w:rsidP="00104D2D">
      <w:pPr>
        <w:spacing w:line="360" w:lineRule="auto"/>
        <w:ind w:firstLineChars="250" w:firstLine="525"/>
        <w:rPr>
          <w:szCs w:val="21"/>
        </w:rPr>
      </w:pPr>
      <w:r w:rsidRPr="00AF397D">
        <w:rPr>
          <w:szCs w:val="21"/>
        </w:rPr>
        <w:t>本课程是培养学生</w:t>
      </w:r>
      <w:r>
        <w:rPr>
          <w:rFonts w:hint="eastAsia"/>
          <w:szCs w:val="21"/>
        </w:rPr>
        <w:t>在传播领域中的</w:t>
      </w:r>
      <w:r w:rsidRPr="00AF397D">
        <w:rPr>
          <w:szCs w:val="21"/>
        </w:rPr>
        <w:t>创意思维能力和设计表现能力的重要课程，在整个教学体系中具有重要的作用。通过课程教学与实践，使学生熟悉</w:t>
      </w:r>
      <w:r w:rsidRPr="00AF397D">
        <w:rPr>
          <w:rFonts w:hint="eastAsia"/>
          <w:szCs w:val="21"/>
        </w:rPr>
        <w:t>新媒体</w:t>
      </w:r>
      <w:r w:rsidRPr="00AF397D">
        <w:rPr>
          <w:szCs w:val="21"/>
        </w:rPr>
        <w:t>设计的基本理论及方法，掌握</w:t>
      </w:r>
      <w:r w:rsidRPr="00AF397D">
        <w:rPr>
          <w:rFonts w:hint="eastAsia"/>
          <w:szCs w:val="21"/>
        </w:rPr>
        <w:t>新媒体</w:t>
      </w:r>
      <w:r w:rsidRPr="00AF397D">
        <w:rPr>
          <w:szCs w:val="21"/>
        </w:rPr>
        <w:t>的创意表现技巧，培养学生的设计思维能力和实践能力。</w:t>
      </w:r>
      <w:r w:rsidRPr="00AF397D">
        <w:rPr>
          <w:rFonts w:hint="eastAsia"/>
          <w:szCs w:val="21"/>
        </w:rPr>
        <w:t>课程以</w:t>
      </w:r>
      <w:r>
        <w:rPr>
          <w:szCs w:val="21"/>
        </w:rPr>
        <w:t>Animate</w:t>
      </w:r>
      <w:r w:rsidRPr="00AF397D">
        <w:rPr>
          <w:rFonts w:hint="eastAsia"/>
          <w:szCs w:val="21"/>
        </w:rPr>
        <w:t>技术为主体，其它新媒体动画为辅，通过课程的学习与实践，结合</w:t>
      </w:r>
      <w:r w:rsidR="00173B68">
        <w:rPr>
          <w:rFonts w:hint="eastAsia"/>
          <w:szCs w:val="21"/>
        </w:rPr>
        <w:t>围棋传播</w:t>
      </w:r>
      <w:r w:rsidRPr="00AF397D">
        <w:rPr>
          <w:rFonts w:hint="eastAsia"/>
          <w:szCs w:val="21"/>
        </w:rPr>
        <w:t>，运用新媒体技术进行</w:t>
      </w:r>
      <w:r w:rsidR="005D200D">
        <w:rPr>
          <w:rFonts w:hint="eastAsia"/>
          <w:szCs w:val="21"/>
        </w:rPr>
        <w:t>围棋</w:t>
      </w:r>
      <w:r w:rsidR="00086845">
        <w:rPr>
          <w:rFonts w:hint="eastAsia"/>
          <w:szCs w:val="21"/>
        </w:rPr>
        <w:t>赛事品牌</w:t>
      </w:r>
      <w:r w:rsidRPr="00AF397D">
        <w:rPr>
          <w:rFonts w:hint="eastAsia"/>
          <w:szCs w:val="21"/>
        </w:rPr>
        <w:t>动画、</w:t>
      </w:r>
      <w:r w:rsidR="00086845">
        <w:rPr>
          <w:rFonts w:hint="eastAsia"/>
          <w:szCs w:val="21"/>
        </w:rPr>
        <w:t>围棋文化传播动画</w:t>
      </w:r>
      <w:r w:rsidRPr="00AF397D">
        <w:rPr>
          <w:rFonts w:hint="eastAsia"/>
          <w:szCs w:val="21"/>
        </w:rPr>
        <w:t>的制作。</w:t>
      </w:r>
    </w:p>
    <w:p w:rsidR="00104D2D" w:rsidRPr="00AF397D" w:rsidRDefault="00104D2D" w:rsidP="00104D2D">
      <w:pPr>
        <w:spacing w:line="360" w:lineRule="auto"/>
        <w:ind w:firstLineChars="200" w:firstLine="420"/>
        <w:rPr>
          <w:szCs w:val="21"/>
        </w:rPr>
      </w:pPr>
      <w:r w:rsidRPr="00AF397D">
        <w:rPr>
          <w:rFonts w:hint="eastAsia"/>
          <w:szCs w:val="21"/>
        </w:rPr>
        <w:t>本课程的目的是培养能按照现代策划</w:t>
      </w:r>
      <w:r w:rsidR="00EA4266">
        <w:rPr>
          <w:rFonts w:hint="eastAsia"/>
          <w:szCs w:val="21"/>
        </w:rPr>
        <w:t>与</w:t>
      </w:r>
      <w:r w:rsidRPr="00AF397D">
        <w:rPr>
          <w:rFonts w:hint="eastAsia"/>
          <w:szCs w:val="21"/>
        </w:rPr>
        <w:t>创意传播理念，规范、准确、熟练地完成二维动画的制作以及其它新媒体技术制作的各项专业任务的人才。立足这一目的，本课程结合本科生的学习能力水平与新媒体技术与应用的课程目标，依据课程的主要子项目内容共制定了三方面，</w:t>
      </w:r>
      <w:r w:rsidRPr="00AF397D">
        <w:rPr>
          <w:rFonts w:hint="eastAsia"/>
          <w:szCs w:val="21"/>
        </w:rPr>
        <w:t>9</w:t>
      </w:r>
      <w:r w:rsidRPr="00AF397D">
        <w:rPr>
          <w:rFonts w:hint="eastAsia"/>
          <w:szCs w:val="21"/>
        </w:rPr>
        <w:t>个能力要求。。</w:t>
      </w:r>
    </w:p>
    <w:p w:rsidR="00104D2D" w:rsidRPr="00AF397D" w:rsidRDefault="00104D2D" w:rsidP="00104D2D">
      <w:pPr>
        <w:spacing w:line="360" w:lineRule="auto"/>
        <w:ind w:firstLineChars="200" w:firstLine="420"/>
        <w:rPr>
          <w:szCs w:val="21"/>
        </w:rPr>
      </w:pPr>
      <w:r w:rsidRPr="00AF397D">
        <w:rPr>
          <w:rFonts w:hint="eastAsia"/>
          <w:szCs w:val="21"/>
        </w:rPr>
        <w:t>本课程建议课时数</w:t>
      </w:r>
      <w:r>
        <w:rPr>
          <w:szCs w:val="21"/>
        </w:rPr>
        <w:t>32</w:t>
      </w:r>
      <w:r w:rsidRPr="00AF397D">
        <w:rPr>
          <w:rFonts w:hint="eastAsia"/>
          <w:szCs w:val="21"/>
        </w:rPr>
        <w:t>，其中实践课时数</w:t>
      </w:r>
      <w:r>
        <w:rPr>
          <w:szCs w:val="21"/>
        </w:rPr>
        <w:t>16</w:t>
      </w:r>
      <w:r w:rsidRPr="00AF397D">
        <w:rPr>
          <w:rFonts w:hint="eastAsia"/>
          <w:szCs w:val="21"/>
        </w:rPr>
        <w:t>，共计</w:t>
      </w:r>
      <w:r>
        <w:rPr>
          <w:szCs w:val="21"/>
        </w:rPr>
        <w:t>2</w:t>
      </w:r>
      <w:r w:rsidRPr="00AF397D">
        <w:rPr>
          <w:rFonts w:hint="eastAsia"/>
          <w:szCs w:val="21"/>
        </w:rPr>
        <w:t>学分。</w:t>
      </w:r>
    </w:p>
    <w:p w:rsidR="00FE1BAC" w:rsidRDefault="00FE1BAC" w:rsidP="00FE1BAC">
      <w:pPr>
        <w:pStyle w:val="2"/>
      </w:pPr>
      <w:r>
        <w:lastRenderedPageBreak/>
        <w:t>三</w:t>
      </w:r>
      <w:r>
        <w:rPr>
          <w:rFonts w:hint="eastAsia"/>
        </w:rPr>
        <w:t>、</w:t>
      </w:r>
      <w:r>
        <w:t>选课建议</w:t>
      </w:r>
    </w:p>
    <w:p w:rsidR="00FE1BAC" w:rsidRDefault="00FE1BAC" w:rsidP="00FE1BAC">
      <w:pPr>
        <w:ind w:firstLineChars="200" w:firstLine="420"/>
      </w:pPr>
      <w:r>
        <w:rPr>
          <w:rFonts w:hint="eastAsia"/>
        </w:rPr>
        <w:t>本课程前应开设《</w:t>
      </w:r>
      <w:r w:rsidR="000A0736">
        <w:rPr>
          <w:rFonts w:hint="eastAsia"/>
        </w:rPr>
        <w:t>计算机应用</w:t>
      </w:r>
      <w:r>
        <w:rPr>
          <w:rFonts w:hint="eastAsia"/>
        </w:rPr>
        <w:t>基础》、《</w:t>
      </w:r>
      <w:r w:rsidR="000A0736">
        <w:rPr>
          <w:rFonts w:hint="eastAsia"/>
        </w:rPr>
        <w:t>摄影与图片制作</w:t>
      </w:r>
      <w:r>
        <w:rPr>
          <w:rFonts w:hint="eastAsia"/>
        </w:rPr>
        <w:t>》课程，以使学生有相应的</w:t>
      </w:r>
      <w:r w:rsidR="000A0736">
        <w:rPr>
          <w:rFonts w:hint="eastAsia"/>
        </w:rPr>
        <w:t>计算机基础</w:t>
      </w:r>
      <w:r>
        <w:rPr>
          <w:rFonts w:hint="eastAsia"/>
        </w:rPr>
        <w:t>以及平面图像</w:t>
      </w:r>
      <w:r w:rsidR="000A0736">
        <w:rPr>
          <w:rFonts w:hint="eastAsia"/>
        </w:rPr>
        <w:t>素材的获取及</w:t>
      </w:r>
      <w:r>
        <w:rPr>
          <w:rFonts w:hint="eastAsia"/>
        </w:rPr>
        <w:t>处理</w:t>
      </w:r>
      <w:r w:rsidR="000A0736">
        <w:rPr>
          <w:rFonts w:hint="eastAsia"/>
        </w:rPr>
        <w:t>能力</w:t>
      </w:r>
      <w:bookmarkStart w:id="1" w:name="_GoBack"/>
      <w:bookmarkEnd w:id="1"/>
      <w:r>
        <w:rPr>
          <w:rFonts w:hint="eastAsia"/>
        </w:rPr>
        <w:t>。课程结束后可与高年级的实训实习结合，在实习实训中检验学到的知识与能力。</w:t>
      </w:r>
    </w:p>
    <w:p w:rsidR="00FE1BAC" w:rsidRDefault="00FE1BAC" w:rsidP="00FE1BAC">
      <w:pPr>
        <w:pStyle w:val="2"/>
      </w:pPr>
      <w:r>
        <w:rPr>
          <w:rFonts w:hint="eastAsia"/>
        </w:rPr>
        <w:t>四、</w:t>
      </w:r>
      <w:r>
        <w:t>课程与</w:t>
      </w:r>
      <w:r>
        <w:rPr>
          <w:rFonts w:hint="eastAsia"/>
        </w:rPr>
        <w:t>专业毕业要求</w:t>
      </w:r>
      <w:r>
        <w:t>的关联性</w:t>
      </w:r>
    </w:p>
    <w:tbl>
      <w:tblPr>
        <w:tblW w:w="7239" w:type="dxa"/>
        <w:tblLayout w:type="fixed"/>
        <w:tblLook w:val="04A0" w:firstRow="1" w:lastRow="0" w:firstColumn="1" w:lastColumn="0" w:noHBand="0" w:noVBand="1"/>
      </w:tblPr>
      <w:tblGrid>
        <w:gridCol w:w="476"/>
        <w:gridCol w:w="541"/>
        <w:gridCol w:w="5806"/>
        <w:gridCol w:w="416"/>
      </w:tblGrid>
      <w:tr w:rsidR="00FE1BAC" w:rsidTr="006A7D52">
        <w:trPr>
          <w:trHeight w:val="317"/>
        </w:trPr>
        <w:tc>
          <w:tcPr>
            <w:tcW w:w="476" w:type="dxa"/>
            <w:vMerge w:val="restart"/>
            <w:tcBorders>
              <w:top w:val="single" w:sz="4" w:space="0" w:color="auto"/>
              <w:left w:val="single" w:sz="4" w:space="0" w:color="auto"/>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L011</w:t>
            </w:r>
          </w:p>
        </w:tc>
        <w:tc>
          <w:tcPr>
            <w:tcW w:w="541" w:type="dxa"/>
            <w:tcBorders>
              <w:top w:val="single" w:sz="4" w:space="0" w:color="auto"/>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LO111</w:t>
            </w:r>
          </w:p>
        </w:tc>
        <w:tc>
          <w:tcPr>
            <w:tcW w:w="5806" w:type="dxa"/>
            <w:tcBorders>
              <w:top w:val="single" w:sz="4" w:space="0" w:color="auto"/>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倾听广告客户的需求和诉求点。</w:t>
            </w:r>
          </w:p>
        </w:tc>
        <w:tc>
          <w:tcPr>
            <w:tcW w:w="416" w:type="dxa"/>
            <w:tcBorders>
              <w:top w:val="single" w:sz="4" w:space="0" w:color="auto"/>
              <w:left w:val="nil"/>
              <w:bottom w:val="single" w:sz="4" w:space="0" w:color="auto"/>
              <w:right w:val="single" w:sz="4" w:space="0" w:color="auto"/>
            </w:tcBorders>
            <w:vAlign w:val="center"/>
          </w:tcPr>
          <w:p w:rsidR="00FE1BAC" w:rsidRDefault="00FE1BAC" w:rsidP="006A7D52">
            <w:pPr>
              <w:jc w:val="center"/>
              <w:rPr>
                <w:rFonts w:ascii="宋体" w:hAnsi="宋体" w:cs="宋体"/>
                <w:color w:val="000000"/>
                <w:sz w:val="20"/>
                <w:szCs w:val="20"/>
              </w:rPr>
            </w:pPr>
          </w:p>
        </w:tc>
      </w:tr>
      <w:tr w:rsidR="00FE1BAC" w:rsidTr="006A7D52">
        <w:trPr>
          <w:trHeight w:val="266"/>
        </w:trPr>
        <w:tc>
          <w:tcPr>
            <w:tcW w:w="476" w:type="dxa"/>
            <w:vMerge/>
            <w:tcBorders>
              <w:top w:val="single" w:sz="4" w:space="0" w:color="auto"/>
              <w:left w:val="single" w:sz="4" w:space="0" w:color="auto"/>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nil"/>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LO112</w:t>
            </w:r>
          </w:p>
        </w:tc>
        <w:tc>
          <w:tcPr>
            <w:tcW w:w="5806" w:type="dxa"/>
            <w:tcBorders>
              <w:top w:val="nil"/>
              <w:left w:val="single" w:sz="4" w:space="0" w:color="auto"/>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能够熟练的阐述广告方案的意图，亮点,及时调整方案的陈述。</w:t>
            </w:r>
          </w:p>
        </w:tc>
        <w:tc>
          <w:tcPr>
            <w:tcW w:w="416" w:type="dxa"/>
            <w:tcBorders>
              <w:top w:val="nil"/>
              <w:left w:val="single" w:sz="4" w:space="0" w:color="auto"/>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383"/>
        </w:trPr>
        <w:tc>
          <w:tcPr>
            <w:tcW w:w="476" w:type="dxa"/>
            <w:vMerge w:val="restart"/>
            <w:tcBorders>
              <w:top w:val="nil"/>
              <w:left w:val="single" w:sz="4" w:space="0" w:color="auto"/>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L021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LO211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学习和借鉴广告大师和成功案例为创意策划提供素材。</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60"/>
        </w:trPr>
        <w:tc>
          <w:tcPr>
            <w:tcW w:w="476" w:type="dxa"/>
            <w:vMerge/>
            <w:tcBorders>
              <w:top w:val="nil"/>
              <w:left w:val="single" w:sz="4" w:space="0" w:color="auto"/>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LO212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对新型广告创作应用技术进行延展学习和应用。</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23"/>
        </w:trPr>
        <w:tc>
          <w:tcPr>
            <w:tcW w:w="476" w:type="dxa"/>
            <w:vMerge w:val="restart"/>
            <w:tcBorders>
              <w:top w:val="nil"/>
              <w:left w:val="single" w:sz="4" w:space="0" w:color="auto"/>
              <w:bottom w:val="nil"/>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能够进行广告创意联想。</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p>
        </w:tc>
      </w:tr>
      <w:tr w:rsidR="00FE1BAC" w:rsidTr="006A7D52">
        <w:trPr>
          <w:trHeight w:val="185"/>
        </w:trPr>
        <w:tc>
          <w:tcPr>
            <w:tcW w:w="476" w:type="dxa"/>
            <w:vMerge/>
            <w:tcBorders>
              <w:top w:val="nil"/>
              <w:left w:val="single" w:sz="4" w:space="0" w:color="auto"/>
              <w:bottom w:val="nil"/>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具备广告文案创意、口号创意和图形创意的能力。</w:t>
            </w:r>
          </w:p>
        </w:tc>
        <w:tc>
          <w:tcPr>
            <w:tcW w:w="416" w:type="dxa"/>
            <w:tcBorders>
              <w:top w:val="nil"/>
              <w:left w:val="nil"/>
              <w:bottom w:val="single" w:sz="4" w:space="0" w:color="auto"/>
              <w:right w:val="single" w:sz="4" w:space="0" w:color="auto"/>
            </w:tcBorders>
            <w:vAlign w:val="center"/>
          </w:tcPr>
          <w:p w:rsidR="00FE1BAC" w:rsidRDefault="00FE1BAC" w:rsidP="006A7D52">
            <w:pPr>
              <w:jc w:val="center"/>
              <w:rPr>
                <w:rFonts w:ascii="宋体" w:hAnsi="宋体" w:cs="宋体"/>
                <w:color w:val="000000"/>
                <w:sz w:val="20"/>
                <w:szCs w:val="20"/>
              </w:rPr>
            </w:pPr>
            <w:r>
              <w:rPr>
                <w:rFonts w:hint="eastAsia"/>
                <w:color w:val="000000"/>
                <w:sz w:val="20"/>
                <w:szCs w:val="20"/>
              </w:rPr>
              <w:t>●</w:t>
            </w:r>
          </w:p>
        </w:tc>
      </w:tr>
      <w:tr w:rsidR="00FE1BAC" w:rsidTr="006A7D52">
        <w:trPr>
          <w:trHeight w:val="161"/>
        </w:trPr>
        <w:tc>
          <w:tcPr>
            <w:tcW w:w="476" w:type="dxa"/>
            <w:vMerge w:val="restart"/>
            <w:tcBorders>
              <w:top w:val="single" w:sz="4" w:space="0" w:color="auto"/>
              <w:left w:val="single" w:sz="4" w:space="0" w:color="auto"/>
              <w:bottom w:val="nil"/>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L032</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L0321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具有进行广告发布、推广活动策划能力。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51"/>
        </w:trPr>
        <w:tc>
          <w:tcPr>
            <w:tcW w:w="476" w:type="dxa"/>
            <w:vMerge/>
            <w:tcBorders>
              <w:top w:val="single" w:sz="4" w:space="0" w:color="auto"/>
              <w:left w:val="single" w:sz="4" w:space="0" w:color="auto"/>
              <w:bottom w:val="nil"/>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L0322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熟悉活动的组织流程，具有活动的相关执行技术和能力。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13"/>
        </w:trPr>
        <w:tc>
          <w:tcPr>
            <w:tcW w:w="476" w:type="dxa"/>
            <w:vMerge w:val="restart"/>
            <w:tcBorders>
              <w:top w:val="single" w:sz="4" w:space="0" w:color="auto"/>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L033</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LO331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能进行广告文案、口号的写作。</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175"/>
        </w:trPr>
        <w:tc>
          <w:tcPr>
            <w:tcW w:w="476" w:type="dxa"/>
            <w:vMerge/>
            <w:tcBorders>
              <w:top w:val="single" w:sz="4" w:space="0" w:color="auto"/>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LO332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能进行各类维度的广告作品设计。</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w:t>
            </w:r>
          </w:p>
        </w:tc>
      </w:tr>
      <w:tr w:rsidR="00FE1BAC" w:rsidTr="006A7D52">
        <w:trPr>
          <w:trHeight w:val="279"/>
        </w:trPr>
        <w:tc>
          <w:tcPr>
            <w:tcW w:w="476" w:type="dxa"/>
            <w:vMerge/>
            <w:tcBorders>
              <w:top w:val="single" w:sz="4" w:space="0" w:color="auto"/>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LO333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能根据客户的反馈对广告文案和设计作品进行有效的修改。</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p>
        </w:tc>
      </w:tr>
      <w:tr w:rsidR="00FE1BAC" w:rsidTr="006A7D52">
        <w:trPr>
          <w:trHeight w:val="99"/>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L034</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LO341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能够将广告设计方案转化为广告执行方案</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w:t>
            </w:r>
          </w:p>
        </w:tc>
      </w:tr>
      <w:tr w:rsidR="00FE1BAC" w:rsidTr="006A7D52">
        <w:trPr>
          <w:trHeight w:val="204"/>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熟悉各类广告制作工艺和材料。</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307"/>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LO342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具备广告现场执行的监理能力，沟通能力，协调能力。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69"/>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L035</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L0351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具备广告客户、业务开发和维护能力。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31"/>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L0352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具有广告消费行为、营销、广告客户心理等方面的基础知识。</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193"/>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L0353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具备良好的品牌开发、传播的能力。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97"/>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L041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LO411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遵纪守法：遵守校纪校规，具备法律意识。</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p>
        </w:tc>
      </w:tr>
      <w:tr w:rsidR="00FE1BAC" w:rsidTr="006A7D52">
        <w:trPr>
          <w:trHeight w:val="259"/>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LO412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诚实守信：为人诚实，信守承诺，尽职尽责。</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p>
        </w:tc>
      </w:tr>
      <w:tr w:rsidR="00FE1BAC" w:rsidTr="006A7D52">
        <w:trPr>
          <w:trHeight w:val="363"/>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LO413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p>
        </w:tc>
      </w:tr>
      <w:tr w:rsidR="00FE1BAC" w:rsidTr="006A7D52">
        <w:trPr>
          <w:trHeight w:val="145"/>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LO414</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心理健康，能承受学习和生活中的压力。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2"/>
                <w:szCs w:val="22"/>
              </w:rPr>
            </w:pPr>
            <w:r>
              <w:rPr>
                <w:rFonts w:hint="eastAsia"/>
                <w:color w:val="000000"/>
                <w:sz w:val="22"/>
                <w:szCs w:val="22"/>
              </w:rPr>
              <w:t xml:space="preserve">　</w:t>
            </w:r>
          </w:p>
        </w:tc>
      </w:tr>
      <w:tr w:rsidR="00FE1BAC" w:rsidTr="006A7D52">
        <w:trPr>
          <w:trHeight w:val="249"/>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L051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LO511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2"/>
                <w:szCs w:val="22"/>
              </w:rPr>
            </w:pPr>
            <w:r>
              <w:rPr>
                <w:rFonts w:hint="eastAsia"/>
                <w:color w:val="000000"/>
                <w:sz w:val="22"/>
                <w:szCs w:val="22"/>
              </w:rPr>
              <w:t xml:space="preserve">　</w:t>
            </w:r>
          </w:p>
        </w:tc>
      </w:tr>
      <w:tr w:rsidR="00FE1BAC" w:rsidTr="006A7D52">
        <w:trPr>
          <w:trHeight w:val="274"/>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LO512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B050"/>
                <w:kern w:val="0"/>
                <w:sz w:val="13"/>
                <w:szCs w:val="13"/>
              </w:rPr>
            </w:pPr>
            <w:r>
              <w:rPr>
                <w:rFonts w:ascii="宋体" w:hAnsi="宋体" w:cs="宋体" w:hint="eastAsia"/>
                <w:color w:val="00B050"/>
                <w:kern w:val="0"/>
                <w:sz w:val="13"/>
                <w:szCs w:val="13"/>
              </w:rPr>
              <w:t>有质疑精神，能有逻辑的分析与批判。</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B050"/>
                <w:sz w:val="20"/>
                <w:szCs w:val="20"/>
              </w:rPr>
            </w:pPr>
            <w:r>
              <w:rPr>
                <w:rFonts w:hint="eastAsia"/>
                <w:color w:val="00B050"/>
                <w:sz w:val="20"/>
                <w:szCs w:val="20"/>
              </w:rPr>
              <w:t xml:space="preserve">　</w:t>
            </w:r>
          </w:p>
        </w:tc>
      </w:tr>
      <w:tr w:rsidR="00FE1BAC" w:rsidTr="006A7D52">
        <w:trPr>
          <w:trHeight w:val="251"/>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LO513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16" w:type="dxa"/>
            <w:tcBorders>
              <w:top w:val="nil"/>
              <w:left w:val="nil"/>
              <w:bottom w:val="single" w:sz="4" w:space="0" w:color="auto"/>
              <w:right w:val="single" w:sz="4" w:space="0" w:color="auto"/>
            </w:tcBorders>
            <w:vAlign w:val="center"/>
          </w:tcPr>
          <w:p w:rsidR="00FE1BAC" w:rsidRDefault="00FE1BAC" w:rsidP="006A7D52">
            <w:pPr>
              <w:jc w:val="center"/>
              <w:rPr>
                <w:rFonts w:ascii="宋体" w:hAnsi="宋体" w:cs="宋体"/>
                <w:color w:val="00B050"/>
                <w:sz w:val="20"/>
                <w:szCs w:val="20"/>
              </w:rPr>
            </w:pPr>
          </w:p>
        </w:tc>
      </w:tr>
      <w:tr w:rsidR="00FE1BAC" w:rsidTr="006A7D52">
        <w:trPr>
          <w:trHeight w:val="212"/>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LO514</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B050"/>
                <w:kern w:val="0"/>
                <w:sz w:val="13"/>
                <w:szCs w:val="13"/>
              </w:rPr>
            </w:pPr>
            <w:r>
              <w:rPr>
                <w:rFonts w:ascii="宋体" w:hAnsi="宋体" w:cs="宋体" w:hint="eastAsia"/>
                <w:color w:val="00B050"/>
                <w:kern w:val="0"/>
                <w:sz w:val="13"/>
                <w:szCs w:val="13"/>
              </w:rPr>
              <w:t>了解行业前沿知识技术。</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B050"/>
                <w:sz w:val="20"/>
                <w:szCs w:val="20"/>
              </w:rPr>
            </w:pPr>
            <w:r>
              <w:rPr>
                <w:rFonts w:hint="eastAsia"/>
                <w:color w:val="00B050"/>
                <w:sz w:val="20"/>
                <w:szCs w:val="20"/>
              </w:rPr>
              <w:t xml:space="preserve">　</w:t>
            </w:r>
          </w:p>
        </w:tc>
      </w:tr>
      <w:tr w:rsidR="00FE1BAC" w:rsidTr="006A7D52">
        <w:trPr>
          <w:trHeight w:val="302"/>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L061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LO611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熟练运用各类信息搜索软件和检索工具进行广告客户背景资料搜集</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p>
        </w:tc>
      </w:tr>
      <w:tr w:rsidR="00FE1BAC" w:rsidTr="006A7D52">
        <w:trPr>
          <w:trHeight w:val="381"/>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LO612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熟练运用数据分析软件进行广告客户需求分析。</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86"/>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LO613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B0F0"/>
                <w:kern w:val="0"/>
                <w:sz w:val="13"/>
                <w:szCs w:val="13"/>
              </w:rPr>
            </w:pPr>
            <w:r>
              <w:rPr>
                <w:rFonts w:ascii="宋体" w:hAnsi="宋体" w:cs="宋体" w:hint="eastAsia"/>
                <w:color w:val="000000"/>
                <w:kern w:val="0"/>
                <w:sz w:val="13"/>
                <w:szCs w:val="13"/>
              </w:rPr>
              <w:t>熟练使用计算机，掌握常用办公软件。</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519"/>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L071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LO711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p>
        </w:tc>
      </w:tr>
      <w:tr w:rsidR="00FE1BAC" w:rsidTr="006A7D52">
        <w:trPr>
          <w:trHeight w:val="315"/>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LO712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r>
              <w:rPr>
                <w:rFonts w:hint="eastAsia"/>
                <w:color w:val="000000"/>
                <w:sz w:val="20"/>
                <w:szCs w:val="20"/>
              </w:rPr>
              <w:t>●</w:t>
            </w:r>
          </w:p>
        </w:tc>
      </w:tr>
      <w:tr w:rsidR="00FE1BAC" w:rsidTr="006A7D52">
        <w:trPr>
          <w:trHeight w:val="263"/>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LO713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p>
        </w:tc>
      </w:tr>
      <w:tr w:rsidR="00FE1BAC" w:rsidTr="006A7D52">
        <w:trPr>
          <w:trHeight w:val="225"/>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LO714</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FF0000"/>
                <w:sz w:val="20"/>
                <w:szCs w:val="20"/>
              </w:rPr>
            </w:pPr>
            <w:r>
              <w:rPr>
                <w:rFonts w:hint="eastAsia"/>
                <w:color w:val="FF0000"/>
                <w:sz w:val="20"/>
                <w:szCs w:val="20"/>
              </w:rPr>
              <w:t xml:space="preserve">　</w:t>
            </w:r>
          </w:p>
        </w:tc>
      </w:tr>
      <w:tr w:rsidR="00FE1BAC" w:rsidTr="006A7D52">
        <w:trPr>
          <w:trHeight w:val="201"/>
        </w:trPr>
        <w:tc>
          <w:tcPr>
            <w:tcW w:w="476" w:type="dxa"/>
            <w:vMerge w:val="restart"/>
            <w:tcBorders>
              <w:top w:val="nil"/>
              <w:left w:val="single" w:sz="4" w:space="0" w:color="auto"/>
              <w:bottom w:val="single" w:sz="4" w:space="0" w:color="000000"/>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L081</w:t>
            </w: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L0811</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具有良好的广告专业英语听说读写能力。</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304"/>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L0812</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能从4A公司和国外广告公司的案例中汲取经验。</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r w:rsidR="00FE1BAC" w:rsidTr="006A7D52">
        <w:trPr>
          <w:trHeight w:val="267"/>
        </w:trPr>
        <w:tc>
          <w:tcPr>
            <w:tcW w:w="476" w:type="dxa"/>
            <w:vMerge/>
            <w:tcBorders>
              <w:top w:val="nil"/>
              <w:left w:val="single" w:sz="4" w:space="0" w:color="auto"/>
              <w:bottom w:val="single" w:sz="4" w:space="0" w:color="000000"/>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p>
        </w:tc>
        <w:tc>
          <w:tcPr>
            <w:tcW w:w="541" w:type="dxa"/>
            <w:tcBorders>
              <w:top w:val="nil"/>
              <w:left w:val="nil"/>
              <w:bottom w:val="single" w:sz="4" w:space="0" w:color="auto"/>
              <w:right w:val="single" w:sz="4" w:space="0" w:color="auto"/>
            </w:tcBorders>
            <w:vAlign w:val="center"/>
          </w:tcPr>
          <w:p w:rsidR="00FE1BAC" w:rsidRDefault="00FE1BAC" w:rsidP="006A7D52">
            <w:pPr>
              <w:widowControl/>
              <w:jc w:val="center"/>
              <w:rPr>
                <w:rFonts w:ascii="宋体" w:hAnsi="宋体" w:cs="宋体"/>
                <w:color w:val="000000"/>
                <w:kern w:val="0"/>
                <w:sz w:val="13"/>
                <w:szCs w:val="13"/>
              </w:rPr>
            </w:pPr>
            <w:r>
              <w:rPr>
                <w:rFonts w:ascii="宋体" w:hAnsi="宋体" w:cs="宋体" w:hint="eastAsia"/>
                <w:color w:val="000000"/>
                <w:kern w:val="0"/>
                <w:sz w:val="13"/>
                <w:szCs w:val="13"/>
              </w:rPr>
              <w:t>L0813</w:t>
            </w:r>
          </w:p>
        </w:tc>
        <w:tc>
          <w:tcPr>
            <w:tcW w:w="5806" w:type="dxa"/>
            <w:tcBorders>
              <w:top w:val="nil"/>
              <w:left w:val="nil"/>
              <w:bottom w:val="single" w:sz="4" w:space="0" w:color="auto"/>
              <w:right w:val="single" w:sz="4" w:space="0" w:color="auto"/>
            </w:tcBorders>
            <w:vAlign w:val="center"/>
          </w:tcPr>
          <w:p w:rsidR="00FE1BAC" w:rsidRDefault="00FE1BAC" w:rsidP="006A7D52">
            <w:pPr>
              <w:widowControl/>
              <w:jc w:val="left"/>
              <w:rPr>
                <w:rFonts w:ascii="宋体" w:hAnsi="宋体" w:cs="宋体"/>
                <w:color w:val="000000"/>
                <w:kern w:val="0"/>
                <w:sz w:val="13"/>
                <w:szCs w:val="13"/>
              </w:rPr>
            </w:pPr>
            <w:r>
              <w:rPr>
                <w:rFonts w:ascii="宋体" w:hAnsi="宋体" w:cs="宋体" w:hint="eastAsia"/>
                <w:color w:val="000000"/>
                <w:kern w:val="0"/>
                <w:sz w:val="13"/>
                <w:szCs w:val="13"/>
              </w:rPr>
              <w:t>能引进世界先进水平的广告创意、执行和表现手段。</w:t>
            </w:r>
          </w:p>
        </w:tc>
        <w:tc>
          <w:tcPr>
            <w:tcW w:w="416" w:type="dxa"/>
            <w:tcBorders>
              <w:top w:val="nil"/>
              <w:left w:val="nil"/>
              <w:bottom w:val="single" w:sz="4" w:space="0" w:color="auto"/>
              <w:right w:val="single" w:sz="4" w:space="0" w:color="auto"/>
            </w:tcBorders>
            <w:vAlign w:val="center"/>
          </w:tcPr>
          <w:p w:rsidR="00FE1BAC" w:rsidRDefault="00FE1BAC" w:rsidP="006A7D52">
            <w:pPr>
              <w:rPr>
                <w:rFonts w:ascii="宋体" w:hAnsi="宋体" w:cs="宋体"/>
                <w:color w:val="000000"/>
                <w:sz w:val="20"/>
                <w:szCs w:val="20"/>
              </w:rPr>
            </w:pPr>
            <w:r>
              <w:rPr>
                <w:rFonts w:hint="eastAsia"/>
                <w:color w:val="000000"/>
                <w:sz w:val="20"/>
                <w:szCs w:val="20"/>
              </w:rPr>
              <w:t xml:space="preserve">　</w:t>
            </w:r>
          </w:p>
        </w:tc>
      </w:tr>
    </w:tbl>
    <w:p w:rsidR="00FE1BAC" w:rsidRDefault="00FE1BAC" w:rsidP="00FE1BAC">
      <w:pPr>
        <w:pStyle w:val="2"/>
      </w:pPr>
      <w:r>
        <w:rPr>
          <w:rFonts w:hint="eastAsia"/>
        </w:rPr>
        <w:t>五、</w:t>
      </w:r>
      <w:r>
        <w:t>课程</w:t>
      </w:r>
      <w:r>
        <w:rPr>
          <w:rFonts w:hint="eastAsia"/>
        </w:rPr>
        <w:t>目标/课程预期学习成果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82"/>
        <w:gridCol w:w="2526"/>
        <w:gridCol w:w="1876"/>
        <w:gridCol w:w="1876"/>
      </w:tblGrid>
      <w:tr w:rsidR="00FE1BAC" w:rsidTr="006A7D52">
        <w:tc>
          <w:tcPr>
            <w:tcW w:w="539" w:type="dxa"/>
          </w:tcPr>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序号</w:t>
            </w:r>
          </w:p>
        </w:tc>
        <w:tc>
          <w:tcPr>
            <w:tcW w:w="1282" w:type="dxa"/>
          </w:tcPr>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课程预期</w:t>
            </w:r>
          </w:p>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学习成果</w:t>
            </w:r>
          </w:p>
        </w:tc>
        <w:tc>
          <w:tcPr>
            <w:tcW w:w="2526" w:type="dxa"/>
            <w:vAlign w:val="center"/>
          </w:tcPr>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课程目标</w:t>
            </w:r>
          </w:p>
          <w:p w:rsidR="00FE1BAC" w:rsidRDefault="00FE1BAC" w:rsidP="006A7D52">
            <w:pPr>
              <w:snapToGrid w:val="0"/>
              <w:jc w:val="center"/>
              <w:rPr>
                <w:rFonts w:ascii="宋体" w:hAnsi="宋体"/>
                <w:b/>
                <w:bCs/>
                <w:color w:val="FF0000"/>
                <w:sz w:val="20"/>
                <w:szCs w:val="20"/>
              </w:rPr>
            </w:pPr>
            <w:r>
              <w:rPr>
                <w:rFonts w:ascii="宋体" w:hAnsi="宋体" w:hint="eastAsia"/>
                <w:b/>
                <w:bCs/>
                <w:color w:val="000000"/>
                <w:sz w:val="20"/>
                <w:szCs w:val="20"/>
              </w:rPr>
              <w:t>（细化的预期学习成果）</w:t>
            </w:r>
          </w:p>
        </w:tc>
        <w:tc>
          <w:tcPr>
            <w:tcW w:w="1876" w:type="dxa"/>
            <w:vAlign w:val="center"/>
          </w:tcPr>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教与学方式</w:t>
            </w:r>
          </w:p>
        </w:tc>
        <w:tc>
          <w:tcPr>
            <w:tcW w:w="1876" w:type="dxa"/>
            <w:vAlign w:val="center"/>
          </w:tcPr>
          <w:p w:rsidR="00FE1BAC" w:rsidRDefault="00FE1BAC" w:rsidP="006A7D52">
            <w:pPr>
              <w:snapToGrid w:val="0"/>
              <w:jc w:val="center"/>
              <w:rPr>
                <w:rFonts w:ascii="宋体" w:hAnsi="宋体"/>
                <w:b/>
                <w:bCs/>
                <w:color w:val="000000"/>
                <w:sz w:val="20"/>
                <w:szCs w:val="20"/>
              </w:rPr>
            </w:pPr>
            <w:r>
              <w:rPr>
                <w:rFonts w:ascii="宋体" w:hAnsi="宋体" w:hint="eastAsia"/>
                <w:b/>
                <w:bCs/>
                <w:color w:val="000000"/>
                <w:sz w:val="20"/>
                <w:szCs w:val="20"/>
              </w:rPr>
              <w:t>评价方式</w:t>
            </w:r>
          </w:p>
        </w:tc>
      </w:tr>
      <w:tr w:rsidR="00FE1BAC" w:rsidTr="006A7D52">
        <w:tc>
          <w:tcPr>
            <w:tcW w:w="539" w:type="dxa"/>
          </w:tcPr>
          <w:p w:rsidR="00FE1BAC" w:rsidRDefault="00FE1BAC" w:rsidP="006A7D52">
            <w:pPr>
              <w:snapToGrid w:val="0"/>
              <w:jc w:val="center"/>
              <w:rPr>
                <w:rFonts w:ascii="宋体" w:hAnsi="宋体"/>
                <w:sz w:val="24"/>
              </w:rPr>
            </w:pPr>
            <w:r>
              <w:rPr>
                <w:rFonts w:ascii="宋体" w:hAnsi="宋体" w:hint="eastAsia"/>
                <w:sz w:val="24"/>
              </w:rPr>
              <w:t>1</w:t>
            </w:r>
          </w:p>
        </w:tc>
        <w:tc>
          <w:tcPr>
            <w:tcW w:w="1282" w:type="dxa"/>
            <w:vAlign w:val="center"/>
          </w:tcPr>
          <w:p w:rsidR="00FE1BAC" w:rsidRDefault="00FE1BAC" w:rsidP="006A7D52">
            <w:pPr>
              <w:snapToGrid w:val="0"/>
              <w:jc w:val="center"/>
              <w:rPr>
                <w:rFonts w:ascii="宋体" w:hAnsi="宋体"/>
                <w:sz w:val="24"/>
              </w:rPr>
            </w:pPr>
            <w:r>
              <w:rPr>
                <w:rFonts w:ascii="宋体" w:hAnsi="宋体" w:hint="eastAsia"/>
                <w:color w:val="000000"/>
                <w:sz w:val="20"/>
                <w:szCs w:val="20"/>
              </w:rPr>
              <w:t>LO</w:t>
            </w:r>
            <w:r>
              <w:rPr>
                <w:rFonts w:ascii="宋体" w:hAnsi="宋体"/>
                <w:color w:val="000000"/>
                <w:sz w:val="20"/>
                <w:szCs w:val="20"/>
              </w:rPr>
              <w:t>312</w:t>
            </w:r>
          </w:p>
        </w:tc>
        <w:tc>
          <w:tcPr>
            <w:tcW w:w="2526" w:type="dxa"/>
            <w:vAlign w:val="center"/>
          </w:tcPr>
          <w:p w:rsidR="00FE1BAC" w:rsidRDefault="00FE1BAC" w:rsidP="006A7D52">
            <w:pPr>
              <w:snapToGrid w:val="0"/>
              <w:rPr>
                <w:rFonts w:ascii="宋体" w:hAnsi="宋体"/>
                <w:color w:val="000000"/>
                <w:szCs w:val="21"/>
              </w:rPr>
            </w:pPr>
            <w:r>
              <w:rPr>
                <w:rFonts w:ascii="宋体" w:hAnsi="宋体" w:hint="eastAsia"/>
                <w:color w:val="000000"/>
                <w:szCs w:val="21"/>
              </w:rPr>
              <w:t>能根据调研、分析后的概念提炼进行新媒体广告的</w:t>
            </w:r>
            <w:r>
              <w:rPr>
                <w:rFonts w:ascii="宋体" w:hAnsi="宋体" w:hint="eastAsia"/>
                <w:b/>
                <w:bCs/>
                <w:color w:val="000000"/>
                <w:sz w:val="20"/>
                <w:szCs w:val="20"/>
              </w:rPr>
              <w:t>文本</w:t>
            </w:r>
            <w:r>
              <w:rPr>
                <w:rFonts w:ascii="宋体" w:hAnsi="宋体" w:hint="eastAsia"/>
                <w:color w:val="000000"/>
                <w:szCs w:val="21"/>
              </w:rPr>
              <w:t>创意（包括广告语、剧情、画面等的创意设计）</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课堂上小组讨论的形式以及创意设计文本的编制进行各新媒体广告的创意与设计</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各新媒体创意的文本、内容设计及融合的计划文本、传播后的效果评测文本</w:t>
            </w:r>
          </w:p>
        </w:tc>
      </w:tr>
      <w:tr w:rsidR="00FE1BAC" w:rsidTr="006A7D52">
        <w:trPr>
          <w:trHeight w:val="597"/>
        </w:trPr>
        <w:tc>
          <w:tcPr>
            <w:tcW w:w="539" w:type="dxa"/>
          </w:tcPr>
          <w:p w:rsidR="00FE1BAC" w:rsidRDefault="00FE1BAC" w:rsidP="006A7D52">
            <w:pPr>
              <w:snapToGrid w:val="0"/>
              <w:jc w:val="center"/>
              <w:rPr>
                <w:rFonts w:ascii="宋体" w:hAnsi="宋体"/>
                <w:sz w:val="24"/>
              </w:rPr>
            </w:pPr>
            <w:r>
              <w:rPr>
                <w:rFonts w:ascii="宋体" w:hAnsi="宋体" w:hint="eastAsia"/>
                <w:sz w:val="24"/>
              </w:rPr>
              <w:t>2</w:t>
            </w:r>
          </w:p>
        </w:tc>
        <w:tc>
          <w:tcPr>
            <w:tcW w:w="1282" w:type="dxa"/>
            <w:vAlign w:val="center"/>
          </w:tcPr>
          <w:p w:rsidR="00FE1BAC" w:rsidRDefault="00FE1BAC" w:rsidP="006A7D52">
            <w:pPr>
              <w:snapToGrid w:val="0"/>
              <w:jc w:val="center"/>
              <w:rPr>
                <w:rFonts w:ascii="宋体" w:hAnsi="宋体"/>
                <w:color w:val="000000"/>
                <w:sz w:val="20"/>
                <w:szCs w:val="20"/>
              </w:rPr>
            </w:pPr>
            <w:r>
              <w:rPr>
                <w:rFonts w:ascii="宋体" w:hAnsi="宋体" w:hint="eastAsia"/>
                <w:color w:val="000000"/>
                <w:sz w:val="20"/>
                <w:szCs w:val="20"/>
              </w:rPr>
              <w:t>LO3</w:t>
            </w:r>
            <w:r>
              <w:rPr>
                <w:rFonts w:ascii="宋体" w:hAnsi="宋体"/>
                <w:color w:val="000000"/>
                <w:sz w:val="20"/>
                <w:szCs w:val="20"/>
              </w:rPr>
              <w:t>3</w:t>
            </w:r>
            <w:r>
              <w:rPr>
                <w:rFonts w:ascii="宋体" w:hAnsi="宋体" w:hint="eastAsia"/>
                <w:color w:val="000000"/>
                <w:sz w:val="20"/>
                <w:szCs w:val="20"/>
              </w:rPr>
              <w:t>2</w:t>
            </w:r>
          </w:p>
        </w:tc>
        <w:tc>
          <w:tcPr>
            <w:tcW w:w="2526" w:type="dxa"/>
            <w:vAlign w:val="center"/>
          </w:tcPr>
          <w:p w:rsidR="00FE1BAC" w:rsidRDefault="00FE1BAC" w:rsidP="006A7D52">
            <w:pPr>
              <w:snapToGrid w:val="0"/>
              <w:rPr>
                <w:rFonts w:ascii="宋体" w:hAnsi="宋体"/>
                <w:color w:val="000000"/>
                <w:szCs w:val="21"/>
              </w:rPr>
            </w:pPr>
            <w:r w:rsidRPr="007814EE">
              <w:rPr>
                <w:rFonts w:ascii="宋体" w:hAnsi="宋体" w:hint="eastAsia"/>
                <w:color w:val="000000"/>
                <w:szCs w:val="21"/>
              </w:rPr>
              <w:t>能</w:t>
            </w:r>
            <w:r>
              <w:rPr>
                <w:rFonts w:ascii="宋体" w:hAnsi="宋体" w:hint="eastAsia"/>
                <w:color w:val="000000"/>
                <w:szCs w:val="21"/>
              </w:rPr>
              <w:t>通过所学习的各新媒体软件的技术</w:t>
            </w:r>
            <w:r w:rsidRPr="007814EE">
              <w:rPr>
                <w:rFonts w:ascii="宋体" w:hAnsi="宋体" w:hint="eastAsia"/>
                <w:color w:val="000000"/>
                <w:szCs w:val="21"/>
              </w:rPr>
              <w:t>进行</w:t>
            </w:r>
            <w:r>
              <w:rPr>
                <w:rFonts w:ascii="宋体" w:hAnsi="宋体" w:hint="eastAsia"/>
                <w:color w:val="000000"/>
                <w:szCs w:val="21"/>
              </w:rPr>
              <w:t>动画设计、音频设计、小视频设计以及小程序设计</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课堂上讲授各新媒体的技术应用技巧；鉴赏优秀案例；临摹小案例；结合实体项目进行新媒体的创意设计</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品牌（产品）的动画设计；音频的设计、抖音设计、小程序设计</w:t>
            </w:r>
          </w:p>
        </w:tc>
      </w:tr>
      <w:tr w:rsidR="00FE1BAC" w:rsidTr="006A7D52">
        <w:trPr>
          <w:trHeight w:val="343"/>
        </w:trPr>
        <w:tc>
          <w:tcPr>
            <w:tcW w:w="539" w:type="dxa"/>
          </w:tcPr>
          <w:p w:rsidR="00FE1BAC" w:rsidRDefault="00FE1BAC" w:rsidP="006A7D52">
            <w:pPr>
              <w:snapToGrid w:val="0"/>
              <w:jc w:val="center"/>
              <w:rPr>
                <w:rFonts w:ascii="宋体" w:hAnsi="宋体"/>
                <w:sz w:val="24"/>
              </w:rPr>
            </w:pPr>
            <w:r>
              <w:rPr>
                <w:rFonts w:ascii="宋体" w:hAnsi="宋体" w:hint="eastAsia"/>
                <w:sz w:val="24"/>
              </w:rPr>
              <w:t>3</w:t>
            </w:r>
          </w:p>
        </w:tc>
        <w:tc>
          <w:tcPr>
            <w:tcW w:w="1282" w:type="dxa"/>
            <w:vAlign w:val="center"/>
          </w:tcPr>
          <w:p w:rsidR="00FE1BAC" w:rsidRDefault="00FE1BAC" w:rsidP="006A7D52">
            <w:pPr>
              <w:snapToGrid w:val="0"/>
              <w:jc w:val="center"/>
              <w:rPr>
                <w:rFonts w:ascii="宋体" w:hAnsi="宋体"/>
                <w:color w:val="000000"/>
                <w:sz w:val="20"/>
                <w:szCs w:val="20"/>
              </w:rPr>
            </w:pPr>
            <w:r>
              <w:rPr>
                <w:rFonts w:ascii="宋体" w:hAnsi="宋体" w:hint="eastAsia"/>
                <w:color w:val="000000"/>
                <w:sz w:val="20"/>
                <w:szCs w:val="20"/>
              </w:rPr>
              <w:t>LO</w:t>
            </w:r>
            <w:r>
              <w:rPr>
                <w:rFonts w:ascii="宋体" w:hAnsi="宋体"/>
                <w:color w:val="000000"/>
                <w:sz w:val="20"/>
                <w:szCs w:val="20"/>
              </w:rPr>
              <w:t>341</w:t>
            </w:r>
          </w:p>
        </w:tc>
        <w:tc>
          <w:tcPr>
            <w:tcW w:w="2526" w:type="dxa"/>
            <w:vAlign w:val="center"/>
          </w:tcPr>
          <w:p w:rsidR="00FE1BAC" w:rsidRDefault="00FE1BAC" w:rsidP="006A7D52">
            <w:pPr>
              <w:snapToGrid w:val="0"/>
              <w:rPr>
                <w:rFonts w:ascii="宋体" w:hAnsi="宋体"/>
                <w:color w:val="000000"/>
                <w:szCs w:val="21"/>
              </w:rPr>
            </w:pPr>
            <w:r>
              <w:rPr>
                <w:rFonts w:ascii="宋体" w:hAnsi="宋体" w:hint="eastAsia"/>
                <w:color w:val="000000"/>
                <w:szCs w:val="21"/>
              </w:rPr>
              <w:t>能根据各新媒体所创意设计的内容进行传播</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课堂上小组讨论及汇报各新媒体的创意内容及传播方式</w:t>
            </w:r>
          </w:p>
        </w:tc>
        <w:tc>
          <w:tcPr>
            <w:tcW w:w="1876" w:type="dxa"/>
            <w:vAlign w:val="center"/>
          </w:tcPr>
          <w:p w:rsidR="00FE1BAC" w:rsidRDefault="00FE1BAC" w:rsidP="006A7D52">
            <w:pPr>
              <w:snapToGrid w:val="0"/>
              <w:rPr>
                <w:rFonts w:ascii="宋体" w:hAnsi="宋体"/>
                <w:szCs w:val="21"/>
              </w:rPr>
            </w:pPr>
            <w:r>
              <w:rPr>
                <w:rFonts w:ascii="宋体" w:hAnsi="宋体" w:hint="eastAsia"/>
                <w:szCs w:val="21"/>
              </w:rPr>
              <w:t>品牌（产品）的动画传播；音频的传播、抖音设传播、小程序传播</w:t>
            </w:r>
          </w:p>
        </w:tc>
      </w:tr>
      <w:tr w:rsidR="00FE1BAC" w:rsidTr="006A7D52">
        <w:trPr>
          <w:trHeight w:val="343"/>
        </w:trPr>
        <w:tc>
          <w:tcPr>
            <w:tcW w:w="539" w:type="dxa"/>
          </w:tcPr>
          <w:p w:rsidR="00FE1BAC" w:rsidRDefault="00FE1BAC" w:rsidP="006A7D52">
            <w:pPr>
              <w:snapToGrid w:val="0"/>
              <w:jc w:val="center"/>
              <w:rPr>
                <w:rFonts w:ascii="宋体" w:hAnsi="宋体"/>
                <w:sz w:val="24"/>
              </w:rPr>
            </w:pPr>
            <w:r>
              <w:rPr>
                <w:rFonts w:ascii="宋体" w:hAnsi="宋体" w:hint="eastAsia"/>
                <w:sz w:val="24"/>
              </w:rPr>
              <w:t>4</w:t>
            </w:r>
          </w:p>
        </w:tc>
        <w:tc>
          <w:tcPr>
            <w:tcW w:w="1282" w:type="dxa"/>
            <w:vAlign w:val="center"/>
          </w:tcPr>
          <w:p w:rsidR="00FE1BAC" w:rsidRPr="00A37E08" w:rsidRDefault="00FE1BAC" w:rsidP="006A7D52">
            <w:pPr>
              <w:snapToGrid w:val="0"/>
              <w:jc w:val="center"/>
              <w:rPr>
                <w:rFonts w:ascii="宋体" w:hAnsi="宋体"/>
                <w:color w:val="FF0000"/>
                <w:sz w:val="20"/>
                <w:szCs w:val="20"/>
              </w:rPr>
            </w:pPr>
            <w:r w:rsidRPr="00A37E08">
              <w:rPr>
                <w:rFonts w:ascii="宋体" w:hAnsi="宋体" w:hint="eastAsia"/>
                <w:color w:val="FF0000"/>
                <w:sz w:val="20"/>
                <w:szCs w:val="20"/>
              </w:rPr>
              <w:t>LO</w:t>
            </w:r>
            <w:r w:rsidRPr="00A37E08">
              <w:rPr>
                <w:rFonts w:ascii="宋体" w:hAnsi="宋体"/>
                <w:color w:val="FF0000"/>
                <w:sz w:val="20"/>
                <w:szCs w:val="20"/>
              </w:rPr>
              <w:t>712</w:t>
            </w:r>
          </w:p>
        </w:tc>
        <w:tc>
          <w:tcPr>
            <w:tcW w:w="2526" w:type="dxa"/>
            <w:vAlign w:val="center"/>
          </w:tcPr>
          <w:p w:rsidR="00FE1BAC" w:rsidRPr="00A37E08" w:rsidRDefault="00FE1BAC" w:rsidP="006A7D52">
            <w:pPr>
              <w:snapToGrid w:val="0"/>
              <w:rPr>
                <w:rFonts w:ascii="宋体" w:hAnsi="宋体"/>
                <w:color w:val="FF0000"/>
                <w:szCs w:val="21"/>
              </w:rPr>
            </w:pPr>
            <w:r w:rsidRPr="00A37E08">
              <w:rPr>
                <w:rFonts w:ascii="宋体" w:hAnsi="宋体" w:hint="eastAsia"/>
                <w:color w:val="FF0000"/>
                <w:szCs w:val="21"/>
              </w:rPr>
              <w:t>能通过各新媒体设计创意弘扬社会主义核心价值观的作品</w:t>
            </w:r>
          </w:p>
        </w:tc>
        <w:tc>
          <w:tcPr>
            <w:tcW w:w="1876" w:type="dxa"/>
            <w:vAlign w:val="center"/>
          </w:tcPr>
          <w:p w:rsidR="00FE1BAC" w:rsidRPr="00A37E08" w:rsidRDefault="00FE1BAC" w:rsidP="006A7D52">
            <w:pPr>
              <w:snapToGrid w:val="0"/>
              <w:rPr>
                <w:rFonts w:ascii="宋体" w:hAnsi="宋体"/>
                <w:color w:val="FF0000"/>
                <w:szCs w:val="21"/>
              </w:rPr>
            </w:pPr>
            <w:r w:rsidRPr="00A37E08">
              <w:rPr>
                <w:rFonts w:ascii="宋体" w:hAnsi="宋体" w:hint="eastAsia"/>
                <w:color w:val="FF0000"/>
                <w:szCs w:val="21"/>
              </w:rPr>
              <w:t>课堂上通过宣讲相关思政内容，组织小组进行讨论，</w:t>
            </w:r>
            <w:r>
              <w:rPr>
                <w:rFonts w:ascii="宋体" w:hAnsi="宋体" w:hint="eastAsia"/>
                <w:color w:val="FF0000"/>
                <w:szCs w:val="21"/>
              </w:rPr>
              <w:t>并</w:t>
            </w:r>
            <w:r w:rsidRPr="00A37E08">
              <w:rPr>
                <w:rFonts w:ascii="宋体" w:hAnsi="宋体" w:hint="eastAsia"/>
                <w:color w:val="FF0000"/>
                <w:szCs w:val="21"/>
              </w:rPr>
              <w:t>针对内容进行新媒体设计</w:t>
            </w:r>
          </w:p>
        </w:tc>
        <w:tc>
          <w:tcPr>
            <w:tcW w:w="1876" w:type="dxa"/>
            <w:vAlign w:val="center"/>
          </w:tcPr>
          <w:p w:rsidR="00FE1BAC" w:rsidRPr="00A37E08" w:rsidRDefault="00FE1BAC" w:rsidP="006A7D52">
            <w:pPr>
              <w:snapToGrid w:val="0"/>
              <w:rPr>
                <w:rFonts w:ascii="宋体" w:hAnsi="宋体"/>
                <w:color w:val="FF0000"/>
                <w:szCs w:val="21"/>
              </w:rPr>
            </w:pPr>
            <w:r>
              <w:rPr>
                <w:rFonts w:ascii="宋体" w:hAnsi="宋体" w:hint="eastAsia"/>
                <w:color w:val="FF0000"/>
                <w:szCs w:val="21"/>
              </w:rPr>
              <w:t>有关社会主义核心价值观</w:t>
            </w:r>
            <w:r w:rsidRPr="00A37E08">
              <w:rPr>
                <w:rFonts w:ascii="宋体" w:hAnsi="宋体" w:hint="eastAsia"/>
                <w:color w:val="FF0000"/>
                <w:szCs w:val="21"/>
              </w:rPr>
              <w:t>的动画设计；音频的设计、抖音设计、小程序设计</w:t>
            </w:r>
          </w:p>
        </w:tc>
      </w:tr>
    </w:tbl>
    <w:p w:rsidR="006F1630" w:rsidRDefault="006F1630" w:rsidP="00FE1BAC">
      <w:pPr>
        <w:pStyle w:val="2"/>
      </w:pPr>
    </w:p>
    <w:p w:rsidR="00FE1BAC" w:rsidRDefault="00FE1BAC" w:rsidP="00FE1BAC">
      <w:pPr>
        <w:pStyle w:val="2"/>
      </w:pPr>
      <w:r>
        <w:rPr>
          <w:rFonts w:hint="eastAsia"/>
        </w:rPr>
        <w:t>六、</w:t>
      </w:r>
      <w:r>
        <w:t>课程内容</w:t>
      </w:r>
      <w:r>
        <w:rPr>
          <w:rFonts w:hint="eastAsia"/>
        </w:rPr>
        <w:t>（红色为课程思政）</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993"/>
        <w:gridCol w:w="1866"/>
        <w:gridCol w:w="1819"/>
        <w:gridCol w:w="1559"/>
        <w:gridCol w:w="1043"/>
      </w:tblGrid>
      <w:tr w:rsidR="006F1630" w:rsidTr="00B25E6B">
        <w:tc>
          <w:tcPr>
            <w:tcW w:w="534" w:type="dxa"/>
          </w:tcPr>
          <w:p w:rsidR="006F1630" w:rsidRDefault="006F1630" w:rsidP="007C29C2">
            <w:pPr>
              <w:jc w:val="left"/>
              <w:rPr>
                <w:rFonts w:ascii="宋体" w:hAnsi="宋体"/>
                <w:b/>
                <w:bCs/>
                <w:szCs w:val="21"/>
              </w:rPr>
            </w:pPr>
            <w:r>
              <w:rPr>
                <w:rFonts w:ascii="宋体" w:hAnsi="宋体" w:hint="eastAsia"/>
                <w:b/>
                <w:bCs/>
                <w:szCs w:val="21"/>
              </w:rPr>
              <w:t>单元</w:t>
            </w:r>
          </w:p>
        </w:tc>
        <w:tc>
          <w:tcPr>
            <w:tcW w:w="708" w:type="dxa"/>
          </w:tcPr>
          <w:p w:rsidR="006F1630" w:rsidRDefault="006F1630" w:rsidP="007C29C2">
            <w:pPr>
              <w:jc w:val="left"/>
              <w:rPr>
                <w:rFonts w:ascii="宋体" w:hAnsi="宋体"/>
                <w:b/>
                <w:bCs/>
                <w:szCs w:val="21"/>
              </w:rPr>
            </w:pPr>
            <w:r>
              <w:rPr>
                <w:rFonts w:ascii="宋体" w:hAnsi="宋体" w:hint="eastAsia"/>
                <w:b/>
                <w:bCs/>
                <w:szCs w:val="21"/>
              </w:rPr>
              <w:t>项目</w:t>
            </w:r>
          </w:p>
          <w:p w:rsidR="006F1630" w:rsidRDefault="006F1630" w:rsidP="007C29C2">
            <w:pPr>
              <w:jc w:val="left"/>
              <w:rPr>
                <w:rFonts w:ascii="宋体" w:hAnsi="宋体"/>
                <w:b/>
                <w:bCs/>
                <w:szCs w:val="21"/>
              </w:rPr>
            </w:pPr>
            <w:r>
              <w:rPr>
                <w:rFonts w:ascii="宋体" w:hAnsi="宋体" w:hint="eastAsia"/>
                <w:b/>
                <w:bCs/>
                <w:szCs w:val="21"/>
              </w:rPr>
              <w:t>（可转化为校内模拟情景）</w:t>
            </w:r>
          </w:p>
        </w:tc>
        <w:tc>
          <w:tcPr>
            <w:tcW w:w="993" w:type="dxa"/>
          </w:tcPr>
          <w:p w:rsidR="006F1630" w:rsidRDefault="006F1630" w:rsidP="007C29C2">
            <w:pPr>
              <w:jc w:val="left"/>
              <w:rPr>
                <w:rFonts w:ascii="宋体" w:hAnsi="宋体"/>
                <w:b/>
                <w:bCs/>
                <w:szCs w:val="21"/>
              </w:rPr>
            </w:pPr>
            <w:r>
              <w:rPr>
                <w:rFonts w:ascii="宋体" w:hAnsi="宋体" w:hint="eastAsia"/>
                <w:b/>
                <w:bCs/>
                <w:szCs w:val="21"/>
              </w:rPr>
              <w:t>子项目</w:t>
            </w:r>
          </w:p>
        </w:tc>
        <w:tc>
          <w:tcPr>
            <w:tcW w:w="1866" w:type="dxa"/>
          </w:tcPr>
          <w:p w:rsidR="006F1630" w:rsidRDefault="006F1630" w:rsidP="007C29C2">
            <w:pPr>
              <w:jc w:val="left"/>
              <w:rPr>
                <w:rFonts w:ascii="宋体" w:hAnsi="宋体"/>
                <w:b/>
                <w:bCs/>
                <w:szCs w:val="21"/>
              </w:rPr>
            </w:pPr>
            <w:r>
              <w:rPr>
                <w:rFonts w:ascii="宋体" w:hAnsi="宋体" w:hint="eastAsia"/>
                <w:b/>
                <w:bCs/>
                <w:szCs w:val="21"/>
              </w:rPr>
              <w:t>工作任务（每个任务4课时每周次）合计15个教学周含上课地点和内容</w:t>
            </w:r>
          </w:p>
        </w:tc>
        <w:tc>
          <w:tcPr>
            <w:tcW w:w="1819" w:type="dxa"/>
          </w:tcPr>
          <w:p w:rsidR="006F1630" w:rsidRDefault="006F1630" w:rsidP="007C29C2">
            <w:pPr>
              <w:jc w:val="left"/>
              <w:rPr>
                <w:rFonts w:ascii="宋体" w:hAnsi="宋体"/>
                <w:b/>
                <w:bCs/>
                <w:szCs w:val="21"/>
              </w:rPr>
            </w:pPr>
            <w:r>
              <w:rPr>
                <w:rFonts w:ascii="宋体" w:hAnsi="宋体" w:hint="eastAsia"/>
                <w:b/>
                <w:bCs/>
                <w:szCs w:val="21"/>
              </w:rPr>
              <w:t>能力要求</w:t>
            </w:r>
          </w:p>
        </w:tc>
        <w:tc>
          <w:tcPr>
            <w:tcW w:w="1559" w:type="dxa"/>
          </w:tcPr>
          <w:p w:rsidR="006F1630" w:rsidRDefault="006F1630" w:rsidP="007C29C2">
            <w:pPr>
              <w:jc w:val="left"/>
              <w:rPr>
                <w:rFonts w:ascii="宋体" w:hAnsi="宋体"/>
                <w:b/>
                <w:bCs/>
                <w:szCs w:val="21"/>
              </w:rPr>
            </w:pPr>
            <w:r>
              <w:rPr>
                <w:rFonts w:ascii="宋体" w:hAnsi="宋体" w:hint="eastAsia"/>
                <w:b/>
                <w:bCs/>
                <w:szCs w:val="21"/>
              </w:rPr>
              <w:t>知识要求</w:t>
            </w:r>
          </w:p>
        </w:tc>
        <w:tc>
          <w:tcPr>
            <w:tcW w:w="1043" w:type="dxa"/>
          </w:tcPr>
          <w:p w:rsidR="006F1630" w:rsidRDefault="006F1630" w:rsidP="007C29C2">
            <w:pPr>
              <w:jc w:val="left"/>
              <w:rPr>
                <w:rFonts w:ascii="宋体" w:hAnsi="宋体"/>
                <w:b/>
                <w:bCs/>
                <w:szCs w:val="21"/>
              </w:rPr>
            </w:pPr>
            <w:r>
              <w:rPr>
                <w:rFonts w:ascii="宋体" w:hAnsi="宋体" w:hint="eastAsia"/>
                <w:b/>
                <w:bCs/>
                <w:szCs w:val="21"/>
              </w:rPr>
              <w:t>项目质量标准</w:t>
            </w:r>
          </w:p>
        </w:tc>
      </w:tr>
      <w:tr w:rsidR="006F1630" w:rsidTr="00B25E6B">
        <w:trPr>
          <w:trHeight w:val="267"/>
        </w:trPr>
        <w:tc>
          <w:tcPr>
            <w:tcW w:w="534" w:type="dxa"/>
            <w:vMerge w:val="restart"/>
          </w:tcPr>
          <w:p w:rsidR="006F1630" w:rsidRDefault="006F1630" w:rsidP="007C29C2">
            <w:pPr>
              <w:rPr>
                <w:rFonts w:ascii="宋体" w:hAnsi="宋体"/>
                <w:szCs w:val="21"/>
              </w:rPr>
            </w:pPr>
            <w:r>
              <w:rPr>
                <w:rFonts w:ascii="宋体" w:hAnsi="宋体"/>
                <w:szCs w:val="21"/>
              </w:rPr>
              <w:t>1</w:t>
            </w:r>
          </w:p>
        </w:tc>
        <w:tc>
          <w:tcPr>
            <w:tcW w:w="708" w:type="dxa"/>
            <w:vMerge w:val="restart"/>
          </w:tcPr>
          <w:p w:rsidR="006F1630" w:rsidRDefault="00A83163" w:rsidP="007C29C2">
            <w:pPr>
              <w:rPr>
                <w:rFonts w:ascii="宋体" w:hAnsi="宋体"/>
                <w:color w:val="000000"/>
                <w:szCs w:val="21"/>
              </w:rPr>
            </w:pPr>
            <w:r>
              <w:rPr>
                <w:rFonts w:ascii="宋体" w:hAnsi="宋体" w:hint="eastAsia"/>
                <w:color w:val="000000"/>
                <w:szCs w:val="21"/>
              </w:rPr>
              <w:t>二维动画软件</w:t>
            </w:r>
            <w:r>
              <w:rPr>
                <w:rFonts w:ascii="宋体" w:hAnsi="宋体" w:hint="eastAsia"/>
                <w:color w:val="000000"/>
                <w:szCs w:val="21"/>
              </w:rPr>
              <w:lastRenderedPageBreak/>
              <w:t>的基本运用</w:t>
            </w:r>
          </w:p>
        </w:tc>
        <w:tc>
          <w:tcPr>
            <w:tcW w:w="993" w:type="dxa"/>
            <w:vMerge w:val="restart"/>
          </w:tcPr>
          <w:p w:rsidR="00E86E8A" w:rsidRDefault="00646EBF" w:rsidP="007C29C2">
            <w:pPr>
              <w:rPr>
                <w:rFonts w:ascii="宋体" w:hAnsi="宋体"/>
                <w:color w:val="000000"/>
                <w:szCs w:val="21"/>
              </w:rPr>
            </w:pPr>
            <w:r>
              <w:rPr>
                <w:rFonts w:ascii="宋体" w:hAnsi="宋体" w:hint="eastAsia"/>
                <w:color w:val="000000"/>
                <w:szCs w:val="21"/>
              </w:rPr>
              <w:lastRenderedPageBreak/>
              <w:t>形体制作、动画的基本</w:t>
            </w:r>
            <w:r>
              <w:rPr>
                <w:rFonts w:ascii="宋体" w:hAnsi="宋体" w:hint="eastAsia"/>
                <w:color w:val="000000"/>
                <w:szCs w:val="21"/>
              </w:rPr>
              <w:lastRenderedPageBreak/>
              <w:t>原理、元件的运用以及互动技术的运用</w:t>
            </w:r>
          </w:p>
          <w:p w:rsidR="006F1630" w:rsidRDefault="00175FF1" w:rsidP="007C29C2">
            <w:pPr>
              <w:rPr>
                <w:rFonts w:ascii="宋体" w:hAnsi="宋体"/>
                <w:szCs w:val="21"/>
              </w:rPr>
            </w:pPr>
            <w:r>
              <w:rPr>
                <w:rFonts w:ascii="宋体" w:hAnsi="宋体" w:hint="eastAsia"/>
                <w:color w:val="000000"/>
                <w:szCs w:val="21"/>
              </w:rPr>
              <w:t>（2</w:t>
            </w:r>
            <w:r w:rsidR="00E86E8A">
              <w:rPr>
                <w:rFonts w:ascii="宋体" w:hAnsi="宋体"/>
                <w:color w:val="000000"/>
                <w:szCs w:val="21"/>
              </w:rPr>
              <w:t>2</w:t>
            </w:r>
            <w:r w:rsidR="00E86E8A">
              <w:rPr>
                <w:rFonts w:ascii="宋体" w:hAnsi="宋体" w:hint="eastAsia"/>
                <w:color w:val="000000"/>
                <w:szCs w:val="21"/>
              </w:rPr>
              <w:t>课时</w:t>
            </w:r>
            <w:r>
              <w:rPr>
                <w:rFonts w:ascii="宋体" w:hAnsi="宋体" w:hint="eastAsia"/>
                <w:color w:val="000000"/>
                <w:szCs w:val="21"/>
              </w:rPr>
              <w:t>）</w:t>
            </w: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lastRenderedPageBreak/>
              <w:t>1-1</w:t>
            </w:r>
            <w:r w:rsidR="00175FF1">
              <w:rPr>
                <w:rFonts w:ascii="宋体" w:hAnsi="宋体" w:hint="eastAsia"/>
                <w:color w:val="000000"/>
                <w:szCs w:val="21"/>
              </w:rPr>
              <w:t>二维动画的素材制作</w:t>
            </w:r>
            <w:r w:rsidR="00E86E8A">
              <w:rPr>
                <w:rFonts w:ascii="宋体" w:hAnsi="宋体" w:hint="eastAsia"/>
                <w:color w:val="000000"/>
                <w:szCs w:val="21"/>
              </w:rPr>
              <w:t>、</w:t>
            </w:r>
            <w:r w:rsidR="00175FF1">
              <w:rPr>
                <w:rFonts w:ascii="宋体" w:hAnsi="宋体" w:hint="eastAsia"/>
                <w:color w:val="000000"/>
                <w:szCs w:val="21"/>
              </w:rPr>
              <w:t>导入</w:t>
            </w:r>
            <w:r w:rsidR="00E86E8A">
              <w:rPr>
                <w:rFonts w:ascii="宋体" w:hAnsi="宋体" w:hint="eastAsia"/>
                <w:color w:val="000000"/>
                <w:szCs w:val="21"/>
              </w:rPr>
              <w:t>以及动画的基本原理</w:t>
            </w:r>
            <w:r>
              <w:rPr>
                <w:rFonts w:ascii="宋体" w:hAnsi="宋体" w:hint="eastAsia"/>
                <w:color w:val="000000"/>
                <w:szCs w:val="21"/>
              </w:rPr>
              <w:lastRenderedPageBreak/>
              <w:t>（讲授</w:t>
            </w:r>
            <w:r w:rsidR="00E86E8A">
              <w:rPr>
                <w:rFonts w:ascii="宋体" w:hAnsi="宋体" w:hint="eastAsia"/>
                <w:color w:val="000000"/>
                <w:szCs w:val="21"/>
              </w:rPr>
              <w:t>与实践结合</w:t>
            </w:r>
            <w:r>
              <w:rPr>
                <w:rFonts w:ascii="宋体" w:hAnsi="宋体" w:hint="eastAsia"/>
                <w:color w:val="000000"/>
                <w:szCs w:val="21"/>
              </w:rPr>
              <w:t>）</w:t>
            </w:r>
          </w:p>
          <w:p w:rsidR="00E86E8A" w:rsidRDefault="00E86E8A" w:rsidP="007C29C2">
            <w:pPr>
              <w:rPr>
                <w:rFonts w:ascii="宋体" w:hAnsi="宋体"/>
                <w:color w:val="000000"/>
                <w:szCs w:val="21"/>
              </w:rPr>
            </w:pPr>
            <w:r>
              <w:rPr>
                <w:rFonts w:ascii="宋体" w:hAnsi="宋体" w:hint="eastAsia"/>
                <w:color w:val="000000"/>
                <w:szCs w:val="21"/>
              </w:rPr>
              <w:t>（理论</w:t>
            </w:r>
            <w:r w:rsidR="000C79F2">
              <w:rPr>
                <w:rFonts w:ascii="宋体" w:hAnsi="宋体"/>
                <w:color w:val="000000"/>
                <w:szCs w:val="21"/>
              </w:rPr>
              <w:t>8</w:t>
            </w:r>
            <w:r>
              <w:rPr>
                <w:rFonts w:ascii="宋体" w:hAnsi="宋体" w:hint="eastAsia"/>
                <w:color w:val="000000"/>
                <w:szCs w:val="21"/>
              </w:rPr>
              <w:t>课时）</w:t>
            </w:r>
          </w:p>
          <w:p w:rsidR="00E86E8A" w:rsidRDefault="00E86E8A" w:rsidP="007C29C2">
            <w:pPr>
              <w:rPr>
                <w:rFonts w:ascii="宋体" w:hAnsi="宋体"/>
                <w:color w:val="000000"/>
                <w:szCs w:val="21"/>
              </w:rPr>
            </w:pPr>
            <w:r>
              <w:rPr>
                <w:rFonts w:ascii="宋体" w:hAnsi="宋体" w:hint="eastAsia"/>
                <w:color w:val="000000"/>
                <w:szCs w:val="21"/>
              </w:rPr>
              <w:t>（实践</w:t>
            </w:r>
            <w:r w:rsidR="000C79F2">
              <w:rPr>
                <w:rFonts w:ascii="宋体" w:hAnsi="宋体"/>
                <w:color w:val="000000"/>
                <w:szCs w:val="21"/>
              </w:rPr>
              <w:t>4</w:t>
            </w:r>
            <w:r>
              <w:rPr>
                <w:rFonts w:ascii="宋体" w:hAnsi="宋体" w:hint="eastAsia"/>
                <w:color w:val="000000"/>
                <w:szCs w:val="21"/>
              </w:rPr>
              <w:t>课时）</w:t>
            </w:r>
          </w:p>
        </w:tc>
        <w:tc>
          <w:tcPr>
            <w:tcW w:w="1819" w:type="dxa"/>
          </w:tcPr>
          <w:p w:rsidR="006F1630" w:rsidRDefault="006F1630" w:rsidP="007C29C2">
            <w:pPr>
              <w:rPr>
                <w:rFonts w:ascii="宋体" w:hAnsi="宋体"/>
                <w:szCs w:val="21"/>
              </w:rPr>
            </w:pPr>
            <w:r>
              <w:rPr>
                <w:rFonts w:ascii="宋体" w:hAnsi="宋体" w:hint="eastAsia"/>
                <w:szCs w:val="21"/>
              </w:rPr>
              <w:lastRenderedPageBreak/>
              <w:t>1-1-1</w:t>
            </w:r>
            <w:r w:rsidR="00C7069D">
              <w:rPr>
                <w:rFonts w:ascii="宋体" w:hAnsi="宋体" w:hint="eastAsia"/>
                <w:szCs w:val="21"/>
              </w:rPr>
              <w:t>能理解及学会绘制矢量形体及位图图像的编</w:t>
            </w:r>
            <w:r w:rsidR="00C7069D">
              <w:rPr>
                <w:rFonts w:ascii="宋体" w:hAnsi="宋体" w:hint="eastAsia"/>
                <w:szCs w:val="21"/>
              </w:rPr>
              <w:lastRenderedPageBreak/>
              <w:t>辑</w:t>
            </w:r>
            <w:r w:rsidR="003D6F39">
              <w:rPr>
                <w:rFonts w:ascii="宋体" w:hAnsi="宋体" w:hint="eastAsia"/>
                <w:szCs w:val="21"/>
              </w:rPr>
              <w:t>和</w:t>
            </w:r>
            <w:r w:rsidR="00C7069D">
              <w:rPr>
                <w:rFonts w:ascii="宋体" w:hAnsi="宋体" w:hint="eastAsia"/>
                <w:szCs w:val="21"/>
              </w:rPr>
              <w:t>导入</w:t>
            </w:r>
            <w:r w:rsidR="003D6F39">
              <w:rPr>
                <w:rFonts w:ascii="宋体" w:hAnsi="宋体"/>
                <w:szCs w:val="21"/>
              </w:rPr>
              <w:t xml:space="preserve"> </w:t>
            </w:r>
          </w:p>
        </w:tc>
        <w:tc>
          <w:tcPr>
            <w:tcW w:w="1559" w:type="dxa"/>
          </w:tcPr>
          <w:p w:rsidR="006F1630" w:rsidRDefault="006F1630" w:rsidP="007C29C2">
            <w:pPr>
              <w:rPr>
                <w:rFonts w:ascii="宋体" w:hAnsi="宋体"/>
                <w:szCs w:val="21"/>
              </w:rPr>
            </w:pPr>
            <w:r>
              <w:rPr>
                <w:rFonts w:ascii="宋体" w:hAnsi="宋体" w:hint="eastAsia"/>
                <w:szCs w:val="21"/>
              </w:rPr>
              <w:lastRenderedPageBreak/>
              <w:t>1-1-1</w:t>
            </w:r>
            <w:r w:rsidR="003D6F39">
              <w:rPr>
                <w:rFonts w:ascii="宋体" w:hAnsi="宋体" w:hint="eastAsia"/>
                <w:szCs w:val="21"/>
              </w:rPr>
              <w:t>矢量形体的绘制技术及位图图像的</w:t>
            </w:r>
            <w:r w:rsidR="003D6F39">
              <w:rPr>
                <w:rFonts w:ascii="宋体" w:hAnsi="宋体" w:hint="eastAsia"/>
                <w:szCs w:val="21"/>
              </w:rPr>
              <w:lastRenderedPageBreak/>
              <w:t>编辑技术</w:t>
            </w:r>
          </w:p>
        </w:tc>
        <w:tc>
          <w:tcPr>
            <w:tcW w:w="1043" w:type="dxa"/>
            <w:vMerge w:val="restart"/>
          </w:tcPr>
          <w:p w:rsidR="006F1630" w:rsidRDefault="00175FF1" w:rsidP="007C29C2">
            <w:pPr>
              <w:rPr>
                <w:rFonts w:ascii="宋体" w:hAnsi="宋体"/>
                <w:szCs w:val="21"/>
              </w:rPr>
            </w:pPr>
            <w:r>
              <w:rPr>
                <w:rFonts w:ascii="宋体" w:hAnsi="宋体" w:hint="eastAsia"/>
                <w:color w:val="000000"/>
                <w:szCs w:val="21"/>
              </w:rPr>
              <w:lastRenderedPageBreak/>
              <w:t>按照样稿</w:t>
            </w:r>
            <w:r w:rsidR="003D6F39">
              <w:rPr>
                <w:rFonts w:ascii="宋体" w:hAnsi="宋体" w:hint="eastAsia"/>
                <w:color w:val="000000"/>
                <w:szCs w:val="21"/>
              </w:rPr>
              <w:t>临摹动画</w:t>
            </w:r>
          </w:p>
        </w:tc>
      </w:tr>
      <w:tr w:rsidR="006F1630" w:rsidTr="00B25E6B">
        <w:trPr>
          <w:trHeight w:val="265"/>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color w:val="000000"/>
                <w:szCs w:val="21"/>
              </w:rPr>
            </w:pPr>
          </w:p>
        </w:tc>
        <w:tc>
          <w:tcPr>
            <w:tcW w:w="993" w:type="dxa"/>
            <w:vMerge/>
          </w:tcPr>
          <w:p w:rsidR="006F1630" w:rsidRDefault="006F1630" w:rsidP="007C29C2">
            <w:pPr>
              <w:rPr>
                <w:rFonts w:ascii="宋体" w:hAnsi="宋体"/>
                <w:color w:val="000000"/>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1-1-2</w:t>
            </w:r>
            <w:r w:rsidR="003D6F39">
              <w:rPr>
                <w:rFonts w:ascii="宋体" w:hAnsi="宋体" w:hint="eastAsia"/>
                <w:szCs w:val="21"/>
              </w:rPr>
              <w:t>能理解及应用简单动画</w:t>
            </w:r>
          </w:p>
        </w:tc>
        <w:tc>
          <w:tcPr>
            <w:tcW w:w="1559" w:type="dxa"/>
          </w:tcPr>
          <w:p w:rsidR="006F1630" w:rsidRDefault="006F1630" w:rsidP="007C29C2">
            <w:pPr>
              <w:rPr>
                <w:rFonts w:ascii="宋体" w:hAnsi="宋体"/>
                <w:szCs w:val="21"/>
              </w:rPr>
            </w:pPr>
            <w:r>
              <w:rPr>
                <w:rFonts w:ascii="宋体" w:hAnsi="宋体" w:hint="eastAsia"/>
                <w:szCs w:val="21"/>
              </w:rPr>
              <w:t>1-1-2</w:t>
            </w:r>
            <w:r w:rsidR="003D6F39">
              <w:rPr>
                <w:rFonts w:ascii="宋体" w:hAnsi="宋体" w:hint="eastAsia"/>
                <w:szCs w:val="21"/>
              </w:rPr>
              <w:t>动画的基本原理</w:t>
            </w:r>
          </w:p>
        </w:tc>
        <w:tc>
          <w:tcPr>
            <w:tcW w:w="1043" w:type="dxa"/>
            <w:vMerge/>
          </w:tcPr>
          <w:p w:rsidR="006F1630" w:rsidRDefault="006F1630" w:rsidP="007C29C2">
            <w:pPr>
              <w:rPr>
                <w:rFonts w:ascii="宋体" w:hAnsi="宋体"/>
                <w:szCs w:val="21"/>
              </w:rPr>
            </w:pPr>
          </w:p>
        </w:tc>
      </w:tr>
      <w:tr w:rsidR="006F1630" w:rsidTr="00B25E6B">
        <w:trPr>
          <w:trHeight w:val="265"/>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color w:val="000000"/>
                <w:szCs w:val="21"/>
              </w:rPr>
            </w:pPr>
          </w:p>
        </w:tc>
        <w:tc>
          <w:tcPr>
            <w:tcW w:w="993" w:type="dxa"/>
            <w:vMerge/>
          </w:tcPr>
          <w:p w:rsidR="006F1630" w:rsidRDefault="006F1630" w:rsidP="007C29C2">
            <w:pPr>
              <w:rPr>
                <w:rFonts w:ascii="宋体" w:hAnsi="宋体"/>
                <w:color w:val="000000"/>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1-1-3</w:t>
            </w:r>
            <w:r w:rsidR="00A81293">
              <w:rPr>
                <w:rFonts w:ascii="宋体" w:hAnsi="宋体" w:hint="eastAsia"/>
                <w:szCs w:val="21"/>
              </w:rPr>
              <w:t>能理解及应用多图层动画</w:t>
            </w:r>
          </w:p>
        </w:tc>
        <w:tc>
          <w:tcPr>
            <w:tcW w:w="1559" w:type="dxa"/>
          </w:tcPr>
          <w:p w:rsidR="006F1630" w:rsidRDefault="006F1630" w:rsidP="007C29C2">
            <w:pPr>
              <w:rPr>
                <w:rFonts w:ascii="宋体" w:hAnsi="宋体"/>
                <w:szCs w:val="21"/>
              </w:rPr>
            </w:pPr>
            <w:r>
              <w:rPr>
                <w:rFonts w:ascii="宋体" w:hAnsi="宋体" w:hint="eastAsia"/>
                <w:szCs w:val="21"/>
              </w:rPr>
              <w:t>1-1-3</w:t>
            </w:r>
            <w:r w:rsidR="00C51CBD">
              <w:rPr>
                <w:rFonts w:ascii="宋体" w:hAnsi="宋体" w:hint="eastAsia"/>
                <w:szCs w:val="21"/>
              </w:rPr>
              <w:t>图层间的合理匹配及各软件的交互技术</w:t>
            </w:r>
            <w:r w:rsidR="00C51CBD">
              <w:rPr>
                <w:rFonts w:ascii="宋体" w:hAnsi="宋体"/>
                <w:szCs w:val="21"/>
              </w:rPr>
              <w:t xml:space="preserve"> </w:t>
            </w:r>
          </w:p>
        </w:tc>
        <w:tc>
          <w:tcPr>
            <w:tcW w:w="1043" w:type="dxa"/>
            <w:vMerge/>
          </w:tcPr>
          <w:p w:rsidR="006F1630" w:rsidRDefault="006F1630" w:rsidP="007C29C2">
            <w:pPr>
              <w:rPr>
                <w:rFonts w:ascii="宋体" w:hAnsi="宋体"/>
                <w:szCs w:val="21"/>
              </w:rPr>
            </w:pPr>
          </w:p>
        </w:tc>
      </w:tr>
      <w:tr w:rsidR="006F1630" w:rsidTr="00B25E6B">
        <w:trPr>
          <w:trHeight w:val="399"/>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t>1-2</w:t>
            </w:r>
            <w:r w:rsidR="00A81293">
              <w:rPr>
                <w:rFonts w:ascii="宋体" w:hAnsi="宋体" w:hint="eastAsia"/>
                <w:color w:val="000000"/>
                <w:szCs w:val="21"/>
              </w:rPr>
              <w:t>动画元件的制作及应用</w:t>
            </w:r>
          </w:p>
          <w:p w:rsidR="000C79F2" w:rsidRDefault="000C79F2" w:rsidP="007C29C2">
            <w:pPr>
              <w:rPr>
                <w:rFonts w:ascii="宋体" w:hAnsi="宋体"/>
                <w:color w:val="000000"/>
                <w:szCs w:val="21"/>
              </w:rPr>
            </w:pPr>
            <w:r>
              <w:rPr>
                <w:rFonts w:ascii="宋体" w:hAnsi="宋体" w:hint="eastAsia"/>
                <w:color w:val="000000"/>
                <w:szCs w:val="21"/>
              </w:rPr>
              <w:t>（理论6课时）</w:t>
            </w:r>
          </w:p>
          <w:p w:rsidR="000C79F2" w:rsidRDefault="000C79F2" w:rsidP="007C29C2">
            <w:pPr>
              <w:rPr>
                <w:rFonts w:ascii="宋体" w:hAnsi="宋体"/>
                <w:szCs w:val="21"/>
              </w:rPr>
            </w:pPr>
            <w:r>
              <w:rPr>
                <w:rFonts w:ascii="宋体" w:hAnsi="宋体" w:hint="eastAsia"/>
                <w:color w:val="000000"/>
                <w:szCs w:val="21"/>
              </w:rPr>
              <w:t>（实践4课时）</w:t>
            </w:r>
          </w:p>
        </w:tc>
        <w:tc>
          <w:tcPr>
            <w:tcW w:w="1819" w:type="dxa"/>
          </w:tcPr>
          <w:p w:rsidR="006F1630" w:rsidRDefault="006F1630" w:rsidP="007C29C2">
            <w:pPr>
              <w:rPr>
                <w:rFonts w:ascii="宋体" w:hAnsi="宋体"/>
                <w:szCs w:val="21"/>
              </w:rPr>
            </w:pPr>
            <w:r>
              <w:rPr>
                <w:rFonts w:ascii="宋体" w:hAnsi="宋体" w:hint="eastAsia"/>
                <w:szCs w:val="21"/>
              </w:rPr>
              <w:t>1-2-1</w:t>
            </w:r>
            <w:r w:rsidR="000C79F2">
              <w:rPr>
                <w:rFonts w:ascii="宋体" w:hAnsi="宋体" w:hint="eastAsia"/>
                <w:szCs w:val="21"/>
              </w:rPr>
              <w:t>能使用图形及影片元件进行动画的制作</w:t>
            </w:r>
          </w:p>
        </w:tc>
        <w:tc>
          <w:tcPr>
            <w:tcW w:w="1559" w:type="dxa"/>
          </w:tcPr>
          <w:p w:rsidR="006F1630" w:rsidRDefault="006F1630" w:rsidP="007C29C2">
            <w:pPr>
              <w:rPr>
                <w:rFonts w:ascii="宋体" w:hAnsi="宋体"/>
                <w:szCs w:val="21"/>
              </w:rPr>
            </w:pPr>
            <w:r>
              <w:rPr>
                <w:rFonts w:ascii="宋体" w:hAnsi="宋体" w:hint="eastAsia"/>
                <w:szCs w:val="21"/>
              </w:rPr>
              <w:t>1-2-1</w:t>
            </w:r>
            <w:r w:rsidR="000C79F2">
              <w:rPr>
                <w:rFonts w:ascii="宋体" w:hAnsi="宋体" w:hint="eastAsia"/>
                <w:szCs w:val="21"/>
              </w:rPr>
              <w:t>图形及影片元件的创建及编辑技术</w:t>
            </w:r>
          </w:p>
        </w:tc>
        <w:tc>
          <w:tcPr>
            <w:tcW w:w="1043" w:type="dxa"/>
            <w:vMerge/>
          </w:tcPr>
          <w:p w:rsidR="006F1630" w:rsidRDefault="006F1630" w:rsidP="007C29C2">
            <w:pPr>
              <w:rPr>
                <w:rFonts w:ascii="宋体" w:hAnsi="宋体"/>
                <w:szCs w:val="21"/>
              </w:rPr>
            </w:pPr>
          </w:p>
        </w:tc>
      </w:tr>
      <w:tr w:rsidR="006F1630" w:rsidTr="00B25E6B">
        <w:trPr>
          <w:trHeight w:val="398"/>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1-2-2</w:t>
            </w:r>
            <w:r w:rsidR="000C79F2">
              <w:rPr>
                <w:rFonts w:ascii="宋体" w:hAnsi="宋体" w:hint="eastAsia"/>
                <w:szCs w:val="21"/>
              </w:rPr>
              <w:t>能进行元件之间的交互使用创建动画</w:t>
            </w:r>
          </w:p>
        </w:tc>
        <w:tc>
          <w:tcPr>
            <w:tcW w:w="1559" w:type="dxa"/>
          </w:tcPr>
          <w:p w:rsidR="006F1630" w:rsidRDefault="006F1630" w:rsidP="007C29C2">
            <w:pPr>
              <w:rPr>
                <w:rFonts w:ascii="宋体" w:hAnsi="宋体"/>
                <w:szCs w:val="21"/>
              </w:rPr>
            </w:pPr>
            <w:r>
              <w:rPr>
                <w:rFonts w:ascii="宋体" w:hAnsi="宋体" w:hint="eastAsia"/>
                <w:szCs w:val="21"/>
              </w:rPr>
              <w:t>1-2-2</w:t>
            </w:r>
            <w:r w:rsidR="000C79F2">
              <w:rPr>
                <w:rFonts w:ascii="宋体" w:hAnsi="宋体" w:hint="eastAsia"/>
                <w:szCs w:val="21"/>
              </w:rPr>
              <w:t>各不同类型元件的嵌入技术</w:t>
            </w:r>
          </w:p>
        </w:tc>
        <w:tc>
          <w:tcPr>
            <w:tcW w:w="1043" w:type="dxa"/>
            <w:vMerge/>
          </w:tcPr>
          <w:p w:rsidR="006F1630" w:rsidRDefault="006F1630" w:rsidP="007C29C2">
            <w:pPr>
              <w:rPr>
                <w:rFonts w:ascii="宋体" w:hAnsi="宋体"/>
                <w:szCs w:val="21"/>
              </w:rPr>
            </w:pPr>
          </w:p>
        </w:tc>
      </w:tr>
      <w:tr w:rsidR="006F1630" w:rsidTr="00B25E6B">
        <w:trPr>
          <w:trHeight w:val="399"/>
        </w:trPr>
        <w:tc>
          <w:tcPr>
            <w:tcW w:w="534" w:type="dxa"/>
            <w:vMerge w:val="restart"/>
          </w:tcPr>
          <w:p w:rsidR="006F1630" w:rsidRDefault="006F1630" w:rsidP="007C29C2">
            <w:pPr>
              <w:rPr>
                <w:rFonts w:ascii="宋体" w:hAnsi="宋体"/>
                <w:szCs w:val="21"/>
              </w:rPr>
            </w:pPr>
            <w:r>
              <w:rPr>
                <w:rFonts w:ascii="宋体" w:hAnsi="宋体"/>
                <w:szCs w:val="21"/>
              </w:rPr>
              <w:t>2</w:t>
            </w:r>
          </w:p>
        </w:tc>
        <w:tc>
          <w:tcPr>
            <w:tcW w:w="708" w:type="dxa"/>
            <w:vMerge w:val="restart"/>
          </w:tcPr>
          <w:p w:rsidR="006F1630" w:rsidRDefault="00B25E6B" w:rsidP="007C29C2">
            <w:pPr>
              <w:rPr>
                <w:rFonts w:ascii="宋体" w:hAnsi="宋体"/>
                <w:color w:val="000000"/>
                <w:szCs w:val="21"/>
              </w:rPr>
            </w:pPr>
            <w:r>
              <w:rPr>
                <w:rFonts w:ascii="宋体" w:hAnsi="宋体" w:hint="eastAsia"/>
                <w:color w:val="000000"/>
                <w:szCs w:val="21"/>
              </w:rPr>
              <w:t>创意、设计与制作围棋赛事与围棋文化传播的动画</w:t>
            </w:r>
          </w:p>
        </w:tc>
        <w:tc>
          <w:tcPr>
            <w:tcW w:w="993" w:type="dxa"/>
            <w:vMerge w:val="restart"/>
          </w:tcPr>
          <w:p w:rsidR="006F1630" w:rsidRDefault="006F1630" w:rsidP="007C29C2">
            <w:pPr>
              <w:rPr>
                <w:rFonts w:ascii="宋体" w:hAnsi="宋体"/>
                <w:color w:val="000000"/>
                <w:szCs w:val="21"/>
              </w:rPr>
            </w:pPr>
            <w:r>
              <w:rPr>
                <w:rFonts w:ascii="宋体" w:hAnsi="宋体" w:hint="eastAsia"/>
                <w:color w:val="000000"/>
                <w:szCs w:val="21"/>
              </w:rPr>
              <w:t>创意与设计</w:t>
            </w:r>
          </w:p>
          <w:p w:rsidR="000C79F2" w:rsidRDefault="000C79F2" w:rsidP="007C29C2">
            <w:pPr>
              <w:rPr>
                <w:rFonts w:ascii="宋体" w:hAnsi="宋体"/>
                <w:szCs w:val="21"/>
              </w:rPr>
            </w:pPr>
            <w:r>
              <w:rPr>
                <w:rFonts w:ascii="宋体" w:hAnsi="宋体" w:hint="eastAsia"/>
                <w:color w:val="000000"/>
                <w:szCs w:val="21"/>
              </w:rPr>
              <w:t>（</w:t>
            </w:r>
            <w:r w:rsidR="00ED32BA">
              <w:rPr>
                <w:rFonts w:ascii="宋体" w:hAnsi="宋体" w:hint="eastAsia"/>
                <w:color w:val="000000"/>
                <w:szCs w:val="21"/>
              </w:rPr>
              <w:t>4课时</w:t>
            </w:r>
            <w:r>
              <w:rPr>
                <w:rFonts w:ascii="宋体" w:hAnsi="宋体" w:hint="eastAsia"/>
                <w:color w:val="000000"/>
                <w:szCs w:val="21"/>
              </w:rPr>
              <w:t>）</w:t>
            </w: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t>2-1需求分析（校内机房撰写修改）</w:t>
            </w:r>
          </w:p>
          <w:p w:rsidR="00ED32BA" w:rsidRDefault="00ED32BA" w:rsidP="007C29C2">
            <w:pPr>
              <w:rPr>
                <w:rFonts w:ascii="宋体" w:hAnsi="宋体"/>
                <w:color w:val="000000"/>
                <w:szCs w:val="21"/>
              </w:rPr>
            </w:pPr>
            <w:r>
              <w:rPr>
                <w:rFonts w:ascii="宋体" w:hAnsi="宋体" w:hint="eastAsia"/>
                <w:color w:val="000000"/>
                <w:szCs w:val="21"/>
              </w:rPr>
              <w:t>（理论1课时）</w:t>
            </w:r>
          </w:p>
        </w:tc>
        <w:tc>
          <w:tcPr>
            <w:tcW w:w="1819" w:type="dxa"/>
          </w:tcPr>
          <w:p w:rsidR="006F1630" w:rsidRDefault="006F1630" w:rsidP="007C29C2">
            <w:pPr>
              <w:rPr>
                <w:rFonts w:ascii="宋体" w:hAnsi="宋体"/>
                <w:szCs w:val="21"/>
              </w:rPr>
            </w:pPr>
            <w:r>
              <w:rPr>
                <w:rFonts w:ascii="宋体" w:hAnsi="宋体" w:hint="eastAsia"/>
                <w:szCs w:val="21"/>
              </w:rPr>
              <w:t>2-1-1资料总结与归纳能力</w:t>
            </w:r>
          </w:p>
        </w:tc>
        <w:tc>
          <w:tcPr>
            <w:tcW w:w="1559" w:type="dxa"/>
          </w:tcPr>
          <w:p w:rsidR="006F1630" w:rsidRDefault="006F1630" w:rsidP="007C29C2">
            <w:pPr>
              <w:rPr>
                <w:rFonts w:ascii="宋体" w:hAnsi="宋体"/>
                <w:szCs w:val="21"/>
              </w:rPr>
            </w:pPr>
            <w:r>
              <w:rPr>
                <w:rFonts w:ascii="宋体" w:hAnsi="宋体" w:hint="eastAsia"/>
                <w:szCs w:val="21"/>
              </w:rPr>
              <w:t>2-1-1诉求类别分析和要点梳理的知识</w:t>
            </w:r>
          </w:p>
        </w:tc>
        <w:tc>
          <w:tcPr>
            <w:tcW w:w="1043" w:type="dxa"/>
            <w:vMerge w:val="restart"/>
          </w:tcPr>
          <w:p w:rsidR="006F1630" w:rsidRDefault="003D6F39" w:rsidP="007C29C2">
            <w:pPr>
              <w:rPr>
                <w:rFonts w:ascii="宋体" w:hAnsi="宋体"/>
                <w:szCs w:val="21"/>
              </w:rPr>
            </w:pPr>
            <w:r>
              <w:rPr>
                <w:rFonts w:ascii="宋体" w:hAnsi="宋体" w:hint="eastAsia"/>
                <w:szCs w:val="21"/>
              </w:rPr>
              <w:t>二维动画</w:t>
            </w:r>
            <w:r w:rsidR="006F1630">
              <w:rPr>
                <w:rFonts w:ascii="宋体" w:hAnsi="宋体" w:hint="eastAsia"/>
                <w:szCs w:val="21"/>
              </w:rPr>
              <w:t>创意</w:t>
            </w:r>
            <w:r>
              <w:rPr>
                <w:rFonts w:ascii="宋体" w:hAnsi="宋体" w:hint="eastAsia"/>
                <w:szCs w:val="21"/>
              </w:rPr>
              <w:t>文本，</w:t>
            </w:r>
            <w:r w:rsidR="006F1630">
              <w:rPr>
                <w:rFonts w:ascii="宋体" w:hAnsi="宋体" w:hint="eastAsia"/>
                <w:szCs w:val="21"/>
              </w:rPr>
              <w:t>策划契合诉求，</w:t>
            </w:r>
            <w:r w:rsidR="00A83163">
              <w:rPr>
                <w:rFonts w:ascii="宋体" w:hAnsi="宋体" w:hint="eastAsia"/>
                <w:szCs w:val="21"/>
              </w:rPr>
              <w:t>动画的</w:t>
            </w:r>
            <w:r w:rsidR="006F1630">
              <w:rPr>
                <w:rFonts w:ascii="宋体" w:hAnsi="宋体" w:hint="eastAsia"/>
                <w:szCs w:val="21"/>
              </w:rPr>
              <w:t>创意有创新性，具备可执行性</w:t>
            </w:r>
          </w:p>
        </w:tc>
      </w:tr>
      <w:tr w:rsidR="006F1630" w:rsidTr="00B25E6B">
        <w:trPr>
          <w:trHeight w:val="398"/>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color w:val="000000"/>
                <w:szCs w:val="21"/>
              </w:rPr>
            </w:pPr>
          </w:p>
        </w:tc>
        <w:tc>
          <w:tcPr>
            <w:tcW w:w="993" w:type="dxa"/>
            <w:vMerge/>
          </w:tcPr>
          <w:p w:rsidR="006F1630" w:rsidRDefault="006F1630" w:rsidP="007C29C2">
            <w:pPr>
              <w:rPr>
                <w:rFonts w:ascii="宋体" w:hAnsi="宋体"/>
                <w:color w:val="000000"/>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2-1-2诉求点分析能力</w:t>
            </w:r>
          </w:p>
        </w:tc>
        <w:tc>
          <w:tcPr>
            <w:tcW w:w="1559" w:type="dxa"/>
          </w:tcPr>
          <w:p w:rsidR="006F1630" w:rsidRDefault="006F1630" w:rsidP="007C29C2">
            <w:pPr>
              <w:rPr>
                <w:rFonts w:ascii="宋体" w:hAnsi="宋体"/>
                <w:szCs w:val="21"/>
              </w:rPr>
            </w:pPr>
            <w:r>
              <w:rPr>
                <w:rFonts w:ascii="宋体" w:hAnsi="宋体" w:hint="eastAsia"/>
                <w:szCs w:val="21"/>
              </w:rPr>
              <w:t>2-1-2需求、结构分析等方面的知识</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t>2-2二维动画的文字及图形画面创意与设计（校内机房撰写修改）</w:t>
            </w:r>
          </w:p>
          <w:p w:rsidR="00ED32BA" w:rsidRDefault="00ED32BA" w:rsidP="007C29C2">
            <w:pPr>
              <w:rPr>
                <w:rFonts w:ascii="宋体" w:hAnsi="宋体"/>
                <w:color w:val="000000"/>
                <w:szCs w:val="21"/>
              </w:rPr>
            </w:pPr>
            <w:r>
              <w:rPr>
                <w:rFonts w:ascii="宋体" w:hAnsi="宋体" w:hint="eastAsia"/>
                <w:color w:val="000000"/>
                <w:szCs w:val="21"/>
              </w:rPr>
              <w:t>（实践1课时）</w:t>
            </w:r>
          </w:p>
        </w:tc>
        <w:tc>
          <w:tcPr>
            <w:tcW w:w="1819" w:type="dxa"/>
          </w:tcPr>
          <w:p w:rsidR="006F1630" w:rsidRDefault="006F1630" w:rsidP="007C29C2">
            <w:pPr>
              <w:rPr>
                <w:rFonts w:ascii="宋体" w:hAnsi="宋体"/>
                <w:szCs w:val="21"/>
              </w:rPr>
            </w:pPr>
            <w:r>
              <w:rPr>
                <w:rFonts w:ascii="宋体" w:hAnsi="宋体" w:hint="eastAsia"/>
                <w:szCs w:val="21"/>
              </w:rPr>
              <w:t>2-2-1小组讨论进行头脑风暴的能力</w:t>
            </w:r>
          </w:p>
        </w:tc>
        <w:tc>
          <w:tcPr>
            <w:tcW w:w="1559" w:type="dxa"/>
          </w:tcPr>
          <w:p w:rsidR="006F1630" w:rsidRDefault="006F1630" w:rsidP="007C29C2">
            <w:pPr>
              <w:rPr>
                <w:rFonts w:ascii="宋体" w:hAnsi="宋体"/>
                <w:szCs w:val="21"/>
              </w:rPr>
            </w:pPr>
            <w:r>
              <w:rPr>
                <w:rFonts w:ascii="宋体" w:hAnsi="宋体" w:hint="eastAsia"/>
                <w:szCs w:val="21"/>
              </w:rPr>
              <w:t>2-2-1联想、发散性思考等方面的创新、创意知识</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2-2-2文字口号、标题以及正文的创意写作能力</w:t>
            </w:r>
          </w:p>
        </w:tc>
        <w:tc>
          <w:tcPr>
            <w:tcW w:w="1559" w:type="dxa"/>
          </w:tcPr>
          <w:p w:rsidR="006F1630" w:rsidRDefault="006F1630" w:rsidP="007C29C2">
            <w:pPr>
              <w:rPr>
                <w:rFonts w:ascii="宋体" w:hAnsi="宋体"/>
                <w:szCs w:val="21"/>
              </w:rPr>
            </w:pPr>
            <w:r>
              <w:rPr>
                <w:rFonts w:ascii="宋体" w:hAnsi="宋体" w:hint="eastAsia"/>
                <w:szCs w:val="21"/>
              </w:rPr>
              <w:t>2-2-2文案在二维动画中表现的设计方法</w:t>
            </w:r>
          </w:p>
        </w:tc>
        <w:tc>
          <w:tcPr>
            <w:tcW w:w="1043" w:type="dxa"/>
            <w:vMerge/>
          </w:tcPr>
          <w:p w:rsidR="006F1630" w:rsidRDefault="006F1630" w:rsidP="007C29C2">
            <w:pPr>
              <w:rPr>
                <w:rFonts w:ascii="宋体" w:hAnsi="宋体"/>
                <w:szCs w:val="21"/>
              </w:rPr>
            </w:pPr>
          </w:p>
        </w:tc>
      </w:tr>
      <w:tr w:rsidR="006F1630" w:rsidTr="00B25E6B">
        <w:trPr>
          <w:trHeight w:val="199"/>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2-2-3核心画面的创意设计能力</w:t>
            </w:r>
          </w:p>
        </w:tc>
        <w:tc>
          <w:tcPr>
            <w:tcW w:w="1559" w:type="dxa"/>
          </w:tcPr>
          <w:p w:rsidR="006F1630" w:rsidRDefault="006F1630" w:rsidP="007C29C2">
            <w:pPr>
              <w:rPr>
                <w:rFonts w:ascii="宋体" w:hAnsi="宋体"/>
                <w:szCs w:val="21"/>
              </w:rPr>
            </w:pPr>
            <w:r>
              <w:rPr>
                <w:rFonts w:ascii="宋体" w:hAnsi="宋体" w:hint="eastAsia"/>
                <w:szCs w:val="21"/>
              </w:rPr>
              <w:t>2-2-3图形、画面的创意方法</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t>2-3二维动画的脚本写作（校内机房撰写修改）</w:t>
            </w:r>
          </w:p>
          <w:p w:rsidR="00ED32BA" w:rsidRDefault="00ED32BA" w:rsidP="007C29C2">
            <w:pPr>
              <w:rPr>
                <w:rFonts w:ascii="宋体" w:hAnsi="宋体"/>
                <w:color w:val="000000"/>
                <w:szCs w:val="21"/>
              </w:rPr>
            </w:pPr>
            <w:r>
              <w:rPr>
                <w:rFonts w:ascii="宋体" w:hAnsi="宋体" w:hint="eastAsia"/>
                <w:color w:val="000000"/>
                <w:szCs w:val="21"/>
              </w:rPr>
              <w:t>（理论1课时）</w:t>
            </w:r>
          </w:p>
          <w:p w:rsidR="00ED32BA" w:rsidRDefault="00ED32BA" w:rsidP="007C29C2">
            <w:pPr>
              <w:rPr>
                <w:rFonts w:ascii="宋体" w:hAnsi="宋体"/>
                <w:color w:val="000000"/>
                <w:szCs w:val="21"/>
              </w:rPr>
            </w:pPr>
            <w:r>
              <w:rPr>
                <w:rFonts w:ascii="宋体" w:hAnsi="宋体" w:hint="eastAsia"/>
                <w:color w:val="000000"/>
                <w:szCs w:val="21"/>
              </w:rPr>
              <w:t>（实践1课时）</w:t>
            </w:r>
          </w:p>
        </w:tc>
        <w:tc>
          <w:tcPr>
            <w:tcW w:w="1819" w:type="dxa"/>
          </w:tcPr>
          <w:p w:rsidR="006F1630" w:rsidRDefault="006F1630" w:rsidP="007C29C2">
            <w:pPr>
              <w:rPr>
                <w:rFonts w:ascii="宋体" w:hAnsi="宋体"/>
                <w:szCs w:val="21"/>
              </w:rPr>
            </w:pPr>
            <w:r>
              <w:rPr>
                <w:rFonts w:ascii="宋体" w:hAnsi="宋体" w:hint="eastAsia"/>
                <w:szCs w:val="21"/>
              </w:rPr>
              <w:t>2-3-1二维动画的情节创意能力</w:t>
            </w:r>
          </w:p>
        </w:tc>
        <w:tc>
          <w:tcPr>
            <w:tcW w:w="1559" w:type="dxa"/>
          </w:tcPr>
          <w:p w:rsidR="006F1630" w:rsidRDefault="006F1630" w:rsidP="007C29C2">
            <w:pPr>
              <w:rPr>
                <w:rFonts w:ascii="宋体" w:hAnsi="宋体"/>
                <w:szCs w:val="21"/>
              </w:rPr>
            </w:pPr>
            <w:r>
              <w:rPr>
                <w:rFonts w:ascii="宋体" w:hAnsi="宋体" w:hint="eastAsia"/>
                <w:szCs w:val="21"/>
              </w:rPr>
              <w:t>2-3-1二维动画的情节演绎创意知识</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2-3-2二维动画脚本写作能力</w:t>
            </w:r>
          </w:p>
        </w:tc>
        <w:tc>
          <w:tcPr>
            <w:tcW w:w="1559" w:type="dxa"/>
          </w:tcPr>
          <w:p w:rsidR="006F1630" w:rsidRDefault="006F1630" w:rsidP="007C29C2">
            <w:pPr>
              <w:rPr>
                <w:rFonts w:ascii="宋体" w:hAnsi="宋体"/>
                <w:szCs w:val="21"/>
              </w:rPr>
            </w:pPr>
            <w:r>
              <w:rPr>
                <w:rFonts w:ascii="宋体" w:hAnsi="宋体" w:hint="eastAsia"/>
                <w:szCs w:val="21"/>
              </w:rPr>
              <w:t>2-3-2二维动画脚本类文字写作方法和知识</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val="restart"/>
          </w:tcPr>
          <w:p w:rsidR="006F1630" w:rsidRDefault="006F1630" w:rsidP="007C29C2">
            <w:pPr>
              <w:rPr>
                <w:rFonts w:ascii="宋体" w:hAnsi="宋体"/>
                <w:szCs w:val="21"/>
              </w:rPr>
            </w:pPr>
            <w:r>
              <w:rPr>
                <w:rFonts w:ascii="宋体" w:hAnsi="宋体"/>
                <w:szCs w:val="21"/>
              </w:rPr>
              <w:t>3</w:t>
            </w:r>
          </w:p>
        </w:tc>
        <w:tc>
          <w:tcPr>
            <w:tcW w:w="708" w:type="dxa"/>
            <w:vMerge/>
          </w:tcPr>
          <w:p w:rsidR="006F1630" w:rsidRDefault="006F1630" w:rsidP="007C29C2">
            <w:pPr>
              <w:rPr>
                <w:rFonts w:ascii="宋体" w:hAnsi="宋体"/>
                <w:color w:val="000000"/>
                <w:szCs w:val="21"/>
              </w:rPr>
            </w:pPr>
          </w:p>
        </w:tc>
        <w:tc>
          <w:tcPr>
            <w:tcW w:w="993" w:type="dxa"/>
            <w:vMerge w:val="restart"/>
          </w:tcPr>
          <w:p w:rsidR="006F1630" w:rsidRDefault="006F1630" w:rsidP="007C29C2">
            <w:pPr>
              <w:rPr>
                <w:rFonts w:ascii="宋体" w:hAnsi="宋体"/>
                <w:szCs w:val="21"/>
              </w:rPr>
            </w:pPr>
            <w:r>
              <w:rPr>
                <w:rFonts w:ascii="宋体" w:hAnsi="宋体" w:hint="eastAsia"/>
                <w:szCs w:val="21"/>
              </w:rPr>
              <w:t>制作</w:t>
            </w:r>
          </w:p>
          <w:p w:rsidR="00ED32BA" w:rsidRDefault="00ED32BA" w:rsidP="007C29C2">
            <w:pPr>
              <w:rPr>
                <w:rFonts w:ascii="宋体" w:hAnsi="宋体"/>
                <w:szCs w:val="21"/>
              </w:rPr>
            </w:pPr>
            <w:r>
              <w:rPr>
                <w:rFonts w:ascii="宋体" w:hAnsi="宋体" w:hint="eastAsia"/>
                <w:szCs w:val="21"/>
              </w:rPr>
              <w:t>（6课时）</w:t>
            </w:r>
          </w:p>
        </w:tc>
        <w:tc>
          <w:tcPr>
            <w:tcW w:w="1866" w:type="dxa"/>
            <w:vMerge w:val="restart"/>
          </w:tcPr>
          <w:p w:rsidR="006F1630" w:rsidRDefault="006F1630" w:rsidP="007C29C2">
            <w:pPr>
              <w:rPr>
                <w:rFonts w:ascii="宋体" w:hAnsi="宋体"/>
                <w:color w:val="000000"/>
                <w:szCs w:val="21"/>
              </w:rPr>
            </w:pPr>
            <w:r>
              <w:rPr>
                <w:rFonts w:ascii="宋体" w:hAnsi="宋体" w:hint="eastAsia"/>
                <w:color w:val="000000"/>
                <w:szCs w:val="21"/>
              </w:rPr>
              <w:t>3-1围棋赛事动画制作（校内机房）</w:t>
            </w:r>
          </w:p>
          <w:p w:rsidR="00ED32BA" w:rsidRDefault="00ED32BA" w:rsidP="007C29C2">
            <w:pPr>
              <w:rPr>
                <w:rFonts w:ascii="宋体" w:hAnsi="宋体"/>
                <w:color w:val="000000"/>
                <w:szCs w:val="21"/>
              </w:rPr>
            </w:pPr>
            <w:r>
              <w:rPr>
                <w:rFonts w:ascii="宋体" w:hAnsi="宋体" w:hint="eastAsia"/>
                <w:color w:val="000000"/>
                <w:szCs w:val="21"/>
              </w:rPr>
              <w:t>（实践3课时）</w:t>
            </w:r>
          </w:p>
        </w:tc>
        <w:tc>
          <w:tcPr>
            <w:tcW w:w="1819" w:type="dxa"/>
          </w:tcPr>
          <w:p w:rsidR="006F1630" w:rsidRDefault="006F1630" w:rsidP="007C29C2">
            <w:pPr>
              <w:rPr>
                <w:rFonts w:ascii="宋体" w:hAnsi="宋体"/>
                <w:szCs w:val="21"/>
              </w:rPr>
            </w:pPr>
            <w:r>
              <w:rPr>
                <w:rFonts w:ascii="宋体" w:hAnsi="宋体" w:hint="eastAsia"/>
                <w:szCs w:val="21"/>
              </w:rPr>
              <w:t>3-1-1800X600（全屏）尺寸，时间为10秒的品牌介绍的动画制作能力</w:t>
            </w:r>
          </w:p>
        </w:tc>
        <w:tc>
          <w:tcPr>
            <w:tcW w:w="1559" w:type="dxa"/>
          </w:tcPr>
          <w:p w:rsidR="006F1630" w:rsidRDefault="006F1630" w:rsidP="007C29C2">
            <w:pPr>
              <w:rPr>
                <w:rFonts w:ascii="宋体" w:hAnsi="宋体"/>
                <w:szCs w:val="21"/>
              </w:rPr>
            </w:pPr>
            <w:r>
              <w:rPr>
                <w:rFonts w:ascii="宋体" w:hAnsi="宋体" w:hint="eastAsia"/>
                <w:szCs w:val="21"/>
              </w:rPr>
              <w:t>3-1-1800X600（全屏）尺寸品牌介绍的制作方法</w:t>
            </w:r>
          </w:p>
        </w:tc>
        <w:tc>
          <w:tcPr>
            <w:tcW w:w="1043" w:type="dxa"/>
            <w:vMerge w:val="restart"/>
          </w:tcPr>
          <w:p w:rsidR="006F1630" w:rsidRDefault="006F1630" w:rsidP="007C29C2">
            <w:pPr>
              <w:rPr>
                <w:rFonts w:ascii="宋体" w:hAnsi="宋体"/>
                <w:szCs w:val="21"/>
              </w:rPr>
            </w:pPr>
            <w:r>
              <w:rPr>
                <w:rFonts w:ascii="宋体" w:hAnsi="宋体" w:hint="eastAsia"/>
                <w:szCs w:val="21"/>
              </w:rPr>
              <w:t>画面表现精美，动画的时间合理，能按照所撰写的文字脚本进行制</w:t>
            </w:r>
            <w:r>
              <w:rPr>
                <w:rFonts w:ascii="宋体" w:hAnsi="宋体" w:hint="eastAsia"/>
                <w:szCs w:val="21"/>
              </w:rPr>
              <w:lastRenderedPageBreak/>
              <w:t>作</w:t>
            </w:r>
          </w:p>
        </w:tc>
      </w:tr>
      <w:tr w:rsidR="006F1630" w:rsidTr="00B25E6B">
        <w:trPr>
          <w:trHeight w:val="199"/>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color w:val="000000"/>
                <w:szCs w:val="21"/>
              </w:rPr>
            </w:pPr>
          </w:p>
        </w:tc>
        <w:tc>
          <w:tcPr>
            <w:tcW w:w="993" w:type="dxa"/>
            <w:vMerge/>
          </w:tcPr>
          <w:p w:rsidR="006F1630" w:rsidRDefault="006F1630" w:rsidP="007C29C2">
            <w:pPr>
              <w:rPr>
                <w:rFonts w:ascii="宋体" w:hAnsi="宋体"/>
                <w:color w:val="000000"/>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rPr>
                <w:rFonts w:ascii="宋体" w:hAnsi="宋体"/>
                <w:szCs w:val="21"/>
              </w:rPr>
            </w:pPr>
            <w:r>
              <w:rPr>
                <w:rFonts w:ascii="宋体" w:hAnsi="宋体" w:hint="eastAsia"/>
                <w:szCs w:val="21"/>
              </w:rPr>
              <w:t>3-1-2760X100（通栏）尺寸，时间为10秒的品牌介绍的动画制作能力</w:t>
            </w:r>
          </w:p>
        </w:tc>
        <w:tc>
          <w:tcPr>
            <w:tcW w:w="1559" w:type="dxa"/>
          </w:tcPr>
          <w:p w:rsidR="006F1630" w:rsidRDefault="006F1630" w:rsidP="007C29C2">
            <w:pPr>
              <w:rPr>
                <w:rFonts w:ascii="宋体" w:hAnsi="宋体"/>
                <w:szCs w:val="21"/>
              </w:rPr>
            </w:pPr>
            <w:r>
              <w:rPr>
                <w:rFonts w:ascii="宋体" w:hAnsi="宋体" w:hint="eastAsia"/>
                <w:szCs w:val="21"/>
              </w:rPr>
              <w:t>3-1-2760X100（全屏）尺寸品牌介绍的制作方法</w:t>
            </w:r>
          </w:p>
        </w:tc>
        <w:tc>
          <w:tcPr>
            <w:tcW w:w="1043" w:type="dxa"/>
            <w:vMerge/>
          </w:tcPr>
          <w:p w:rsidR="006F1630" w:rsidRDefault="006F1630" w:rsidP="007C29C2">
            <w:pPr>
              <w:rPr>
                <w:rFonts w:ascii="宋体" w:hAnsi="宋体"/>
                <w:szCs w:val="21"/>
              </w:rPr>
            </w:pPr>
          </w:p>
        </w:tc>
      </w:tr>
      <w:tr w:rsidR="006F1630" w:rsidTr="00B25E6B">
        <w:trPr>
          <w:trHeight w:val="200"/>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val="restart"/>
          </w:tcPr>
          <w:p w:rsidR="006F1630" w:rsidRDefault="006F1630" w:rsidP="007C29C2">
            <w:pPr>
              <w:rPr>
                <w:rFonts w:ascii="宋体" w:hAnsi="宋体"/>
                <w:color w:val="FF0000"/>
                <w:szCs w:val="21"/>
              </w:rPr>
            </w:pPr>
            <w:r w:rsidRPr="00B25E6B">
              <w:rPr>
                <w:rFonts w:ascii="宋体" w:hAnsi="宋体" w:hint="eastAsia"/>
                <w:color w:val="FF0000"/>
                <w:szCs w:val="21"/>
              </w:rPr>
              <w:t>3-2围棋文化传播</w:t>
            </w:r>
            <w:r w:rsidRPr="00B25E6B">
              <w:rPr>
                <w:rFonts w:ascii="宋体" w:hAnsi="宋体" w:hint="eastAsia"/>
                <w:color w:val="FF0000"/>
                <w:szCs w:val="21"/>
              </w:rPr>
              <w:lastRenderedPageBreak/>
              <w:t>的动画制作（校内机房）</w:t>
            </w:r>
          </w:p>
          <w:p w:rsidR="00ED32BA" w:rsidRDefault="00ED32BA" w:rsidP="007C29C2">
            <w:pPr>
              <w:rPr>
                <w:rFonts w:ascii="宋体" w:hAnsi="宋体"/>
                <w:szCs w:val="21"/>
              </w:rPr>
            </w:pPr>
            <w:r>
              <w:rPr>
                <w:rFonts w:ascii="宋体" w:hAnsi="宋体" w:hint="eastAsia"/>
                <w:color w:val="FF0000"/>
                <w:szCs w:val="21"/>
              </w:rPr>
              <w:t>（实践3课时）</w:t>
            </w:r>
          </w:p>
        </w:tc>
        <w:tc>
          <w:tcPr>
            <w:tcW w:w="1819" w:type="dxa"/>
          </w:tcPr>
          <w:p w:rsidR="006F1630" w:rsidRDefault="006F1630" w:rsidP="007C29C2">
            <w:pPr>
              <w:jc w:val="left"/>
              <w:rPr>
                <w:rFonts w:ascii="宋体" w:hAnsi="宋体"/>
                <w:szCs w:val="21"/>
              </w:rPr>
            </w:pPr>
            <w:r>
              <w:rPr>
                <w:rFonts w:ascii="宋体" w:hAnsi="宋体" w:hint="eastAsia"/>
                <w:szCs w:val="21"/>
              </w:rPr>
              <w:lastRenderedPageBreak/>
              <w:t>3-2-1336X280</w:t>
            </w:r>
            <w:r>
              <w:rPr>
                <w:rFonts w:ascii="宋体" w:hAnsi="宋体" w:hint="eastAsia"/>
                <w:szCs w:val="21"/>
              </w:rPr>
              <w:lastRenderedPageBreak/>
              <w:t>（巨幅广告）尺寸，时间为8秒的产品介绍的动画制作能力</w:t>
            </w:r>
          </w:p>
        </w:tc>
        <w:tc>
          <w:tcPr>
            <w:tcW w:w="1559" w:type="dxa"/>
          </w:tcPr>
          <w:p w:rsidR="006F1630" w:rsidRDefault="006F1630" w:rsidP="007C29C2">
            <w:pPr>
              <w:jc w:val="left"/>
              <w:rPr>
                <w:rFonts w:ascii="宋体" w:hAnsi="宋体"/>
                <w:szCs w:val="21"/>
              </w:rPr>
            </w:pPr>
            <w:r>
              <w:rPr>
                <w:rFonts w:ascii="宋体" w:hAnsi="宋体" w:hint="eastAsia"/>
                <w:szCs w:val="21"/>
              </w:rPr>
              <w:lastRenderedPageBreak/>
              <w:t>3-2-1336X280</w:t>
            </w:r>
            <w:r>
              <w:rPr>
                <w:rFonts w:ascii="宋体" w:hAnsi="宋体" w:hint="eastAsia"/>
                <w:szCs w:val="21"/>
              </w:rPr>
              <w:lastRenderedPageBreak/>
              <w:t>（巨幅广告）尺寸产品介绍的制作方法</w:t>
            </w:r>
          </w:p>
        </w:tc>
        <w:tc>
          <w:tcPr>
            <w:tcW w:w="1043" w:type="dxa"/>
            <w:vMerge/>
          </w:tcPr>
          <w:p w:rsidR="006F1630" w:rsidRDefault="006F1630" w:rsidP="007C29C2">
            <w:pPr>
              <w:rPr>
                <w:rFonts w:ascii="宋体" w:hAnsi="宋体"/>
                <w:szCs w:val="21"/>
              </w:rPr>
            </w:pPr>
          </w:p>
        </w:tc>
      </w:tr>
      <w:tr w:rsidR="006F1630" w:rsidTr="00B25E6B">
        <w:trPr>
          <w:trHeight w:val="199"/>
        </w:trPr>
        <w:tc>
          <w:tcPr>
            <w:tcW w:w="534" w:type="dxa"/>
            <w:vMerge/>
          </w:tcPr>
          <w:p w:rsidR="006F1630" w:rsidRDefault="006F1630" w:rsidP="007C29C2">
            <w:pPr>
              <w:rPr>
                <w:rFonts w:ascii="宋体" w:hAnsi="宋体"/>
                <w:szCs w:val="21"/>
              </w:rPr>
            </w:pPr>
          </w:p>
        </w:tc>
        <w:tc>
          <w:tcPr>
            <w:tcW w:w="708" w:type="dxa"/>
            <w:vMerge/>
          </w:tcPr>
          <w:p w:rsidR="006F1630" w:rsidRDefault="006F1630" w:rsidP="007C29C2">
            <w:pPr>
              <w:rPr>
                <w:rFonts w:ascii="宋体" w:hAnsi="宋体"/>
                <w:szCs w:val="21"/>
              </w:rPr>
            </w:pPr>
          </w:p>
        </w:tc>
        <w:tc>
          <w:tcPr>
            <w:tcW w:w="993" w:type="dxa"/>
            <w:vMerge/>
          </w:tcPr>
          <w:p w:rsidR="006F1630" w:rsidRDefault="006F1630" w:rsidP="007C29C2">
            <w:pPr>
              <w:rPr>
                <w:rFonts w:ascii="宋体" w:hAnsi="宋体"/>
                <w:szCs w:val="21"/>
              </w:rPr>
            </w:pPr>
          </w:p>
        </w:tc>
        <w:tc>
          <w:tcPr>
            <w:tcW w:w="1866" w:type="dxa"/>
            <w:vMerge/>
          </w:tcPr>
          <w:p w:rsidR="006F1630" w:rsidRDefault="006F1630" w:rsidP="007C29C2">
            <w:pPr>
              <w:rPr>
                <w:rFonts w:ascii="宋体" w:hAnsi="宋体"/>
                <w:color w:val="000000"/>
                <w:szCs w:val="21"/>
              </w:rPr>
            </w:pPr>
          </w:p>
        </w:tc>
        <w:tc>
          <w:tcPr>
            <w:tcW w:w="1819" w:type="dxa"/>
          </w:tcPr>
          <w:p w:rsidR="006F1630" w:rsidRDefault="006F1630" w:rsidP="007C29C2">
            <w:pPr>
              <w:jc w:val="left"/>
              <w:rPr>
                <w:rFonts w:ascii="宋体" w:hAnsi="宋体"/>
                <w:szCs w:val="21"/>
              </w:rPr>
            </w:pPr>
            <w:r>
              <w:rPr>
                <w:rFonts w:ascii="宋体" w:hAnsi="宋体" w:hint="eastAsia"/>
                <w:szCs w:val="21"/>
              </w:rPr>
              <w:t>3-2-2760X200（超级通栏）尺寸，时间为8秒的产品介绍的动画制作能力</w:t>
            </w:r>
          </w:p>
        </w:tc>
        <w:tc>
          <w:tcPr>
            <w:tcW w:w="1559" w:type="dxa"/>
          </w:tcPr>
          <w:p w:rsidR="006F1630" w:rsidRDefault="006F1630" w:rsidP="007C29C2">
            <w:pPr>
              <w:jc w:val="left"/>
              <w:rPr>
                <w:rFonts w:ascii="宋体" w:hAnsi="宋体"/>
                <w:szCs w:val="21"/>
              </w:rPr>
            </w:pPr>
            <w:r>
              <w:rPr>
                <w:rFonts w:ascii="宋体" w:hAnsi="宋体" w:hint="eastAsia"/>
                <w:szCs w:val="21"/>
              </w:rPr>
              <w:t>3-2-2760X200（超级通栏）尺寸产品介绍的制作方法</w:t>
            </w:r>
          </w:p>
        </w:tc>
        <w:tc>
          <w:tcPr>
            <w:tcW w:w="1043" w:type="dxa"/>
            <w:vMerge/>
          </w:tcPr>
          <w:p w:rsidR="006F1630" w:rsidRDefault="006F1630" w:rsidP="007C29C2">
            <w:pPr>
              <w:rPr>
                <w:rFonts w:ascii="宋体" w:hAnsi="宋体"/>
                <w:szCs w:val="21"/>
              </w:rPr>
            </w:pPr>
          </w:p>
        </w:tc>
      </w:tr>
    </w:tbl>
    <w:p w:rsidR="00292FB7" w:rsidRPr="006F1630" w:rsidRDefault="00292FB7" w:rsidP="00292FB7"/>
    <w:p w:rsidR="00292FB7" w:rsidRPr="00606DB6" w:rsidRDefault="00292FB7" w:rsidP="00606DB6">
      <w:pPr>
        <w:jc w:val="left"/>
        <w:rPr>
          <w:rFonts w:ascii="宋体" w:hAnsi="宋体"/>
          <w:szCs w:val="21"/>
        </w:rPr>
      </w:pPr>
      <w:r w:rsidRPr="00606DB6">
        <w:rPr>
          <w:rFonts w:ascii="宋体" w:hAnsi="宋体"/>
          <w:szCs w:val="21"/>
        </w:rPr>
        <w:br w:type="page"/>
      </w:r>
    </w:p>
    <w:p w:rsidR="00FE1BAC" w:rsidRDefault="00FE1BAC" w:rsidP="00FE1BAC">
      <w:pPr>
        <w:pStyle w:val="2"/>
      </w:pPr>
      <w:r>
        <w:rPr>
          <w:rFonts w:hint="eastAsia"/>
        </w:rPr>
        <w:lastRenderedPageBreak/>
        <w:t>七、课内实验名称及基本要求</w:t>
      </w:r>
    </w:p>
    <w:p w:rsidR="00FE1BAC" w:rsidRDefault="00FE1BAC" w:rsidP="00FE1BAC">
      <w:pPr>
        <w:ind w:firstLineChars="200" w:firstLine="420"/>
      </w:pPr>
      <w:r>
        <w:rPr>
          <w:rFonts w:hint="eastAsia"/>
        </w:rPr>
        <w:t>列出课程实验的名称、学时数、实验类型（演示型、验证型、设计型、综合型）及每个实验的内容简述。</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894"/>
      </w:tblGrid>
      <w:tr w:rsidR="00FE1BAC" w:rsidTr="006A7D52">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实验</w:t>
            </w:r>
          </w:p>
          <w:p w:rsidR="00FE1BAC" w:rsidRDefault="00FE1BAC" w:rsidP="006A7D52">
            <w:pPr>
              <w:snapToGrid w:val="0"/>
              <w:jc w:val="center"/>
              <w:rPr>
                <w:rFonts w:ascii="宋体" w:hAns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实验类型</w:t>
            </w:r>
          </w:p>
        </w:tc>
        <w:tc>
          <w:tcPr>
            <w:tcW w:w="894" w:type="dxa"/>
            <w:tcBorders>
              <w:top w:val="single" w:sz="4" w:space="0" w:color="auto"/>
              <w:left w:val="single" w:sz="4" w:space="0" w:color="auto"/>
              <w:right w:val="single" w:sz="4" w:space="0" w:color="auto"/>
            </w:tcBorders>
            <w:vAlign w:val="center"/>
          </w:tcPr>
          <w:p w:rsidR="00FE1BAC" w:rsidRDefault="00FE1BAC" w:rsidP="006A7D52">
            <w:pPr>
              <w:snapToGrid w:val="0"/>
              <w:jc w:val="center"/>
              <w:rPr>
                <w:rFonts w:ascii="宋体" w:hAnsi="宋体"/>
                <w:sz w:val="20"/>
                <w:szCs w:val="20"/>
              </w:rPr>
            </w:pPr>
            <w:r>
              <w:rPr>
                <w:rFonts w:ascii="宋体" w:hAnsi="宋体" w:hint="eastAsia"/>
                <w:sz w:val="20"/>
                <w:szCs w:val="20"/>
              </w:rPr>
              <w:t>备注</w:t>
            </w:r>
          </w:p>
        </w:tc>
      </w:tr>
      <w:tr w:rsidR="00FE1BAC" w:rsidTr="006A7D52">
        <w:trPr>
          <w:trHeight w:hRule="exact" w:val="573"/>
        </w:trPr>
        <w:tc>
          <w:tcPr>
            <w:tcW w:w="54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vAlign w:val="center"/>
          </w:tcPr>
          <w:p w:rsidR="00FE1BAC" w:rsidRDefault="00971396" w:rsidP="006A7D52">
            <w:pPr>
              <w:snapToGrid w:val="0"/>
              <w:spacing w:beforeLines="50" w:before="156" w:afterLines="50" w:after="156"/>
              <w:jc w:val="center"/>
              <w:rPr>
                <w:rFonts w:ascii="宋体" w:hAnsi="宋体"/>
                <w:sz w:val="16"/>
                <w:szCs w:val="16"/>
              </w:rPr>
            </w:pPr>
            <w:r>
              <w:rPr>
                <w:rFonts w:ascii="宋体" w:hAnsi="宋体" w:hint="eastAsia"/>
                <w:sz w:val="16"/>
                <w:szCs w:val="16"/>
              </w:rPr>
              <w:t>二维动画</w:t>
            </w:r>
            <w:r w:rsidR="0097319A">
              <w:rPr>
                <w:rFonts w:ascii="宋体" w:hAnsi="宋体" w:hint="eastAsia"/>
                <w:sz w:val="16"/>
                <w:szCs w:val="16"/>
              </w:rPr>
              <w:t>临摹</w:t>
            </w:r>
          </w:p>
        </w:tc>
        <w:tc>
          <w:tcPr>
            <w:tcW w:w="324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hint="eastAsia"/>
                <w:sz w:val="16"/>
                <w:szCs w:val="16"/>
              </w:rPr>
              <w:t>根据样稿制作二维动画</w:t>
            </w:r>
          </w:p>
        </w:tc>
        <w:tc>
          <w:tcPr>
            <w:tcW w:w="90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8</w:t>
            </w:r>
          </w:p>
        </w:tc>
        <w:tc>
          <w:tcPr>
            <w:tcW w:w="1057"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综合</w:t>
            </w:r>
          </w:p>
        </w:tc>
        <w:tc>
          <w:tcPr>
            <w:tcW w:w="894"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p>
        </w:tc>
      </w:tr>
      <w:tr w:rsidR="00FE1BAC" w:rsidTr="006A7D52">
        <w:trPr>
          <w:trHeight w:hRule="exact" w:val="675"/>
        </w:trPr>
        <w:tc>
          <w:tcPr>
            <w:tcW w:w="54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hint="eastAsia"/>
                <w:sz w:val="16"/>
                <w:szCs w:val="16"/>
              </w:rPr>
              <w:t>围棋赛事动画</w:t>
            </w:r>
          </w:p>
        </w:tc>
        <w:tc>
          <w:tcPr>
            <w:tcW w:w="324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hint="eastAsia"/>
                <w:sz w:val="16"/>
                <w:szCs w:val="16"/>
              </w:rPr>
              <w:t>设计并制作围棋赛事的二维动画</w:t>
            </w:r>
          </w:p>
        </w:tc>
        <w:tc>
          <w:tcPr>
            <w:tcW w:w="90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sz w:val="16"/>
                <w:szCs w:val="16"/>
              </w:rPr>
              <w:t>4</w:t>
            </w:r>
          </w:p>
        </w:tc>
        <w:tc>
          <w:tcPr>
            <w:tcW w:w="1057"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综合</w:t>
            </w:r>
          </w:p>
        </w:tc>
        <w:tc>
          <w:tcPr>
            <w:tcW w:w="894"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p>
        </w:tc>
      </w:tr>
      <w:tr w:rsidR="00FE1BAC" w:rsidTr="006A7D52">
        <w:trPr>
          <w:trHeight w:hRule="exact" w:val="629"/>
        </w:trPr>
        <w:tc>
          <w:tcPr>
            <w:tcW w:w="540" w:type="dxa"/>
            <w:tcBorders>
              <w:top w:val="single" w:sz="4" w:space="0" w:color="auto"/>
              <w:left w:val="single" w:sz="4" w:space="0" w:color="auto"/>
              <w:bottom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hint="eastAsia"/>
                <w:sz w:val="16"/>
                <w:szCs w:val="16"/>
              </w:rPr>
              <w:t>围棋文化传播动画</w:t>
            </w:r>
          </w:p>
        </w:tc>
        <w:tc>
          <w:tcPr>
            <w:tcW w:w="3240" w:type="dxa"/>
            <w:tcBorders>
              <w:top w:val="single" w:sz="4" w:space="0" w:color="auto"/>
              <w:left w:val="single" w:sz="4" w:space="0" w:color="auto"/>
              <w:bottom w:val="single" w:sz="4" w:space="0" w:color="auto"/>
              <w:right w:val="single" w:sz="4" w:space="0" w:color="auto"/>
            </w:tcBorders>
            <w:vAlign w:val="center"/>
          </w:tcPr>
          <w:p w:rsidR="00FE1BAC" w:rsidRDefault="0097319A" w:rsidP="006A7D52">
            <w:pPr>
              <w:snapToGrid w:val="0"/>
              <w:spacing w:beforeLines="50" w:before="156" w:afterLines="50" w:after="156"/>
              <w:jc w:val="center"/>
              <w:rPr>
                <w:rFonts w:ascii="宋体" w:hAnsi="宋体"/>
                <w:sz w:val="16"/>
                <w:szCs w:val="16"/>
              </w:rPr>
            </w:pPr>
            <w:r>
              <w:rPr>
                <w:rFonts w:ascii="宋体" w:hAnsi="宋体" w:hint="eastAsia"/>
                <w:sz w:val="16"/>
                <w:szCs w:val="16"/>
              </w:rPr>
              <w:t>设计并制作围棋文化传播的动画</w:t>
            </w:r>
          </w:p>
        </w:tc>
        <w:tc>
          <w:tcPr>
            <w:tcW w:w="900" w:type="dxa"/>
            <w:tcBorders>
              <w:top w:val="single" w:sz="4" w:space="0" w:color="auto"/>
              <w:left w:val="single" w:sz="4" w:space="0" w:color="auto"/>
              <w:bottom w:val="single" w:sz="4" w:space="0" w:color="auto"/>
              <w:right w:val="single" w:sz="4" w:space="0" w:color="auto"/>
            </w:tcBorders>
            <w:vAlign w:val="center"/>
          </w:tcPr>
          <w:p w:rsidR="00FE1BAC" w:rsidRDefault="00423C6B" w:rsidP="006A7D52">
            <w:pPr>
              <w:snapToGrid w:val="0"/>
              <w:spacing w:beforeLines="50" w:before="156" w:afterLines="50" w:after="156"/>
              <w:jc w:val="center"/>
              <w:rPr>
                <w:rFonts w:ascii="宋体" w:hAnsi="宋体"/>
                <w:sz w:val="16"/>
                <w:szCs w:val="16"/>
              </w:rPr>
            </w:pPr>
            <w:r>
              <w:rPr>
                <w:rFonts w:ascii="宋体" w:hAnsi="宋体"/>
                <w:sz w:val="16"/>
                <w:szCs w:val="16"/>
              </w:rPr>
              <w:t>4</w:t>
            </w:r>
          </w:p>
        </w:tc>
        <w:tc>
          <w:tcPr>
            <w:tcW w:w="1057"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r>
              <w:rPr>
                <w:rFonts w:ascii="宋体" w:hAnsi="宋体" w:hint="eastAsia"/>
                <w:sz w:val="16"/>
                <w:szCs w:val="16"/>
              </w:rPr>
              <w:t>综合</w:t>
            </w:r>
          </w:p>
        </w:tc>
        <w:tc>
          <w:tcPr>
            <w:tcW w:w="894" w:type="dxa"/>
            <w:tcBorders>
              <w:left w:val="single" w:sz="4" w:space="0" w:color="auto"/>
              <w:right w:val="single" w:sz="4" w:space="0" w:color="auto"/>
            </w:tcBorders>
            <w:vAlign w:val="center"/>
          </w:tcPr>
          <w:p w:rsidR="00FE1BAC" w:rsidRDefault="00FE1BAC" w:rsidP="006A7D52">
            <w:pPr>
              <w:snapToGrid w:val="0"/>
              <w:spacing w:beforeLines="50" w:before="156" w:afterLines="50" w:after="156"/>
              <w:jc w:val="center"/>
              <w:rPr>
                <w:rFonts w:ascii="宋体" w:hAnsi="宋体"/>
                <w:sz w:val="16"/>
                <w:szCs w:val="16"/>
              </w:rPr>
            </w:pPr>
          </w:p>
        </w:tc>
      </w:tr>
    </w:tbl>
    <w:p w:rsidR="00FE1BAC" w:rsidRDefault="00FE1BAC" w:rsidP="00FE1BAC">
      <w:pPr>
        <w:pStyle w:val="2"/>
      </w:pPr>
      <w:r>
        <w:rPr>
          <w:rFonts w:hint="eastAsia"/>
        </w:rPr>
        <w:t>八、评价方式与成绩</w:t>
      </w:r>
    </w:p>
    <w:p w:rsidR="00FE1BAC" w:rsidRDefault="00FE1BAC" w:rsidP="00FE1BAC">
      <w:pPr>
        <w:ind w:firstLineChars="200" w:firstLine="420"/>
      </w:pPr>
      <w:r>
        <w:rPr>
          <w:rFonts w:hint="eastAsia"/>
        </w:rPr>
        <w:t>“</w:t>
      </w:r>
      <w:r>
        <w:t>1</w:t>
      </w:r>
      <w:r>
        <w:rPr>
          <w:rFonts w:hint="eastAsia"/>
        </w:rPr>
        <w:t>”一般为总结性评价</w:t>
      </w:r>
      <w:r>
        <w:rPr>
          <w:rFonts w:hint="eastAsia"/>
        </w:rPr>
        <w:t xml:space="preserve">, </w:t>
      </w:r>
      <w:r>
        <w:rPr>
          <w:rFonts w:hint="eastAsia"/>
        </w:rPr>
        <w:t>“</w:t>
      </w:r>
      <w:r>
        <w:t>X</w:t>
      </w:r>
      <w:r>
        <w:rPr>
          <w:rFonts w:hint="eastAsia"/>
        </w:rPr>
        <w:t>”为过程性评价，“</w:t>
      </w:r>
      <w:r>
        <w:t>X</w:t>
      </w:r>
      <w:r>
        <w:rPr>
          <w:rFonts w:hint="eastAsia"/>
        </w:rPr>
        <w:t>”的</w:t>
      </w:r>
      <w:r>
        <w:rPr>
          <w:rFonts w:hint="eastAsia"/>
          <w:color w:val="000000"/>
        </w:rPr>
        <w:t>次数一般不少于</w:t>
      </w:r>
      <w:r>
        <w:rPr>
          <w:rFonts w:hint="eastAsia"/>
          <w:color w:val="000000"/>
        </w:rPr>
        <w:t>3</w:t>
      </w:r>
      <w:r>
        <w:rPr>
          <w:rFonts w:hint="eastAsia"/>
          <w:color w:val="000000"/>
        </w:rPr>
        <w:t>次，无论是</w:t>
      </w:r>
      <w:r>
        <w:rPr>
          <w:rFonts w:hint="eastAsia"/>
        </w:rPr>
        <w:t>“</w:t>
      </w:r>
      <w:r>
        <w:t>1</w:t>
      </w:r>
      <w:r>
        <w:rPr>
          <w:rFonts w:hint="eastAsia"/>
        </w:rPr>
        <w:t>”、还是“</w:t>
      </w:r>
      <w:r>
        <w:t>X</w:t>
      </w:r>
      <w:r>
        <w:rPr>
          <w:rFonts w:hint="eastAsia"/>
        </w:rPr>
        <w:t>”，都可以是纸笔测试，也可以是表现性评价。与能力本位相适应的课程评价方式，较少采用纸笔测试，较多采用表现性评价。</w:t>
      </w:r>
    </w:p>
    <w:p w:rsidR="00FE1BAC" w:rsidRDefault="00FE1BAC" w:rsidP="00FE1BAC">
      <w:pPr>
        <w:ind w:firstLineChars="200" w:firstLine="420"/>
      </w:pPr>
      <w:r>
        <w:rPr>
          <w:rFonts w:hint="eastAsia"/>
          <w:color w:val="000000"/>
        </w:rPr>
        <w:t>常用</w:t>
      </w:r>
      <w:r>
        <w:rPr>
          <w:color w:val="000000"/>
        </w:rPr>
        <w:t>的</w:t>
      </w:r>
      <w:r>
        <w:rPr>
          <w:rFonts w:hint="eastAsia"/>
          <w:color w:val="000000"/>
        </w:rPr>
        <w:t>评价</w:t>
      </w:r>
      <w:r>
        <w:rPr>
          <w:color w:val="000000"/>
        </w:rPr>
        <w:t>方式</w:t>
      </w:r>
      <w:r>
        <w:rPr>
          <w:rFonts w:hint="eastAsia"/>
          <w:color w:val="000000"/>
        </w:rPr>
        <w:t>有</w:t>
      </w:r>
      <w:r>
        <w:rPr>
          <w:color w:val="000000"/>
        </w:rPr>
        <w:t>：</w:t>
      </w:r>
      <w:r>
        <w:rPr>
          <w:rFonts w:hint="eastAsia"/>
        </w:rPr>
        <w:t>课堂展示、口头</w:t>
      </w:r>
      <w:r>
        <w:t>报告、</w:t>
      </w:r>
      <w:r>
        <w:rPr>
          <w:rFonts w:hint="eastAsia"/>
        </w:rPr>
        <w:t>论文、日志、反思</w:t>
      </w:r>
      <w:r>
        <w:t>、</w:t>
      </w:r>
      <w:r>
        <w:rPr>
          <w:rFonts w:hint="eastAsia"/>
        </w:rPr>
        <w:t>调查报告、个人项目报告、小组</w:t>
      </w:r>
      <w:r>
        <w:t>项目报告、</w:t>
      </w:r>
      <w:r>
        <w:rPr>
          <w:rFonts w:hint="eastAsia"/>
        </w:rPr>
        <w:t>实验报告、读书报告、作品（选集</w:t>
      </w:r>
      <w:r>
        <w:t>）</w:t>
      </w:r>
      <w:r>
        <w:rPr>
          <w:rFonts w:hint="eastAsia"/>
        </w:rPr>
        <w:t>、口试、课堂小测验、</w:t>
      </w:r>
      <w:r>
        <w:t>期终闭卷考、期终开卷考、</w:t>
      </w:r>
      <w:r>
        <w:rPr>
          <w:rFonts w:hint="eastAsia"/>
        </w:rPr>
        <w:t>工作</w:t>
      </w:r>
      <w:r>
        <w:t>现场评估、</w:t>
      </w:r>
      <w:r>
        <w:rPr>
          <w:rFonts w:hint="eastAsia"/>
        </w:rPr>
        <w:t>自我</w:t>
      </w:r>
      <w:r>
        <w:t>评估、</w:t>
      </w:r>
      <w:r>
        <w:rPr>
          <w:rFonts w:hint="eastAsia"/>
        </w:rPr>
        <w:t>同辈</w:t>
      </w:r>
      <w:r>
        <w:t>评估</w:t>
      </w:r>
      <w:r>
        <w:rPr>
          <w:rFonts w:hint="eastAsia"/>
        </w:rPr>
        <w:t>等等</w:t>
      </w:r>
      <w:r>
        <w:t>。</w:t>
      </w:r>
      <w:r>
        <w:rPr>
          <w:rFonts w:hint="eastAsia"/>
        </w:rPr>
        <w:t>一般课外扩展阅读的检查评价应该成为“</w:t>
      </w:r>
      <w:r>
        <w:rPr>
          <w:rFonts w:hint="eastAsia"/>
        </w:rPr>
        <w:t>X</w:t>
      </w:r>
      <w:r>
        <w:rPr>
          <w:rFonts w:hint="eastAsia"/>
        </w:rPr>
        <w:t>”中的一部分。</w:t>
      </w:r>
    </w:p>
    <w:p w:rsidR="00FE1BAC" w:rsidRDefault="00FE1BAC" w:rsidP="00FE1BAC">
      <w:pPr>
        <w:ind w:firstLineChars="200" w:firstLine="420"/>
      </w:pPr>
      <w:r>
        <w:rPr>
          <w:rFonts w:hint="eastAsia"/>
        </w:rPr>
        <w:t>同一门课程由多个教师共同授课的，由课程组共同讨论决定</w:t>
      </w:r>
      <w:r>
        <w:rPr>
          <w:rFonts w:hint="eastAsia"/>
        </w:rPr>
        <w:t>X</w:t>
      </w:r>
      <w:r>
        <w:rPr>
          <w:rFonts w:hint="eastAsia"/>
        </w:rPr>
        <w:t>的内容、次数及比例。</w:t>
      </w:r>
    </w:p>
    <w:tbl>
      <w:tblPr>
        <w:tblpPr w:leftFromText="180" w:rightFromText="180" w:vertAnchor="text" w:horzAnchor="margin" w:tblpY="25"/>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447"/>
      </w:tblGrid>
      <w:tr w:rsidR="00FE1BAC" w:rsidTr="006A7D52">
        <w:tc>
          <w:tcPr>
            <w:tcW w:w="1809" w:type="dxa"/>
          </w:tcPr>
          <w:p w:rsidR="00FE1BAC" w:rsidRDefault="00FE1BAC" w:rsidP="006A7D5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tcPr>
          <w:p w:rsidR="00FE1BAC" w:rsidRDefault="00FE1BAC" w:rsidP="006A7D5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447" w:type="dxa"/>
          </w:tcPr>
          <w:p w:rsidR="00FE1BAC" w:rsidRDefault="00FE1BAC" w:rsidP="006A7D5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E1BAC" w:rsidTr="006A7D52">
        <w:tc>
          <w:tcPr>
            <w:tcW w:w="1809" w:type="dxa"/>
          </w:tcPr>
          <w:p w:rsidR="00FE1BAC" w:rsidRDefault="00FE1BAC" w:rsidP="006A7D5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FE1BAC" w:rsidRDefault="00EC71D3" w:rsidP="006A7D52">
            <w:pPr>
              <w:snapToGrid w:val="0"/>
              <w:spacing w:beforeLines="50" w:before="156" w:afterLines="50" w:after="156"/>
              <w:jc w:val="center"/>
              <w:rPr>
                <w:rFonts w:ascii="宋体" w:hAnsi="宋体"/>
                <w:bCs/>
                <w:color w:val="000000"/>
                <w:szCs w:val="20"/>
              </w:rPr>
            </w:pPr>
            <w:r w:rsidRPr="00EC71D3">
              <w:rPr>
                <w:rFonts w:ascii="宋体" w:hAnsi="宋体" w:hint="eastAsia"/>
                <w:bCs/>
                <w:color w:val="000000"/>
                <w:szCs w:val="20"/>
              </w:rPr>
              <w:t>二维动画临摹</w:t>
            </w:r>
          </w:p>
        </w:tc>
        <w:tc>
          <w:tcPr>
            <w:tcW w:w="1447" w:type="dxa"/>
          </w:tcPr>
          <w:p w:rsidR="00FE1BAC" w:rsidRDefault="00627F45" w:rsidP="006A7D52">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FE1BAC">
              <w:rPr>
                <w:rFonts w:ascii="宋体" w:hAnsi="宋体" w:hint="eastAsia"/>
                <w:bCs/>
                <w:color w:val="000000"/>
                <w:szCs w:val="20"/>
              </w:rPr>
              <w:t>0%</w:t>
            </w:r>
          </w:p>
        </w:tc>
      </w:tr>
      <w:tr w:rsidR="00FE1BAC" w:rsidTr="006A7D52">
        <w:tc>
          <w:tcPr>
            <w:tcW w:w="1809" w:type="dxa"/>
          </w:tcPr>
          <w:p w:rsidR="00FE1BAC" w:rsidRDefault="00FE1BAC" w:rsidP="006A7D5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2</w:t>
            </w:r>
          </w:p>
        </w:tc>
        <w:tc>
          <w:tcPr>
            <w:tcW w:w="5103" w:type="dxa"/>
          </w:tcPr>
          <w:p w:rsidR="00FE1BAC" w:rsidRDefault="00EC71D3" w:rsidP="006A7D52">
            <w:pPr>
              <w:snapToGrid w:val="0"/>
              <w:spacing w:beforeLines="50" w:before="156" w:afterLines="50" w:after="156"/>
              <w:jc w:val="center"/>
              <w:rPr>
                <w:rFonts w:ascii="宋体" w:hAnsi="宋体"/>
                <w:bCs/>
                <w:color w:val="000000"/>
                <w:szCs w:val="20"/>
              </w:rPr>
            </w:pPr>
            <w:r w:rsidRPr="00EC71D3">
              <w:rPr>
                <w:rFonts w:ascii="宋体" w:hAnsi="宋体" w:hint="eastAsia"/>
                <w:bCs/>
                <w:color w:val="000000"/>
                <w:szCs w:val="20"/>
              </w:rPr>
              <w:t>围棋赛事动画作品</w:t>
            </w:r>
          </w:p>
        </w:tc>
        <w:tc>
          <w:tcPr>
            <w:tcW w:w="1447" w:type="dxa"/>
          </w:tcPr>
          <w:p w:rsidR="00FE1BAC" w:rsidRDefault="00EC71D3" w:rsidP="006A7D52">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FE1BAC">
              <w:rPr>
                <w:rFonts w:ascii="宋体" w:hAnsi="宋体" w:hint="eastAsia"/>
                <w:bCs/>
                <w:color w:val="000000"/>
                <w:szCs w:val="20"/>
              </w:rPr>
              <w:t>0%</w:t>
            </w:r>
          </w:p>
        </w:tc>
      </w:tr>
      <w:tr w:rsidR="00FE1BAC" w:rsidTr="006A7D52">
        <w:tc>
          <w:tcPr>
            <w:tcW w:w="1809" w:type="dxa"/>
          </w:tcPr>
          <w:p w:rsidR="00FE1BAC" w:rsidRDefault="00FE1BAC" w:rsidP="006A7D5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tcPr>
          <w:p w:rsidR="00FE1BAC" w:rsidRDefault="00EC71D3" w:rsidP="006A7D52">
            <w:pPr>
              <w:snapToGrid w:val="0"/>
              <w:spacing w:beforeLines="50" w:before="156" w:afterLines="50" w:after="156"/>
              <w:jc w:val="center"/>
              <w:rPr>
                <w:rFonts w:ascii="宋体" w:hAnsi="宋体"/>
                <w:bCs/>
                <w:color w:val="000000"/>
                <w:szCs w:val="20"/>
              </w:rPr>
            </w:pPr>
            <w:r w:rsidRPr="00EC71D3">
              <w:rPr>
                <w:rFonts w:ascii="宋体" w:hAnsi="宋体" w:hint="eastAsia"/>
                <w:bCs/>
                <w:color w:val="000000"/>
                <w:szCs w:val="20"/>
              </w:rPr>
              <w:t>围棋文化传播动画作品</w:t>
            </w:r>
          </w:p>
        </w:tc>
        <w:tc>
          <w:tcPr>
            <w:tcW w:w="1447" w:type="dxa"/>
          </w:tcPr>
          <w:p w:rsidR="00FE1BAC" w:rsidRDefault="00EC71D3" w:rsidP="006A7D52">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FE1BAC">
              <w:rPr>
                <w:rFonts w:ascii="宋体" w:hAnsi="宋体" w:hint="eastAsia"/>
                <w:bCs/>
                <w:color w:val="000000"/>
                <w:szCs w:val="20"/>
              </w:rPr>
              <w:t>0%</w:t>
            </w:r>
          </w:p>
        </w:tc>
      </w:tr>
    </w:tbl>
    <w:p w:rsidR="00FE1BAC" w:rsidRDefault="00FE1BAC" w:rsidP="00FE1BAC"/>
    <w:p w:rsidR="00FE1BAC" w:rsidRDefault="00FE1BAC" w:rsidP="00FE1BAC">
      <w:r>
        <w:rPr>
          <w:rFonts w:hint="eastAsia"/>
        </w:rPr>
        <w:t>撰写：</w:t>
      </w:r>
      <w:r>
        <w:rPr>
          <w:rFonts w:hint="eastAsia"/>
        </w:rPr>
        <w:t xml:space="preserve"> </w:t>
      </w:r>
      <w:r>
        <w:t xml:space="preserve"> </w:t>
      </w:r>
      <w:r w:rsidR="00A13B8C">
        <w:rPr>
          <w:rFonts w:hint="eastAsia"/>
        </w:rPr>
        <w:t>刘晓</w:t>
      </w:r>
      <w:r w:rsidR="00A13B8C">
        <w:rPr>
          <w:rFonts w:hint="eastAsia"/>
        </w:rPr>
        <w:t xml:space="preserve"> </w:t>
      </w:r>
      <w:r w:rsidR="00A13B8C">
        <w:t xml:space="preserve">  </w:t>
      </w:r>
      <w:r w:rsidR="00A13B8C">
        <w:rPr>
          <w:rFonts w:hint="eastAsia"/>
        </w:rPr>
        <w:t>鄢霞</w:t>
      </w:r>
      <w:r>
        <w:rPr>
          <w:rFonts w:hint="eastAsia"/>
        </w:rPr>
        <w:t xml:space="preserve">                                        </w:t>
      </w:r>
      <w:r>
        <w:rPr>
          <w:rFonts w:hint="eastAsia"/>
        </w:rPr>
        <w:t>系主任审核：</w:t>
      </w:r>
    </w:p>
    <w:p w:rsidR="00FE1BAC" w:rsidRDefault="00FE1BAC"/>
    <w:sectPr w:rsidR="00FE1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4FF" w:rsidRDefault="007E04FF" w:rsidP="00942B25">
      <w:r>
        <w:separator/>
      </w:r>
    </w:p>
  </w:endnote>
  <w:endnote w:type="continuationSeparator" w:id="0">
    <w:p w:rsidR="007E04FF" w:rsidRDefault="007E04FF" w:rsidP="0094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4FF" w:rsidRDefault="007E04FF" w:rsidP="00942B25">
      <w:r>
        <w:separator/>
      </w:r>
    </w:p>
  </w:footnote>
  <w:footnote w:type="continuationSeparator" w:id="0">
    <w:p w:rsidR="007E04FF" w:rsidRDefault="007E04FF" w:rsidP="00942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AC"/>
    <w:rsid w:val="000855F1"/>
    <w:rsid w:val="00086845"/>
    <w:rsid w:val="000A0736"/>
    <w:rsid w:val="000A07C6"/>
    <w:rsid w:val="000C79F2"/>
    <w:rsid w:val="00104D2D"/>
    <w:rsid w:val="0017148D"/>
    <w:rsid w:val="00173B68"/>
    <w:rsid w:val="00175FF1"/>
    <w:rsid w:val="001E5582"/>
    <w:rsid w:val="002263D5"/>
    <w:rsid w:val="0028360C"/>
    <w:rsid w:val="00292FB7"/>
    <w:rsid w:val="002B17A6"/>
    <w:rsid w:val="003A3429"/>
    <w:rsid w:val="003B197A"/>
    <w:rsid w:val="003D13B1"/>
    <w:rsid w:val="003D6F39"/>
    <w:rsid w:val="003E52A9"/>
    <w:rsid w:val="003F086F"/>
    <w:rsid w:val="00423C6B"/>
    <w:rsid w:val="0043426C"/>
    <w:rsid w:val="004F7025"/>
    <w:rsid w:val="00507036"/>
    <w:rsid w:val="005D200D"/>
    <w:rsid w:val="00606DB6"/>
    <w:rsid w:val="006139CA"/>
    <w:rsid w:val="00627DCD"/>
    <w:rsid w:val="00627F45"/>
    <w:rsid w:val="006460CC"/>
    <w:rsid w:val="00646EBF"/>
    <w:rsid w:val="0067170E"/>
    <w:rsid w:val="006A09A9"/>
    <w:rsid w:val="006A7D52"/>
    <w:rsid w:val="006F1630"/>
    <w:rsid w:val="007E04FF"/>
    <w:rsid w:val="008F0322"/>
    <w:rsid w:val="0092480F"/>
    <w:rsid w:val="00942B25"/>
    <w:rsid w:val="00971396"/>
    <w:rsid w:val="0097319A"/>
    <w:rsid w:val="0098582B"/>
    <w:rsid w:val="00990403"/>
    <w:rsid w:val="00A13B8C"/>
    <w:rsid w:val="00A5176A"/>
    <w:rsid w:val="00A60426"/>
    <w:rsid w:val="00A81293"/>
    <w:rsid w:val="00A83163"/>
    <w:rsid w:val="00B25E6B"/>
    <w:rsid w:val="00B3134D"/>
    <w:rsid w:val="00C333A5"/>
    <w:rsid w:val="00C51CBD"/>
    <w:rsid w:val="00C7069D"/>
    <w:rsid w:val="00C87458"/>
    <w:rsid w:val="00D42401"/>
    <w:rsid w:val="00E264A8"/>
    <w:rsid w:val="00E86E8A"/>
    <w:rsid w:val="00EA4266"/>
    <w:rsid w:val="00EC71D3"/>
    <w:rsid w:val="00ED32BA"/>
    <w:rsid w:val="00F80650"/>
    <w:rsid w:val="00FE1BAC"/>
    <w:rsid w:val="00FE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37BE1"/>
  <w15:chartTrackingRefBased/>
  <w15:docId w15:val="{F0697F8C-6A16-4D87-933C-C5B47B2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1BAC"/>
    <w:pPr>
      <w:widowControl w:val="0"/>
      <w:jc w:val="both"/>
    </w:pPr>
    <w:rPr>
      <w:rFonts w:ascii="Times New Roman" w:eastAsia="宋体" w:hAnsi="Times New Roman" w:cs="Times New Roman"/>
      <w:szCs w:val="24"/>
    </w:rPr>
  </w:style>
  <w:style w:type="paragraph" w:styleId="1">
    <w:name w:val="heading 1"/>
    <w:basedOn w:val="a"/>
    <w:next w:val="a"/>
    <w:link w:val="10"/>
    <w:qFormat/>
    <w:rsid w:val="00FE1BAC"/>
    <w:pPr>
      <w:keepNext/>
      <w:keepLines/>
      <w:spacing w:after="240" w:line="300" w:lineRule="auto"/>
      <w:jc w:val="center"/>
      <w:outlineLvl w:val="0"/>
    </w:pPr>
    <w:rPr>
      <w:b/>
      <w:bCs/>
      <w:kern w:val="44"/>
      <w:sz w:val="28"/>
      <w:szCs w:val="44"/>
    </w:rPr>
  </w:style>
  <w:style w:type="paragraph" w:styleId="2">
    <w:name w:val="heading 2"/>
    <w:basedOn w:val="a"/>
    <w:next w:val="a"/>
    <w:link w:val="20"/>
    <w:unhideWhenUsed/>
    <w:qFormat/>
    <w:rsid w:val="00FE1BAC"/>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E1BAC"/>
    <w:rPr>
      <w:rFonts w:ascii="Times New Roman" w:eastAsia="宋体" w:hAnsi="Times New Roman" w:cs="Times New Roman"/>
      <w:b/>
      <w:bCs/>
      <w:kern w:val="44"/>
      <w:sz w:val="28"/>
      <w:szCs w:val="44"/>
    </w:rPr>
  </w:style>
  <w:style w:type="character" w:customStyle="1" w:styleId="20">
    <w:name w:val="标题 2 字符"/>
    <w:basedOn w:val="a0"/>
    <w:link w:val="2"/>
    <w:qFormat/>
    <w:rsid w:val="00FE1BAC"/>
    <w:rPr>
      <w:rFonts w:ascii="等线 Light" w:eastAsia="等线 Light" w:hAnsi="等线 Light" w:cs="Times New Roman"/>
      <w:b/>
      <w:bCs/>
      <w:sz w:val="32"/>
      <w:szCs w:val="32"/>
    </w:rPr>
  </w:style>
  <w:style w:type="paragraph" w:styleId="a3">
    <w:name w:val="header"/>
    <w:basedOn w:val="a"/>
    <w:link w:val="a4"/>
    <w:uiPriority w:val="99"/>
    <w:unhideWhenUsed/>
    <w:rsid w:val="00942B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B25"/>
    <w:rPr>
      <w:rFonts w:ascii="Times New Roman" w:eastAsia="宋体" w:hAnsi="Times New Roman" w:cs="Times New Roman"/>
      <w:sz w:val="18"/>
      <w:szCs w:val="18"/>
    </w:rPr>
  </w:style>
  <w:style w:type="paragraph" w:styleId="a5">
    <w:name w:val="footer"/>
    <w:basedOn w:val="a"/>
    <w:link w:val="a6"/>
    <w:uiPriority w:val="99"/>
    <w:unhideWhenUsed/>
    <w:rsid w:val="00942B25"/>
    <w:pPr>
      <w:tabs>
        <w:tab w:val="center" w:pos="4153"/>
        <w:tab w:val="right" w:pos="8306"/>
      </w:tabs>
      <w:snapToGrid w:val="0"/>
      <w:jc w:val="left"/>
    </w:pPr>
    <w:rPr>
      <w:sz w:val="18"/>
      <w:szCs w:val="18"/>
    </w:rPr>
  </w:style>
  <w:style w:type="character" w:customStyle="1" w:styleId="a6">
    <w:name w:val="页脚 字符"/>
    <w:basedOn w:val="a0"/>
    <w:link w:val="a5"/>
    <w:uiPriority w:val="99"/>
    <w:rsid w:val="00942B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A76A-F668-4E67-9AAA-B9EF91D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dc:creator>
  <cp:keywords/>
  <dc:description/>
  <cp:lastModifiedBy>刘晓</cp:lastModifiedBy>
  <cp:revision>34</cp:revision>
  <dcterms:created xsi:type="dcterms:W3CDTF">2019-08-13T07:09:00Z</dcterms:created>
  <dcterms:modified xsi:type="dcterms:W3CDTF">2019-09-02T06:57:00Z</dcterms:modified>
</cp:coreProperties>
</file>