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3582" w14:textId="77777777" w:rsidR="004D67FA" w:rsidRDefault="00000000">
      <w:pPr>
        <w:spacing w:line="288" w:lineRule="auto"/>
        <w:jc w:val="center"/>
        <w:rPr>
          <w:rFonts w:ascii="方正小标宋简体" w:hAnsi="SimSun"/>
          <w:bCs/>
          <w:kern w:val="0"/>
          <w:szCs w:val="21"/>
        </w:rPr>
      </w:pPr>
      <w:r>
        <w:rPr>
          <w:rFonts w:asciiTheme="minorEastAsia" w:eastAsiaTheme="minorEastAsia" w:hAnsiTheme="minorEastAsia" w:hint="eastAsia"/>
          <w:bCs/>
          <w:kern w:val="0"/>
          <w:sz w:val="40"/>
          <w:szCs w:val="40"/>
        </w:rPr>
        <w:t xml:space="preserve"> </w:t>
      </w:r>
      <w:r>
        <w:pict w14:anchorId="2B878B21">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55A74BC" w14:textId="77777777" w:rsidR="004D67FA" w:rsidRDefault="00000000">
                  <w:pPr>
                    <w:jc w:val="left"/>
                    <w:rPr>
                      <w:rFonts w:ascii="SimSun" w:hAnsi="SimSun"/>
                      <w:spacing w:val="20"/>
                      <w:sz w:val="24"/>
                      <w:szCs w:val="24"/>
                    </w:rPr>
                  </w:pPr>
                  <w:proofErr w:type="spellStart"/>
                  <w:r>
                    <w:rPr>
                      <w:rFonts w:ascii="SimSun" w:hAnsi="SimSun" w:hint="eastAsia"/>
                      <w:spacing w:val="20"/>
                      <w:sz w:val="24"/>
                      <w:szCs w:val="24"/>
                    </w:rPr>
                    <w:t>SJQU</w:t>
                  </w:r>
                  <w:proofErr w:type="spellEnd"/>
                  <w:r>
                    <w:rPr>
                      <w:rFonts w:ascii="SimSun" w:hAnsi="SimSun" w:hint="eastAsia"/>
                      <w:spacing w:val="20"/>
                      <w:sz w:val="24"/>
                      <w:szCs w:val="24"/>
                    </w:rPr>
                    <w:t>-</w:t>
                  </w:r>
                  <w:r>
                    <w:rPr>
                      <w:rFonts w:ascii="SimSun" w:hAnsi="SimSun"/>
                      <w:spacing w:val="20"/>
                      <w:sz w:val="24"/>
                      <w:szCs w:val="24"/>
                    </w:rPr>
                    <w:t>Q</w:t>
                  </w:r>
                  <w:r>
                    <w:rPr>
                      <w:rFonts w:ascii="SimSun" w:hAnsi="SimSun" w:hint="eastAsia"/>
                      <w:spacing w:val="20"/>
                      <w:sz w:val="24"/>
                      <w:szCs w:val="24"/>
                    </w:rPr>
                    <w:t>R-</w:t>
                  </w:r>
                  <w:proofErr w:type="spellStart"/>
                  <w:r>
                    <w:rPr>
                      <w:rFonts w:ascii="SimSun" w:hAnsi="SimSun" w:hint="eastAsia"/>
                      <w:spacing w:val="20"/>
                      <w:sz w:val="24"/>
                      <w:szCs w:val="24"/>
                    </w:rPr>
                    <w:t>JW</w:t>
                  </w:r>
                  <w:proofErr w:type="spellEnd"/>
                  <w:r>
                    <w:rPr>
                      <w:rFonts w:ascii="SimSun" w:hAnsi="SimSun" w:hint="eastAsia"/>
                      <w:spacing w:val="20"/>
                      <w:sz w:val="24"/>
                      <w:szCs w:val="24"/>
                    </w:rPr>
                    <w:t>-</w:t>
                  </w:r>
                  <w:r>
                    <w:rPr>
                      <w:rFonts w:ascii="SimSun" w:hAnsi="SimSun"/>
                      <w:spacing w:val="20"/>
                      <w:sz w:val="24"/>
                      <w:szCs w:val="24"/>
                    </w:rPr>
                    <w:t>0</w:t>
                  </w:r>
                  <w:r>
                    <w:rPr>
                      <w:rFonts w:ascii="SimSun" w:hAnsi="SimSun" w:hint="eastAsia"/>
                      <w:spacing w:val="20"/>
                      <w:sz w:val="24"/>
                      <w:szCs w:val="24"/>
                    </w:rPr>
                    <w:t>33（</w:t>
                  </w:r>
                  <w:proofErr w:type="spellStart"/>
                  <w:r>
                    <w:rPr>
                      <w:rFonts w:ascii="SimSun" w:hAnsi="SimSun" w:hint="eastAsia"/>
                      <w:spacing w:val="20"/>
                      <w:sz w:val="24"/>
                      <w:szCs w:val="24"/>
                    </w:rPr>
                    <w:t>A</w:t>
                  </w:r>
                  <w:r>
                    <w:rPr>
                      <w:rFonts w:ascii="SimSun" w:hAnsi="SimSun"/>
                      <w:spacing w:val="20"/>
                      <w:sz w:val="24"/>
                      <w:szCs w:val="24"/>
                    </w:rPr>
                    <w:t>0</w:t>
                  </w:r>
                  <w:proofErr w:type="spellEnd"/>
                  <w:r>
                    <w:rPr>
                      <w:rFonts w:ascii="SimSun" w:hAnsi="SimSun"/>
                      <w:spacing w:val="20"/>
                      <w:sz w:val="24"/>
                      <w:szCs w:val="24"/>
                    </w:rPr>
                    <w:t>）</w:t>
                  </w:r>
                </w:p>
              </w:txbxContent>
            </v:textbox>
            <w10:wrap anchorx="page" anchory="page"/>
          </v:shape>
        </w:pict>
      </w:r>
      <w:r>
        <w:rPr>
          <w:rFonts w:asciiTheme="minorEastAsia" w:eastAsiaTheme="minorEastAsia" w:hAnsiTheme="minorEastAsia" w:hint="eastAsia"/>
          <w:bCs/>
          <w:kern w:val="0"/>
          <w:sz w:val="40"/>
          <w:szCs w:val="40"/>
        </w:rPr>
        <w:t xml:space="preserve">      专业课课程</w:t>
      </w:r>
      <w:r>
        <w:rPr>
          <w:rFonts w:ascii="方正小标宋简体" w:eastAsia="方正小标宋简体" w:hAnsi="SimSun" w:hint="eastAsia"/>
          <w:bCs/>
          <w:kern w:val="0"/>
          <w:sz w:val="40"/>
          <w:szCs w:val="40"/>
        </w:rPr>
        <w:t>教学大纲模板</w:t>
      </w:r>
      <w:r>
        <w:rPr>
          <w:rFonts w:ascii="方正小标宋简体" w:hAnsi="SimSun" w:hint="eastAsia"/>
          <w:bCs/>
          <w:kern w:val="0"/>
          <w:szCs w:val="21"/>
        </w:rPr>
        <w:t>（</w:t>
      </w:r>
      <w:r>
        <w:rPr>
          <w:rFonts w:hint="eastAsia"/>
          <w:sz w:val="32"/>
          <w:szCs w:val="32"/>
        </w:rPr>
        <w:t>2017.6.30</w:t>
      </w:r>
      <w:r>
        <w:rPr>
          <w:rFonts w:hint="eastAsia"/>
          <w:sz w:val="32"/>
          <w:szCs w:val="32"/>
        </w:rPr>
        <w:t>版</w:t>
      </w:r>
      <w:r>
        <w:rPr>
          <w:rFonts w:ascii="方正小标宋简体" w:hAnsi="SimSun" w:hint="eastAsia"/>
          <w:bCs/>
          <w:kern w:val="0"/>
          <w:szCs w:val="21"/>
        </w:rPr>
        <w:t>）</w:t>
      </w:r>
    </w:p>
    <w:p w14:paraId="086A92D9" w14:textId="0ADA7FD4" w:rsidR="004D67FA" w:rsidRDefault="00000000">
      <w:pPr>
        <w:spacing w:line="288" w:lineRule="auto"/>
        <w:jc w:val="center"/>
        <w:rPr>
          <w:b/>
          <w:sz w:val="28"/>
          <w:szCs w:val="30"/>
        </w:rPr>
      </w:pPr>
      <w:r>
        <w:rPr>
          <w:rFonts w:hint="eastAsia"/>
          <w:b/>
          <w:sz w:val="28"/>
          <w:szCs w:val="30"/>
        </w:rPr>
        <w:t>【</w:t>
      </w:r>
      <w:r w:rsidR="00A628AF" w:rsidRPr="004B65B1">
        <w:rPr>
          <w:rFonts w:ascii="SimHei" w:eastAsia="SimHei" w:hAnsi="SimHei" w:hint="eastAsia"/>
          <w:bCs/>
          <w:color w:val="000000"/>
          <w:szCs w:val="21"/>
        </w:rPr>
        <w:t>网络舆论</w:t>
      </w:r>
      <w:r>
        <w:rPr>
          <w:rFonts w:hint="eastAsia"/>
          <w:b/>
          <w:sz w:val="28"/>
          <w:szCs w:val="30"/>
        </w:rPr>
        <w:t>】</w:t>
      </w:r>
    </w:p>
    <w:p w14:paraId="7B904168" w14:textId="4010E317" w:rsidR="004D67FA"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sidR="00A628AF">
        <w:rPr>
          <w:rFonts w:ascii="Arial" w:hAnsi="Arial" w:cs="Arial"/>
          <w:color w:val="333333"/>
          <w:sz w:val="20"/>
          <w:szCs w:val="20"/>
          <w:shd w:val="clear" w:color="auto" w:fill="FFFFFF"/>
        </w:rPr>
        <w:t> </w:t>
      </w:r>
      <w:hyperlink r:id="rId9" w:tgtFrame="_blank" w:history="1">
        <w:r w:rsidR="00A628AF">
          <w:rPr>
            <w:rStyle w:val="a8"/>
            <w:rFonts w:ascii="Arial" w:hAnsi="Arial" w:cs="Arial"/>
            <w:color w:val="333333"/>
            <w:sz w:val="20"/>
            <w:szCs w:val="20"/>
            <w:shd w:val="clear" w:color="auto" w:fill="FFFFFF"/>
          </w:rPr>
          <w:t>internet public opinion</w:t>
        </w:r>
      </w:hyperlink>
      <w:r>
        <w:rPr>
          <w:rFonts w:hint="eastAsia"/>
          <w:b/>
          <w:sz w:val="28"/>
          <w:szCs w:val="30"/>
        </w:rPr>
        <w:t>】</w:t>
      </w:r>
      <w:bookmarkStart w:id="0" w:name="a2"/>
      <w:bookmarkEnd w:id="0"/>
    </w:p>
    <w:p w14:paraId="682A23EC" w14:textId="77777777" w:rsidR="004D67FA" w:rsidRDefault="00000000">
      <w:pPr>
        <w:spacing w:beforeLines="50" w:before="156" w:afterLines="50" w:after="156" w:line="288" w:lineRule="auto"/>
        <w:ind w:firstLineChars="150" w:firstLine="360"/>
        <w:rPr>
          <w:b/>
          <w:color w:val="008080"/>
          <w:sz w:val="30"/>
          <w:szCs w:val="30"/>
        </w:rPr>
      </w:pPr>
      <w:r>
        <w:rPr>
          <w:rFonts w:ascii="SimHei" w:eastAsia="SimHei" w:hAnsi="SimSun"/>
          <w:sz w:val="24"/>
        </w:rPr>
        <w:t>一</w:t>
      </w:r>
      <w:r>
        <w:rPr>
          <w:rFonts w:ascii="SimHei" w:eastAsia="SimHei" w:hAnsi="SimSun" w:hint="eastAsia"/>
          <w:sz w:val="24"/>
        </w:rPr>
        <w:t>、</w:t>
      </w:r>
      <w:r>
        <w:rPr>
          <w:rFonts w:ascii="SimHei" w:eastAsia="SimHei" w:hAnsi="SimSun"/>
          <w:sz w:val="24"/>
        </w:rPr>
        <w:t>基本信息（必填项）</w:t>
      </w:r>
    </w:p>
    <w:p w14:paraId="33B0F95D" w14:textId="0C0ADECC" w:rsidR="004D67FA" w:rsidRDefault="00000000">
      <w:pPr>
        <w:snapToGrid w:val="0"/>
        <w:spacing w:line="288" w:lineRule="auto"/>
        <w:ind w:firstLineChars="196" w:firstLine="394"/>
        <w:rPr>
          <w:color w:val="000000"/>
          <w:sz w:val="20"/>
          <w:szCs w:val="20"/>
        </w:rPr>
      </w:pPr>
      <w:r>
        <w:rPr>
          <w:b/>
          <w:bCs/>
          <w:color w:val="000000"/>
          <w:sz w:val="20"/>
          <w:szCs w:val="20"/>
        </w:rPr>
        <w:t>课程代码：</w:t>
      </w:r>
      <w:r w:rsidR="00A628AF" w:rsidRPr="004B65B1">
        <w:rPr>
          <w:rFonts w:ascii="SimHei" w:eastAsia="SimHei" w:hAnsi="SimHei"/>
          <w:bCs/>
          <w:color w:val="000000"/>
          <w:szCs w:val="21"/>
        </w:rPr>
        <w:t>2030574</w:t>
      </w:r>
    </w:p>
    <w:p w14:paraId="275B3C74" w14:textId="0331438A" w:rsidR="004D67FA" w:rsidRPr="00E83D75" w:rsidRDefault="00000000">
      <w:pPr>
        <w:snapToGrid w:val="0"/>
        <w:spacing w:line="288" w:lineRule="auto"/>
        <w:ind w:firstLineChars="196" w:firstLine="394"/>
        <w:rPr>
          <w:color w:val="000000"/>
          <w:szCs w:val="21"/>
        </w:rPr>
      </w:pPr>
      <w:r>
        <w:rPr>
          <w:b/>
          <w:bCs/>
          <w:color w:val="000000"/>
          <w:sz w:val="20"/>
          <w:szCs w:val="20"/>
        </w:rPr>
        <w:t>课程学分：</w:t>
      </w:r>
      <w:r w:rsidR="00A628AF" w:rsidRPr="004B65B1">
        <w:rPr>
          <w:rFonts w:ascii="SimHei" w:eastAsia="SimHei" w:hAnsi="SimHei" w:hint="eastAsia"/>
          <w:bCs/>
          <w:color w:val="000000"/>
          <w:szCs w:val="21"/>
        </w:rPr>
        <w:t>2</w:t>
      </w:r>
    </w:p>
    <w:p w14:paraId="722AF58B" w14:textId="45CC817F" w:rsidR="004D67FA" w:rsidRDefault="00000000">
      <w:pPr>
        <w:snapToGrid w:val="0"/>
        <w:spacing w:line="288" w:lineRule="auto"/>
        <w:ind w:firstLineChars="196" w:firstLine="394"/>
        <w:rPr>
          <w:color w:val="000000"/>
          <w:szCs w:val="21"/>
        </w:rPr>
      </w:pPr>
      <w:r>
        <w:rPr>
          <w:b/>
          <w:bCs/>
          <w:color w:val="000000"/>
          <w:sz w:val="20"/>
          <w:szCs w:val="20"/>
        </w:rPr>
        <w:t>面向专业：</w:t>
      </w:r>
      <w:r w:rsidR="00A628AF">
        <w:rPr>
          <w:rFonts w:hint="eastAsia"/>
          <w:color w:val="000000"/>
          <w:sz w:val="20"/>
          <w:szCs w:val="20"/>
        </w:rPr>
        <w:t>新媒体</w:t>
      </w:r>
    </w:p>
    <w:p w14:paraId="751AD9AB" w14:textId="37ED1AA6" w:rsidR="004D67FA" w:rsidRDefault="00000000">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院级选修课</w:t>
      </w:r>
    </w:p>
    <w:p w14:paraId="221D5ED9" w14:textId="5BB932C6" w:rsidR="004D67FA" w:rsidRDefault="00000000">
      <w:pPr>
        <w:snapToGrid w:val="0"/>
        <w:spacing w:line="288" w:lineRule="auto"/>
        <w:ind w:firstLineChars="196" w:firstLine="394"/>
        <w:rPr>
          <w:b/>
          <w:bCs/>
          <w:color w:val="000000"/>
          <w:szCs w:val="21"/>
        </w:rPr>
      </w:pPr>
      <w:r>
        <w:rPr>
          <w:b/>
          <w:bCs/>
          <w:color w:val="000000"/>
          <w:sz w:val="20"/>
          <w:szCs w:val="20"/>
        </w:rPr>
        <w:t>开课院系：</w:t>
      </w:r>
      <w:r w:rsidR="00A628AF">
        <w:rPr>
          <w:rFonts w:hint="eastAsia"/>
          <w:b/>
          <w:bCs/>
          <w:color w:val="000000"/>
          <w:sz w:val="20"/>
          <w:szCs w:val="20"/>
        </w:rPr>
        <w:t>新闻传播学院</w:t>
      </w:r>
    </w:p>
    <w:p w14:paraId="5BCC69B2" w14:textId="77777777" w:rsidR="004D67FA" w:rsidRDefault="00000000">
      <w:pPr>
        <w:snapToGrid w:val="0"/>
        <w:spacing w:line="288" w:lineRule="auto"/>
        <w:ind w:firstLineChars="196" w:firstLine="394"/>
        <w:rPr>
          <w:color w:val="000000"/>
          <w:sz w:val="20"/>
          <w:szCs w:val="20"/>
        </w:rPr>
      </w:pPr>
      <w:r>
        <w:rPr>
          <w:b/>
          <w:bCs/>
          <w:color w:val="000000"/>
          <w:sz w:val="20"/>
          <w:szCs w:val="20"/>
        </w:rPr>
        <w:t>使用教材：</w:t>
      </w:r>
    </w:p>
    <w:p w14:paraId="4BFFBAB7" w14:textId="5E8933A4" w:rsidR="004D67FA" w:rsidRDefault="00000000">
      <w:pPr>
        <w:snapToGrid w:val="0"/>
        <w:spacing w:line="288" w:lineRule="auto"/>
        <w:ind w:firstLineChars="396" w:firstLine="792"/>
        <w:rPr>
          <w:color w:val="000000"/>
          <w:szCs w:val="21"/>
        </w:rPr>
      </w:pPr>
      <w:r>
        <w:rPr>
          <w:color w:val="000000"/>
          <w:sz w:val="20"/>
          <w:szCs w:val="20"/>
        </w:rPr>
        <w:t>教材</w:t>
      </w:r>
      <w:r w:rsidR="00E83D75">
        <w:rPr>
          <w:rFonts w:hint="eastAsia"/>
          <w:color w:val="000000"/>
          <w:sz w:val="20"/>
          <w:szCs w:val="20"/>
        </w:rPr>
        <w:t>：</w:t>
      </w:r>
      <w:r w:rsidR="00E83D75" w:rsidRPr="00E83D75">
        <w:rPr>
          <w:rFonts w:hint="eastAsia"/>
          <w:color w:val="000000"/>
          <w:sz w:val="20"/>
          <w:szCs w:val="20"/>
        </w:rPr>
        <w:t>孙祥飞</w:t>
      </w:r>
      <w:r w:rsidR="00E83D75">
        <w:rPr>
          <w:rFonts w:hint="eastAsia"/>
          <w:color w:val="000000"/>
          <w:sz w:val="20"/>
          <w:szCs w:val="20"/>
        </w:rPr>
        <w:t>.</w:t>
      </w:r>
      <w:r w:rsidR="00E83D75" w:rsidRPr="00E83D75">
        <w:rPr>
          <w:rFonts w:hint="eastAsia"/>
          <w:color w:val="000000"/>
          <w:sz w:val="20"/>
          <w:szCs w:val="20"/>
        </w:rPr>
        <w:t>媒介热点透析与前瞻</w:t>
      </w:r>
      <w:r w:rsidR="00E83D75">
        <w:rPr>
          <w:color w:val="000000"/>
          <w:sz w:val="20"/>
          <w:szCs w:val="20"/>
        </w:rPr>
        <w:t>[M].</w:t>
      </w:r>
      <w:r w:rsidR="00E83D75">
        <w:rPr>
          <w:rFonts w:hint="eastAsia"/>
          <w:color w:val="000000"/>
          <w:sz w:val="20"/>
          <w:szCs w:val="20"/>
        </w:rPr>
        <w:t>北京</w:t>
      </w:r>
      <w:r w:rsidR="00E83D75">
        <w:rPr>
          <w:rFonts w:hint="eastAsia"/>
          <w:color w:val="000000"/>
          <w:sz w:val="20"/>
          <w:szCs w:val="20"/>
        </w:rPr>
        <w:t>:</w:t>
      </w:r>
      <w:r w:rsidR="00E83D75" w:rsidRPr="00E83D75">
        <w:rPr>
          <w:rFonts w:hint="eastAsia"/>
          <w:color w:val="000000"/>
          <w:sz w:val="20"/>
          <w:szCs w:val="20"/>
        </w:rPr>
        <w:t>人民日报出版社</w:t>
      </w:r>
      <w:r w:rsidR="00122BCC">
        <w:rPr>
          <w:rFonts w:hint="eastAsia"/>
          <w:color w:val="000000"/>
          <w:sz w:val="20"/>
          <w:szCs w:val="20"/>
        </w:rPr>
        <w:t>,</w:t>
      </w:r>
      <w:r w:rsidR="00122BCC">
        <w:rPr>
          <w:color w:val="000000"/>
          <w:sz w:val="20"/>
          <w:szCs w:val="20"/>
        </w:rPr>
        <w:t>2021.</w:t>
      </w:r>
    </w:p>
    <w:p w14:paraId="3FC36ACE" w14:textId="77777777" w:rsidR="008E2EE1" w:rsidRDefault="00000000" w:rsidP="00316974">
      <w:pPr>
        <w:spacing w:line="360" w:lineRule="auto"/>
        <w:rPr>
          <w:color w:val="000000"/>
          <w:sz w:val="20"/>
          <w:szCs w:val="20"/>
        </w:rPr>
      </w:pPr>
      <w:r w:rsidRPr="00122BCC">
        <w:rPr>
          <w:color w:val="000000"/>
          <w:sz w:val="20"/>
          <w:szCs w:val="20"/>
        </w:rPr>
        <w:t>参考</w:t>
      </w:r>
      <w:r w:rsidRPr="00122BCC">
        <w:rPr>
          <w:rFonts w:hint="eastAsia"/>
          <w:color w:val="000000"/>
          <w:sz w:val="20"/>
          <w:szCs w:val="20"/>
        </w:rPr>
        <w:t>书目</w:t>
      </w:r>
      <w:r w:rsidR="00122BCC">
        <w:rPr>
          <w:rFonts w:hint="eastAsia"/>
          <w:color w:val="000000"/>
          <w:sz w:val="20"/>
          <w:szCs w:val="20"/>
        </w:rPr>
        <w:t>:</w:t>
      </w:r>
      <w:r w:rsidR="002F2A91" w:rsidRPr="002F2A91">
        <w:rPr>
          <w:color w:val="000000"/>
          <w:sz w:val="20"/>
          <w:szCs w:val="20"/>
        </w:rPr>
        <w:t xml:space="preserve"> </w:t>
      </w:r>
    </w:p>
    <w:p w14:paraId="391A654F" w14:textId="5C22D7F3" w:rsidR="00316974" w:rsidRPr="008E2EE1" w:rsidRDefault="002F2A91" w:rsidP="008E2EE1">
      <w:pPr>
        <w:snapToGrid w:val="0"/>
        <w:spacing w:line="288" w:lineRule="auto"/>
        <w:ind w:firstLineChars="396" w:firstLine="792"/>
        <w:rPr>
          <w:color w:val="000000"/>
          <w:sz w:val="20"/>
          <w:szCs w:val="20"/>
        </w:rPr>
      </w:pPr>
      <w:r>
        <w:rPr>
          <w:color w:val="000000"/>
          <w:sz w:val="20"/>
          <w:szCs w:val="20"/>
        </w:rPr>
        <w:t>[1]</w:t>
      </w:r>
      <w:r w:rsidRPr="008E2EE1">
        <w:rPr>
          <w:rFonts w:hint="eastAsia"/>
          <w:color w:val="000000"/>
          <w:sz w:val="20"/>
          <w:szCs w:val="20"/>
        </w:rPr>
        <w:t>麦克唐纳</w:t>
      </w:r>
      <w:r w:rsidRPr="008E2EE1">
        <w:rPr>
          <w:rFonts w:hint="eastAsia"/>
          <w:color w:val="000000"/>
          <w:sz w:val="20"/>
          <w:szCs w:val="20"/>
        </w:rPr>
        <w:t>.</w:t>
      </w:r>
      <w:r w:rsidR="00122BCC" w:rsidRPr="008E2EE1">
        <w:rPr>
          <w:rFonts w:hint="eastAsia"/>
          <w:color w:val="000000"/>
          <w:sz w:val="20"/>
          <w:szCs w:val="20"/>
        </w:rPr>
        <w:t>后真相时代</w:t>
      </w:r>
      <w:r>
        <w:rPr>
          <w:color w:val="000000"/>
          <w:sz w:val="20"/>
          <w:szCs w:val="20"/>
        </w:rPr>
        <w:t>[M].</w:t>
      </w:r>
      <w:r w:rsidRPr="002F2A91">
        <w:rPr>
          <w:rFonts w:hint="eastAsia"/>
          <w:color w:val="000000"/>
          <w:sz w:val="20"/>
          <w:szCs w:val="20"/>
        </w:rPr>
        <w:t xml:space="preserve"> </w:t>
      </w:r>
      <w:r>
        <w:rPr>
          <w:rFonts w:hint="eastAsia"/>
          <w:color w:val="000000"/>
          <w:sz w:val="20"/>
          <w:szCs w:val="20"/>
        </w:rPr>
        <w:t>北京</w:t>
      </w:r>
      <w:r>
        <w:rPr>
          <w:rFonts w:hint="eastAsia"/>
          <w:color w:val="000000"/>
          <w:sz w:val="20"/>
          <w:szCs w:val="20"/>
        </w:rPr>
        <w:t>:</w:t>
      </w:r>
      <w:r>
        <w:rPr>
          <w:rFonts w:hint="eastAsia"/>
          <w:color w:val="000000"/>
          <w:sz w:val="20"/>
          <w:szCs w:val="20"/>
        </w:rPr>
        <w:t>民主与建设出版社</w:t>
      </w:r>
      <w:r>
        <w:rPr>
          <w:rFonts w:hint="eastAsia"/>
          <w:color w:val="000000"/>
          <w:sz w:val="20"/>
          <w:szCs w:val="20"/>
        </w:rPr>
        <w:t>,</w:t>
      </w:r>
      <w:r>
        <w:rPr>
          <w:color w:val="000000"/>
          <w:sz w:val="20"/>
          <w:szCs w:val="20"/>
        </w:rPr>
        <w:t>2017</w:t>
      </w:r>
    </w:p>
    <w:p w14:paraId="4816D8BD" w14:textId="4B2CF4A5" w:rsidR="00316974" w:rsidRPr="008E2EE1" w:rsidRDefault="002F2A91" w:rsidP="008E2EE1">
      <w:pPr>
        <w:snapToGrid w:val="0"/>
        <w:spacing w:line="288" w:lineRule="auto"/>
        <w:ind w:firstLineChars="396" w:firstLine="792"/>
        <w:rPr>
          <w:color w:val="000000"/>
          <w:sz w:val="20"/>
          <w:szCs w:val="20"/>
        </w:rPr>
      </w:pPr>
      <w:r>
        <w:rPr>
          <w:color w:val="000000"/>
          <w:sz w:val="20"/>
          <w:szCs w:val="20"/>
        </w:rPr>
        <w:t>[2]</w:t>
      </w:r>
      <w:hyperlink r:id="rId10" w:history="1">
        <w:r w:rsidR="008E2EE1" w:rsidRPr="008E2EE1">
          <w:rPr>
            <w:color w:val="000000"/>
          </w:rPr>
          <w:t>胡泳</w:t>
        </w:r>
      </w:hyperlink>
      <w:r w:rsidR="008E2EE1" w:rsidRPr="008E2EE1">
        <w:rPr>
          <w:color w:val="000000"/>
          <w:sz w:val="20"/>
          <w:szCs w:val="20"/>
        </w:rPr>
        <w:t>.</w:t>
      </w:r>
      <w:r w:rsidR="00316974" w:rsidRPr="008E2EE1">
        <w:rPr>
          <w:rFonts w:hint="eastAsia"/>
          <w:color w:val="000000"/>
          <w:sz w:val="20"/>
          <w:szCs w:val="20"/>
        </w:rPr>
        <w:t>众声喧哗</w:t>
      </w:r>
      <w:r w:rsidR="008E2EE1">
        <w:rPr>
          <w:color w:val="000000"/>
          <w:sz w:val="20"/>
          <w:szCs w:val="20"/>
        </w:rPr>
        <w:t>[M].</w:t>
      </w:r>
      <w:r w:rsidR="008E2EE1" w:rsidRPr="002F2A91">
        <w:rPr>
          <w:rFonts w:hint="eastAsia"/>
          <w:color w:val="000000"/>
          <w:sz w:val="20"/>
          <w:szCs w:val="20"/>
        </w:rPr>
        <w:t xml:space="preserve"> </w:t>
      </w:r>
      <w:r w:rsidR="008E2EE1">
        <w:rPr>
          <w:rFonts w:hint="eastAsia"/>
          <w:color w:val="000000"/>
          <w:sz w:val="20"/>
          <w:szCs w:val="20"/>
        </w:rPr>
        <w:t>广西</w:t>
      </w:r>
      <w:r w:rsidR="008E2EE1">
        <w:rPr>
          <w:rFonts w:hint="eastAsia"/>
          <w:color w:val="000000"/>
          <w:sz w:val="20"/>
          <w:szCs w:val="20"/>
        </w:rPr>
        <w:t>:</w:t>
      </w:r>
      <w:r w:rsidR="008E2EE1">
        <w:rPr>
          <w:rFonts w:hint="eastAsia"/>
          <w:color w:val="000000"/>
          <w:sz w:val="20"/>
          <w:szCs w:val="20"/>
        </w:rPr>
        <w:t>广西师范大学出版社</w:t>
      </w:r>
      <w:r w:rsidR="008E2EE1">
        <w:rPr>
          <w:rFonts w:hint="eastAsia"/>
          <w:color w:val="000000"/>
          <w:sz w:val="20"/>
          <w:szCs w:val="20"/>
        </w:rPr>
        <w:t>,</w:t>
      </w:r>
      <w:r w:rsidR="008E2EE1">
        <w:rPr>
          <w:color w:val="000000"/>
          <w:sz w:val="20"/>
          <w:szCs w:val="20"/>
        </w:rPr>
        <w:t>2017</w:t>
      </w:r>
    </w:p>
    <w:p w14:paraId="4F7B02E0" w14:textId="1770C42E" w:rsidR="002F2A91" w:rsidRDefault="002F2A91" w:rsidP="008E2EE1">
      <w:pPr>
        <w:snapToGrid w:val="0"/>
        <w:spacing w:line="288" w:lineRule="auto"/>
        <w:ind w:firstLineChars="396" w:firstLine="792"/>
        <w:rPr>
          <w:color w:val="000000"/>
          <w:sz w:val="20"/>
          <w:szCs w:val="20"/>
        </w:rPr>
      </w:pPr>
      <w:r>
        <w:rPr>
          <w:color w:val="000000"/>
          <w:sz w:val="20"/>
          <w:szCs w:val="20"/>
        </w:rPr>
        <w:t>[3]</w:t>
      </w:r>
      <w:r w:rsidRPr="008E2EE1">
        <w:rPr>
          <w:rFonts w:hint="eastAsia"/>
          <w:color w:val="000000"/>
          <w:sz w:val="20"/>
          <w:szCs w:val="20"/>
        </w:rPr>
        <w:t>罗森</w:t>
      </w:r>
      <w:r w:rsidRPr="008E2EE1">
        <w:rPr>
          <w:rFonts w:hint="eastAsia"/>
          <w:color w:val="000000"/>
          <w:sz w:val="20"/>
          <w:szCs w:val="20"/>
        </w:rPr>
        <w:t>.</w:t>
      </w:r>
      <w:r w:rsidR="00316974" w:rsidRPr="008E2EE1">
        <w:rPr>
          <w:rFonts w:hint="eastAsia"/>
          <w:color w:val="000000"/>
          <w:sz w:val="20"/>
          <w:szCs w:val="20"/>
        </w:rPr>
        <w:t>千夫所指</w:t>
      </w:r>
      <w:r>
        <w:rPr>
          <w:color w:val="000000"/>
          <w:sz w:val="20"/>
          <w:szCs w:val="20"/>
        </w:rPr>
        <w:t>[M].</w:t>
      </w:r>
      <w:r w:rsidRPr="002F2A91">
        <w:rPr>
          <w:rFonts w:hint="eastAsia"/>
          <w:color w:val="000000"/>
          <w:sz w:val="20"/>
          <w:szCs w:val="20"/>
        </w:rPr>
        <w:t xml:space="preserve"> </w:t>
      </w:r>
      <w:r>
        <w:rPr>
          <w:rFonts w:hint="eastAsia"/>
          <w:color w:val="000000"/>
          <w:sz w:val="20"/>
          <w:szCs w:val="20"/>
        </w:rPr>
        <w:t>北京</w:t>
      </w:r>
      <w:r>
        <w:rPr>
          <w:rFonts w:hint="eastAsia"/>
          <w:color w:val="000000"/>
          <w:sz w:val="20"/>
          <w:szCs w:val="20"/>
        </w:rPr>
        <w:t>:</w:t>
      </w:r>
      <w:r>
        <w:rPr>
          <w:rFonts w:hint="eastAsia"/>
          <w:color w:val="000000"/>
          <w:sz w:val="20"/>
          <w:szCs w:val="20"/>
        </w:rPr>
        <w:t>九州出版社</w:t>
      </w:r>
      <w:r>
        <w:rPr>
          <w:rFonts w:hint="eastAsia"/>
          <w:color w:val="000000"/>
          <w:sz w:val="20"/>
          <w:szCs w:val="20"/>
        </w:rPr>
        <w:t>,</w:t>
      </w:r>
      <w:r>
        <w:rPr>
          <w:color w:val="000000"/>
          <w:sz w:val="20"/>
          <w:szCs w:val="20"/>
        </w:rPr>
        <w:t>2017</w:t>
      </w:r>
    </w:p>
    <w:p w14:paraId="69E79BAF" w14:textId="393985D8" w:rsidR="002F2A91" w:rsidRDefault="002F2A91" w:rsidP="008E2EE1">
      <w:pPr>
        <w:snapToGrid w:val="0"/>
        <w:spacing w:line="288" w:lineRule="auto"/>
        <w:ind w:firstLineChars="396" w:firstLine="792"/>
        <w:rPr>
          <w:color w:val="000000"/>
          <w:sz w:val="20"/>
          <w:szCs w:val="20"/>
        </w:rPr>
      </w:pPr>
      <w:r>
        <w:rPr>
          <w:color w:val="000000"/>
          <w:sz w:val="20"/>
          <w:szCs w:val="20"/>
        </w:rPr>
        <w:t>[4]</w:t>
      </w:r>
      <w:r w:rsidR="00316974">
        <w:rPr>
          <w:rFonts w:hint="eastAsia"/>
          <w:color w:val="000000"/>
          <w:sz w:val="20"/>
          <w:szCs w:val="20"/>
        </w:rPr>
        <w:t>詹金斯</w:t>
      </w:r>
      <w:r w:rsidR="00316974">
        <w:rPr>
          <w:rFonts w:hint="eastAsia"/>
          <w:color w:val="000000"/>
          <w:sz w:val="20"/>
          <w:szCs w:val="20"/>
        </w:rPr>
        <w:t>.</w:t>
      </w:r>
      <w:r w:rsidR="00316974" w:rsidRPr="00316974">
        <w:rPr>
          <w:rFonts w:hint="eastAsia"/>
          <w:color w:val="000000"/>
          <w:sz w:val="20"/>
          <w:szCs w:val="20"/>
        </w:rPr>
        <w:t>参与的胜利</w:t>
      </w:r>
      <w:r w:rsidR="00316974">
        <w:rPr>
          <w:color w:val="000000"/>
          <w:sz w:val="20"/>
          <w:szCs w:val="20"/>
        </w:rPr>
        <w:t>[M].</w:t>
      </w:r>
      <w:r w:rsidR="00316974">
        <w:rPr>
          <w:color w:val="000000"/>
          <w:sz w:val="20"/>
          <w:szCs w:val="20"/>
        </w:rPr>
        <w:t>浙江</w:t>
      </w:r>
      <w:r w:rsidR="00316974">
        <w:rPr>
          <w:rFonts w:hint="eastAsia"/>
          <w:color w:val="000000"/>
          <w:sz w:val="20"/>
          <w:szCs w:val="20"/>
        </w:rPr>
        <w:t>:</w:t>
      </w:r>
      <w:r w:rsidR="00316974">
        <w:rPr>
          <w:rFonts w:hint="eastAsia"/>
          <w:color w:val="000000"/>
          <w:sz w:val="20"/>
          <w:szCs w:val="20"/>
        </w:rPr>
        <w:t>浙江大学出版社</w:t>
      </w:r>
      <w:r w:rsidR="00316974">
        <w:rPr>
          <w:rFonts w:hint="eastAsia"/>
          <w:color w:val="000000"/>
          <w:sz w:val="20"/>
          <w:szCs w:val="20"/>
        </w:rPr>
        <w:t>,</w:t>
      </w:r>
      <w:r w:rsidR="00316974">
        <w:rPr>
          <w:color w:val="000000"/>
          <w:sz w:val="20"/>
          <w:szCs w:val="20"/>
        </w:rPr>
        <w:t>2017</w:t>
      </w:r>
    </w:p>
    <w:p w14:paraId="70554EAE" w14:textId="13B8679E" w:rsidR="002F2A91" w:rsidRDefault="002F2A91" w:rsidP="008E2EE1">
      <w:pPr>
        <w:snapToGrid w:val="0"/>
        <w:spacing w:line="288" w:lineRule="auto"/>
        <w:ind w:firstLineChars="396" w:firstLine="792"/>
        <w:rPr>
          <w:color w:val="000000"/>
          <w:sz w:val="20"/>
          <w:szCs w:val="20"/>
        </w:rPr>
      </w:pPr>
    </w:p>
    <w:p w14:paraId="246BDC5C" w14:textId="77777777" w:rsidR="002F2A91" w:rsidRDefault="002F2A91" w:rsidP="002F2A91">
      <w:pPr>
        <w:snapToGrid w:val="0"/>
        <w:spacing w:line="288" w:lineRule="auto"/>
        <w:ind w:firstLineChars="696" w:firstLine="1462"/>
        <w:rPr>
          <w:color w:val="000000"/>
          <w:szCs w:val="21"/>
        </w:rPr>
      </w:pPr>
    </w:p>
    <w:p w14:paraId="0135131B" w14:textId="3A9077D3" w:rsidR="002F2A91" w:rsidRDefault="002F2A91" w:rsidP="002F2A91">
      <w:pPr>
        <w:snapToGrid w:val="0"/>
        <w:spacing w:line="288" w:lineRule="auto"/>
        <w:ind w:left="200" w:hangingChars="100" w:hanging="200"/>
        <w:rPr>
          <w:color w:val="000000"/>
          <w:sz w:val="20"/>
          <w:szCs w:val="20"/>
        </w:rPr>
      </w:pPr>
      <w:r>
        <w:rPr>
          <w:rFonts w:hint="eastAsia"/>
          <w:color w:val="000000"/>
          <w:sz w:val="20"/>
          <w:szCs w:val="20"/>
        </w:rPr>
        <w:t>课</w:t>
      </w:r>
      <w:r w:rsidRPr="002F2A91">
        <w:rPr>
          <w:rFonts w:hint="eastAsia"/>
          <w:color w:val="000000"/>
          <w:sz w:val="20"/>
          <w:szCs w:val="20"/>
        </w:rPr>
        <w:t>程网站网址：</w:t>
      </w:r>
      <w:r>
        <w:rPr>
          <w:color w:val="000000"/>
          <w:sz w:val="20"/>
          <w:szCs w:val="20"/>
        </w:rPr>
        <w:t xml:space="preserve"> </w:t>
      </w:r>
    </w:p>
    <w:p w14:paraId="2F4569F7" w14:textId="6901B2CB" w:rsidR="004D67FA" w:rsidRPr="002F2A91" w:rsidRDefault="002F2A91" w:rsidP="002F2A91">
      <w:pPr>
        <w:snapToGrid w:val="0"/>
        <w:spacing w:line="288" w:lineRule="auto"/>
        <w:rPr>
          <w:color w:val="000000"/>
          <w:sz w:val="20"/>
          <w:szCs w:val="20"/>
        </w:rPr>
      </w:pPr>
      <w:r w:rsidRPr="002F2A91">
        <w:rPr>
          <w:rFonts w:hint="eastAsia"/>
          <w:color w:val="000000"/>
          <w:sz w:val="20"/>
          <w:szCs w:val="20"/>
        </w:rPr>
        <w:t>https://mooc1.chaoxing.com/course-ans/courseportal/228334403.html?clazzId=0</w:t>
      </w:r>
    </w:p>
    <w:p w14:paraId="14FEF649" w14:textId="6574E9CE" w:rsidR="004D67FA" w:rsidRDefault="00000000">
      <w:pPr>
        <w:adjustRightInd w:val="0"/>
        <w:snapToGrid w:val="0"/>
        <w:spacing w:line="288" w:lineRule="auto"/>
        <w:ind w:firstLineChars="196" w:firstLine="392"/>
        <w:rPr>
          <w:color w:val="000000"/>
          <w:sz w:val="20"/>
          <w:szCs w:val="20"/>
        </w:rPr>
      </w:pPr>
      <w:r w:rsidRPr="002F2A91">
        <w:rPr>
          <w:color w:val="000000"/>
          <w:sz w:val="20"/>
          <w:szCs w:val="20"/>
        </w:rPr>
        <w:t>先修课程：</w:t>
      </w:r>
      <w:r w:rsidR="00027328">
        <w:rPr>
          <w:rFonts w:hint="eastAsia"/>
          <w:color w:val="000000"/>
          <w:sz w:val="20"/>
          <w:szCs w:val="20"/>
        </w:rPr>
        <w:t>无</w:t>
      </w:r>
    </w:p>
    <w:p w14:paraId="143B01EC" w14:textId="77777777" w:rsidR="004D67FA" w:rsidRPr="002F2A91" w:rsidRDefault="00000000">
      <w:pPr>
        <w:adjustRightInd w:val="0"/>
        <w:snapToGrid w:val="0"/>
        <w:spacing w:beforeLines="50" w:before="156" w:afterLines="50" w:after="156" w:line="288" w:lineRule="auto"/>
        <w:ind w:firstLineChars="145" w:firstLine="290"/>
        <w:rPr>
          <w:color w:val="000000"/>
          <w:sz w:val="20"/>
          <w:szCs w:val="20"/>
        </w:rPr>
      </w:pPr>
      <w:r w:rsidRPr="002F2A91">
        <w:rPr>
          <w:color w:val="000000"/>
          <w:sz w:val="20"/>
          <w:szCs w:val="20"/>
        </w:rPr>
        <w:t>二</w:t>
      </w:r>
      <w:r w:rsidRPr="002F2A91">
        <w:rPr>
          <w:rFonts w:hint="eastAsia"/>
          <w:color w:val="000000"/>
          <w:sz w:val="20"/>
          <w:szCs w:val="20"/>
        </w:rPr>
        <w:t>、</w:t>
      </w:r>
      <w:r w:rsidRPr="002F2A91">
        <w:rPr>
          <w:color w:val="000000"/>
          <w:sz w:val="20"/>
          <w:szCs w:val="20"/>
        </w:rPr>
        <w:t>课程简介（必填项）</w:t>
      </w:r>
    </w:p>
    <w:p w14:paraId="36C58570" w14:textId="77777777" w:rsidR="004D67FA" w:rsidRDefault="00000000">
      <w:pPr>
        <w:snapToGrid w:val="0"/>
        <w:spacing w:line="288" w:lineRule="auto"/>
        <w:ind w:firstLineChars="200" w:firstLine="4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w:t>
      </w:r>
      <w:r>
        <w:rPr>
          <w:rFonts w:hint="eastAsia"/>
          <w:color w:val="000000"/>
          <w:sz w:val="20"/>
          <w:szCs w:val="20"/>
        </w:rPr>
        <w:t>300-400</w:t>
      </w:r>
      <w:r>
        <w:rPr>
          <w:rFonts w:hint="eastAsia"/>
          <w:color w:val="000000"/>
          <w:sz w:val="20"/>
          <w:szCs w:val="20"/>
        </w:rPr>
        <w:t>字）</w:t>
      </w:r>
    </w:p>
    <w:p w14:paraId="6C163E7A" w14:textId="7E092CAE" w:rsidR="008E2EE1" w:rsidRPr="008E2EE1" w:rsidRDefault="008E2EE1" w:rsidP="008E2EE1">
      <w:pPr>
        <w:snapToGrid w:val="0"/>
        <w:spacing w:line="288" w:lineRule="auto"/>
        <w:ind w:firstLineChars="200" w:firstLine="400"/>
        <w:rPr>
          <w:color w:val="000000"/>
          <w:sz w:val="20"/>
          <w:szCs w:val="20"/>
        </w:rPr>
      </w:pPr>
      <w:r w:rsidRPr="008E2EE1">
        <w:rPr>
          <w:rFonts w:hint="eastAsia"/>
          <w:color w:val="000000"/>
          <w:sz w:val="20"/>
          <w:szCs w:val="20"/>
        </w:rPr>
        <w:t>互联网的快速普及</w:t>
      </w:r>
      <w:r>
        <w:rPr>
          <w:rFonts w:hint="eastAsia"/>
          <w:color w:val="000000"/>
          <w:sz w:val="20"/>
          <w:szCs w:val="20"/>
        </w:rPr>
        <w:t>，</w:t>
      </w:r>
      <w:r w:rsidRPr="008E2EE1">
        <w:rPr>
          <w:rFonts w:hint="eastAsia"/>
          <w:color w:val="000000"/>
          <w:sz w:val="20"/>
          <w:szCs w:val="20"/>
        </w:rPr>
        <w:t>微信、微博、短视频平台等社交媒体在成为大众沟通交流和获取信息的工具</w:t>
      </w:r>
      <w:r>
        <w:rPr>
          <w:rFonts w:hint="eastAsia"/>
          <w:color w:val="000000"/>
          <w:sz w:val="20"/>
          <w:szCs w:val="20"/>
        </w:rPr>
        <w:t>，</w:t>
      </w:r>
      <w:r w:rsidRPr="008E2EE1">
        <w:rPr>
          <w:rFonts w:hint="eastAsia"/>
          <w:color w:val="000000"/>
          <w:sz w:val="20"/>
          <w:szCs w:val="20"/>
        </w:rPr>
        <w:t>海量、易得、碎片化的信息</w:t>
      </w:r>
      <w:r>
        <w:rPr>
          <w:rFonts w:hint="eastAsia"/>
          <w:color w:val="000000"/>
          <w:sz w:val="20"/>
          <w:szCs w:val="20"/>
        </w:rPr>
        <w:t>重塑</w:t>
      </w:r>
      <w:r w:rsidRPr="008E2EE1">
        <w:rPr>
          <w:rFonts w:hint="eastAsia"/>
          <w:color w:val="000000"/>
          <w:sz w:val="20"/>
          <w:szCs w:val="20"/>
        </w:rPr>
        <w:t>大众的生活。与此同时，对互联网的管理及网络舆论</w:t>
      </w:r>
      <w:r w:rsidR="00E55894">
        <w:rPr>
          <w:rFonts w:hint="eastAsia"/>
          <w:color w:val="000000"/>
          <w:sz w:val="20"/>
          <w:szCs w:val="20"/>
        </w:rPr>
        <w:t>舆论</w:t>
      </w:r>
      <w:r w:rsidRPr="008E2EE1">
        <w:rPr>
          <w:rFonts w:hint="eastAsia"/>
          <w:color w:val="000000"/>
          <w:sz w:val="20"/>
          <w:szCs w:val="20"/>
        </w:rPr>
        <w:t>的引导与处置已经上升到了国家治理和国家安全的高度。</w:t>
      </w:r>
    </w:p>
    <w:p w14:paraId="2456C8D8" w14:textId="559652D2" w:rsidR="008E2EE1" w:rsidRPr="008E2EE1" w:rsidRDefault="008E2EE1" w:rsidP="008E2EE1">
      <w:pPr>
        <w:snapToGrid w:val="0"/>
        <w:spacing w:line="288" w:lineRule="auto"/>
        <w:ind w:firstLineChars="200" w:firstLine="400"/>
        <w:rPr>
          <w:color w:val="000000"/>
          <w:sz w:val="20"/>
          <w:szCs w:val="20"/>
        </w:rPr>
      </w:pPr>
      <w:r w:rsidRPr="008E2EE1">
        <w:rPr>
          <w:rFonts w:hint="eastAsia"/>
          <w:color w:val="000000"/>
          <w:sz w:val="20"/>
          <w:szCs w:val="20"/>
        </w:rPr>
        <w:t>在这样一个实际前提和社会背景下，《网络舆</w:t>
      </w:r>
      <w:r>
        <w:rPr>
          <w:rFonts w:hint="eastAsia"/>
          <w:color w:val="000000"/>
          <w:sz w:val="20"/>
          <w:szCs w:val="20"/>
        </w:rPr>
        <w:t>论</w:t>
      </w:r>
      <w:r w:rsidRPr="008E2EE1">
        <w:rPr>
          <w:rFonts w:hint="eastAsia"/>
          <w:color w:val="000000"/>
          <w:sz w:val="20"/>
          <w:szCs w:val="20"/>
        </w:rPr>
        <w:t>》这门课程，作为新闻传播类专业的一门选修课程。以理论教学与案例分析相结合的教学方式，为学生厘清舆论</w:t>
      </w:r>
      <w:r w:rsidR="00E55894">
        <w:rPr>
          <w:rFonts w:hint="eastAsia"/>
          <w:color w:val="000000"/>
          <w:sz w:val="20"/>
          <w:szCs w:val="20"/>
        </w:rPr>
        <w:t>舆论</w:t>
      </w:r>
      <w:r w:rsidRPr="008E2EE1">
        <w:rPr>
          <w:rFonts w:hint="eastAsia"/>
          <w:color w:val="000000"/>
          <w:sz w:val="20"/>
          <w:szCs w:val="20"/>
        </w:rPr>
        <w:t>的相关概念，同时明确“网络舆</w:t>
      </w:r>
      <w:r>
        <w:rPr>
          <w:rFonts w:hint="eastAsia"/>
          <w:color w:val="000000"/>
          <w:sz w:val="20"/>
          <w:szCs w:val="20"/>
        </w:rPr>
        <w:t>论</w:t>
      </w:r>
      <w:r w:rsidRPr="008E2EE1">
        <w:rPr>
          <w:rFonts w:hint="eastAsia"/>
          <w:color w:val="000000"/>
          <w:sz w:val="20"/>
          <w:szCs w:val="20"/>
        </w:rPr>
        <w:t>”在网络环境甚至现实生活中的影响，从而明晰网络舆</w:t>
      </w:r>
      <w:r>
        <w:rPr>
          <w:rFonts w:hint="eastAsia"/>
          <w:color w:val="000000"/>
          <w:sz w:val="20"/>
          <w:szCs w:val="20"/>
        </w:rPr>
        <w:t>论</w:t>
      </w:r>
      <w:r w:rsidRPr="008E2EE1">
        <w:rPr>
          <w:rFonts w:hint="eastAsia"/>
          <w:color w:val="000000"/>
          <w:sz w:val="20"/>
          <w:szCs w:val="20"/>
        </w:rPr>
        <w:t>分析、引导的重要性和必要性。</w:t>
      </w:r>
    </w:p>
    <w:p w14:paraId="529CF732" w14:textId="59370655" w:rsidR="004D67FA" w:rsidRDefault="008E2EE1" w:rsidP="008E2EE1">
      <w:pPr>
        <w:snapToGrid w:val="0"/>
        <w:spacing w:line="288" w:lineRule="auto"/>
        <w:ind w:firstLineChars="200" w:firstLine="400"/>
        <w:rPr>
          <w:color w:val="000000"/>
          <w:sz w:val="20"/>
          <w:szCs w:val="20"/>
        </w:rPr>
      </w:pPr>
      <w:r w:rsidRPr="008E2EE1">
        <w:rPr>
          <w:rFonts w:hint="eastAsia"/>
          <w:color w:val="000000"/>
          <w:sz w:val="20"/>
          <w:szCs w:val="20"/>
        </w:rPr>
        <w:t>通过学习本课程，学生应当了解网络</w:t>
      </w:r>
      <w:r w:rsidR="004D1ECE">
        <w:rPr>
          <w:rFonts w:hint="eastAsia"/>
          <w:color w:val="000000"/>
          <w:sz w:val="20"/>
          <w:szCs w:val="20"/>
        </w:rPr>
        <w:t>舆论</w:t>
      </w:r>
      <w:r w:rsidRPr="008E2EE1">
        <w:rPr>
          <w:rFonts w:hint="eastAsia"/>
          <w:color w:val="000000"/>
          <w:sz w:val="20"/>
          <w:szCs w:val="20"/>
        </w:rPr>
        <w:t>的相关概念、构成要素及其特点，知晓网络</w:t>
      </w:r>
      <w:r w:rsidR="004D1ECE">
        <w:rPr>
          <w:rFonts w:hint="eastAsia"/>
          <w:color w:val="000000"/>
          <w:sz w:val="20"/>
          <w:szCs w:val="20"/>
        </w:rPr>
        <w:t>舆论</w:t>
      </w:r>
      <w:r w:rsidRPr="008E2EE1">
        <w:rPr>
          <w:rFonts w:hint="eastAsia"/>
          <w:color w:val="000000"/>
          <w:sz w:val="20"/>
          <w:szCs w:val="20"/>
        </w:rPr>
        <w:t>发生、发展规律，从而掌握网络</w:t>
      </w:r>
      <w:r w:rsidR="004D1ECE">
        <w:rPr>
          <w:rFonts w:hint="eastAsia"/>
          <w:color w:val="000000"/>
          <w:sz w:val="20"/>
          <w:szCs w:val="20"/>
        </w:rPr>
        <w:t>舆论</w:t>
      </w:r>
      <w:r w:rsidRPr="008E2EE1">
        <w:rPr>
          <w:rFonts w:hint="eastAsia"/>
          <w:color w:val="000000"/>
          <w:sz w:val="20"/>
          <w:szCs w:val="20"/>
        </w:rPr>
        <w:t>引导的方法和准则，以便在当下复杂的网络环境和思想潮流下，洞察</w:t>
      </w:r>
      <w:r w:rsidR="004D1ECE">
        <w:rPr>
          <w:rFonts w:hint="eastAsia"/>
          <w:color w:val="000000"/>
          <w:sz w:val="20"/>
          <w:szCs w:val="20"/>
        </w:rPr>
        <w:t>舆论</w:t>
      </w:r>
      <w:r w:rsidRPr="008E2EE1">
        <w:rPr>
          <w:rFonts w:hint="eastAsia"/>
          <w:color w:val="000000"/>
          <w:sz w:val="20"/>
          <w:szCs w:val="20"/>
        </w:rPr>
        <w:t>的本质，学习引导</w:t>
      </w:r>
      <w:r w:rsidR="004D1ECE">
        <w:rPr>
          <w:rFonts w:hint="eastAsia"/>
          <w:color w:val="000000"/>
          <w:sz w:val="20"/>
          <w:szCs w:val="20"/>
        </w:rPr>
        <w:t>舆论</w:t>
      </w:r>
      <w:r w:rsidRPr="008E2EE1">
        <w:rPr>
          <w:rFonts w:hint="eastAsia"/>
          <w:color w:val="000000"/>
          <w:sz w:val="20"/>
          <w:szCs w:val="20"/>
        </w:rPr>
        <w:t>的方法，为将来从事新闻传播专业相关工作及继续学习打下坚实的思想和理论基础。</w:t>
      </w:r>
    </w:p>
    <w:p w14:paraId="6AC42D60" w14:textId="77777777" w:rsidR="004D67FA" w:rsidRDefault="004D67FA">
      <w:pPr>
        <w:snapToGrid w:val="0"/>
        <w:spacing w:line="288" w:lineRule="auto"/>
        <w:ind w:firstLineChars="200" w:firstLine="400"/>
        <w:rPr>
          <w:color w:val="000000"/>
          <w:sz w:val="20"/>
          <w:szCs w:val="20"/>
        </w:rPr>
      </w:pPr>
    </w:p>
    <w:p w14:paraId="030DB184" w14:textId="77777777" w:rsidR="004D67FA" w:rsidRDefault="004D67FA">
      <w:pPr>
        <w:snapToGrid w:val="0"/>
        <w:spacing w:line="288" w:lineRule="auto"/>
        <w:ind w:firstLineChars="200" w:firstLine="400"/>
        <w:rPr>
          <w:color w:val="000000"/>
          <w:sz w:val="20"/>
          <w:szCs w:val="20"/>
        </w:rPr>
      </w:pPr>
    </w:p>
    <w:p w14:paraId="3F5FCF2C" w14:textId="77777777" w:rsidR="004D67FA" w:rsidRDefault="004D67FA">
      <w:pPr>
        <w:snapToGrid w:val="0"/>
        <w:spacing w:line="288" w:lineRule="auto"/>
        <w:ind w:firstLineChars="200" w:firstLine="400"/>
        <w:rPr>
          <w:color w:val="000000"/>
          <w:sz w:val="20"/>
          <w:szCs w:val="20"/>
        </w:rPr>
      </w:pPr>
    </w:p>
    <w:p w14:paraId="599BA9FF" w14:textId="77777777" w:rsidR="004D67FA" w:rsidRDefault="004D67FA">
      <w:pPr>
        <w:snapToGrid w:val="0"/>
        <w:spacing w:line="288" w:lineRule="auto"/>
        <w:ind w:firstLineChars="200" w:firstLine="400"/>
        <w:rPr>
          <w:color w:val="000000"/>
          <w:sz w:val="20"/>
          <w:szCs w:val="20"/>
        </w:rPr>
      </w:pPr>
    </w:p>
    <w:p w14:paraId="26CA97F0" w14:textId="77777777" w:rsidR="004D67FA" w:rsidRDefault="004D67FA">
      <w:pPr>
        <w:snapToGrid w:val="0"/>
        <w:spacing w:line="288" w:lineRule="auto"/>
        <w:ind w:firstLineChars="200" w:firstLine="400"/>
        <w:rPr>
          <w:color w:val="000000"/>
          <w:sz w:val="20"/>
          <w:szCs w:val="20"/>
        </w:rPr>
      </w:pPr>
    </w:p>
    <w:p w14:paraId="45339A91" w14:textId="77777777" w:rsidR="004D67FA"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三</w:t>
      </w:r>
      <w:r>
        <w:rPr>
          <w:rFonts w:ascii="SimHei" w:eastAsia="SimHei" w:hAnsi="SimSun" w:hint="eastAsia"/>
          <w:sz w:val="24"/>
        </w:rPr>
        <w:t>、</w:t>
      </w:r>
      <w:r>
        <w:rPr>
          <w:rFonts w:ascii="SimHei" w:eastAsia="SimHei" w:hAnsi="SimSun"/>
          <w:sz w:val="24"/>
        </w:rPr>
        <w:t>选课建议（必填项）</w:t>
      </w:r>
    </w:p>
    <w:p w14:paraId="67BD9858" w14:textId="77777777" w:rsidR="004D67FA" w:rsidRDefault="00000000">
      <w:pPr>
        <w:snapToGrid w:val="0"/>
        <w:spacing w:line="288" w:lineRule="auto"/>
        <w:ind w:firstLineChars="200" w:firstLine="400"/>
        <w:rPr>
          <w:color w:val="000000"/>
          <w:sz w:val="20"/>
          <w:szCs w:val="20"/>
        </w:rPr>
      </w:pPr>
      <w:r>
        <w:rPr>
          <w:color w:val="000000"/>
          <w:sz w:val="20"/>
          <w:szCs w:val="20"/>
        </w:rPr>
        <w:t>此处给出该课程的选课建议，例如适合专业、年级、学习基础要求等建议。</w:t>
      </w:r>
    </w:p>
    <w:p w14:paraId="2711596E" w14:textId="77777777" w:rsidR="00E55894" w:rsidRPr="00E55894" w:rsidRDefault="00E55894" w:rsidP="00E55894">
      <w:pPr>
        <w:snapToGrid w:val="0"/>
        <w:spacing w:line="288" w:lineRule="auto"/>
        <w:ind w:firstLineChars="200" w:firstLine="400"/>
        <w:rPr>
          <w:color w:val="000000"/>
          <w:sz w:val="20"/>
          <w:szCs w:val="20"/>
        </w:rPr>
      </w:pPr>
    </w:p>
    <w:p w14:paraId="30E74D24" w14:textId="0803A5BB" w:rsidR="00E55894" w:rsidRPr="00E55894" w:rsidRDefault="004D4EFF" w:rsidP="00E55894">
      <w:pPr>
        <w:snapToGrid w:val="0"/>
        <w:spacing w:line="288" w:lineRule="auto"/>
        <w:ind w:firstLineChars="200" w:firstLine="400"/>
        <w:rPr>
          <w:color w:val="000000"/>
          <w:sz w:val="20"/>
          <w:szCs w:val="20"/>
        </w:rPr>
      </w:pPr>
      <w:r>
        <w:rPr>
          <w:rFonts w:hint="eastAsia"/>
          <w:color w:val="000000"/>
          <w:sz w:val="20"/>
          <w:szCs w:val="20"/>
        </w:rPr>
        <w:t>选课学生应熟悉</w:t>
      </w:r>
      <w:r w:rsidR="00E55894" w:rsidRPr="00E55894">
        <w:rPr>
          <w:rFonts w:hint="eastAsia"/>
          <w:color w:val="000000"/>
          <w:sz w:val="20"/>
          <w:szCs w:val="20"/>
        </w:rPr>
        <w:t>网络</w:t>
      </w:r>
      <w:r w:rsidR="00E55894">
        <w:rPr>
          <w:rFonts w:hint="eastAsia"/>
          <w:color w:val="000000"/>
          <w:sz w:val="20"/>
          <w:szCs w:val="20"/>
        </w:rPr>
        <w:t>舆论</w:t>
      </w:r>
      <w:r w:rsidR="00E55894" w:rsidRPr="00E55894">
        <w:rPr>
          <w:rFonts w:hint="eastAsia"/>
          <w:color w:val="000000"/>
          <w:sz w:val="20"/>
          <w:szCs w:val="20"/>
        </w:rPr>
        <w:t>发展背景、规律、能整理出有价值的</w:t>
      </w:r>
      <w:r w:rsidR="00E55894">
        <w:rPr>
          <w:rFonts w:hint="eastAsia"/>
          <w:color w:val="000000"/>
          <w:sz w:val="20"/>
          <w:szCs w:val="20"/>
        </w:rPr>
        <w:t>舆论</w:t>
      </w:r>
      <w:r w:rsidR="00E55894" w:rsidRPr="00E55894">
        <w:rPr>
          <w:rFonts w:hint="eastAsia"/>
          <w:color w:val="000000"/>
          <w:sz w:val="20"/>
          <w:szCs w:val="20"/>
        </w:rPr>
        <w:t>信息，以专业视角对其进行全面、客观的分析和科学的研判。掌握网络</w:t>
      </w:r>
      <w:r w:rsidR="00E55894">
        <w:rPr>
          <w:rFonts w:hint="eastAsia"/>
          <w:color w:val="000000"/>
          <w:sz w:val="20"/>
          <w:szCs w:val="20"/>
        </w:rPr>
        <w:t>舆论</w:t>
      </w:r>
      <w:r w:rsidR="00E55894" w:rsidRPr="00E55894">
        <w:rPr>
          <w:rFonts w:hint="eastAsia"/>
          <w:color w:val="000000"/>
          <w:sz w:val="20"/>
          <w:szCs w:val="20"/>
        </w:rPr>
        <w:t>生成规律与舆论传播的机制，在面对</w:t>
      </w:r>
      <w:r w:rsidR="00E55894">
        <w:rPr>
          <w:rFonts w:hint="eastAsia"/>
          <w:color w:val="000000"/>
          <w:sz w:val="20"/>
          <w:szCs w:val="20"/>
        </w:rPr>
        <w:t>舆论</w:t>
      </w:r>
      <w:r w:rsidR="00E55894" w:rsidRPr="00E55894">
        <w:rPr>
          <w:rFonts w:hint="eastAsia"/>
          <w:color w:val="000000"/>
          <w:sz w:val="20"/>
          <w:szCs w:val="20"/>
        </w:rPr>
        <w:t>事件时，既要具备良好的学科知识，又要具备一定的互联网思维，从而洞察网络</w:t>
      </w:r>
      <w:r w:rsidR="00E55894">
        <w:rPr>
          <w:rFonts w:hint="eastAsia"/>
          <w:color w:val="000000"/>
          <w:sz w:val="20"/>
          <w:szCs w:val="20"/>
        </w:rPr>
        <w:t>舆论</w:t>
      </w:r>
      <w:r w:rsidR="00E55894" w:rsidRPr="00E55894">
        <w:rPr>
          <w:rFonts w:hint="eastAsia"/>
          <w:color w:val="000000"/>
          <w:sz w:val="20"/>
          <w:szCs w:val="20"/>
        </w:rPr>
        <w:t>的社会根源和底层逻辑。了解网络受众传播</w:t>
      </w:r>
      <w:r>
        <w:rPr>
          <w:rFonts w:hint="eastAsia"/>
          <w:color w:val="000000"/>
          <w:sz w:val="20"/>
          <w:szCs w:val="20"/>
        </w:rPr>
        <w:t>及参与</w:t>
      </w:r>
      <w:r w:rsidR="00E55894" w:rsidRPr="00E55894">
        <w:rPr>
          <w:rFonts w:hint="eastAsia"/>
          <w:color w:val="000000"/>
          <w:sz w:val="20"/>
          <w:szCs w:val="20"/>
        </w:rPr>
        <w:t>舆论</w:t>
      </w:r>
      <w:r w:rsidR="00E55894">
        <w:rPr>
          <w:rFonts w:hint="eastAsia"/>
          <w:color w:val="000000"/>
          <w:sz w:val="20"/>
          <w:szCs w:val="20"/>
        </w:rPr>
        <w:t>舆论</w:t>
      </w:r>
      <w:r w:rsidR="00E55894" w:rsidRPr="00E55894">
        <w:rPr>
          <w:rFonts w:hint="eastAsia"/>
          <w:color w:val="000000"/>
          <w:sz w:val="20"/>
          <w:szCs w:val="20"/>
        </w:rPr>
        <w:t>事件的基本心理特征及响应机制。</w:t>
      </w:r>
    </w:p>
    <w:p w14:paraId="6F8A68D8" w14:textId="43325B20" w:rsidR="004D67FA" w:rsidRDefault="004D4EFF" w:rsidP="00E55894">
      <w:pPr>
        <w:snapToGrid w:val="0"/>
        <w:spacing w:line="288" w:lineRule="auto"/>
        <w:ind w:firstLineChars="200" w:firstLine="400"/>
        <w:rPr>
          <w:color w:val="000000"/>
          <w:sz w:val="20"/>
          <w:szCs w:val="20"/>
        </w:rPr>
      </w:pPr>
      <w:r>
        <w:rPr>
          <w:rFonts w:hint="eastAsia"/>
          <w:color w:val="000000"/>
          <w:sz w:val="20"/>
          <w:szCs w:val="20"/>
        </w:rPr>
        <w:t>适合高校三年级或四年级，具有</w:t>
      </w:r>
      <w:r w:rsidR="00E55894" w:rsidRPr="00E55894">
        <w:rPr>
          <w:rFonts w:hint="eastAsia"/>
          <w:color w:val="000000"/>
          <w:sz w:val="20"/>
          <w:szCs w:val="20"/>
        </w:rPr>
        <w:t>新闻学和传播学专业知识</w:t>
      </w:r>
      <w:r>
        <w:rPr>
          <w:rFonts w:hint="eastAsia"/>
          <w:color w:val="000000"/>
          <w:sz w:val="20"/>
          <w:szCs w:val="20"/>
        </w:rPr>
        <w:t>可以</w:t>
      </w:r>
      <w:r w:rsidR="00E55894" w:rsidRPr="00E55894">
        <w:rPr>
          <w:rFonts w:hint="eastAsia"/>
          <w:color w:val="000000"/>
          <w:sz w:val="20"/>
          <w:szCs w:val="20"/>
        </w:rPr>
        <w:t>，在网络信息监测和分析工具的支持下，为各级政府机构、企事业单位以及个人提供互联网信息的监测、分析和咨询服务。</w:t>
      </w:r>
    </w:p>
    <w:p w14:paraId="2BE5107E" w14:textId="77777777" w:rsidR="004D67FA" w:rsidRDefault="004D67FA">
      <w:pPr>
        <w:snapToGrid w:val="0"/>
        <w:spacing w:line="288" w:lineRule="auto"/>
        <w:ind w:firstLineChars="200" w:firstLine="400"/>
        <w:rPr>
          <w:color w:val="000000"/>
          <w:sz w:val="20"/>
          <w:szCs w:val="20"/>
        </w:rPr>
      </w:pPr>
    </w:p>
    <w:p w14:paraId="0DB68C84" w14:textId="77777777" w:rsidR="004D67FA" w:rsidRDefault="004D67FA">
      <w:pPr>
        <w:snapToGrid w:val="0"/>
        <w:spacing w:line="288" w:lineRule="auto"/>
        <w:ind w:firstLineChars="200" w:firstLine="400"/>
        <w:rPr>
          <w:color w:val="000000"/>
          <w:sz w:val="20"/>
          <w:szCs w:val="20"/>
        </w:rPr>
      </w:pPr>
    </w:p>
    <w:p w14:paraId="2F395628" w14:textId="77777777" w:rsidR="004D67FA" w:rsidRDefault="004D67FA">
      <w:pPr>
        <w:snapToGrid w:val="0"/>
        <w:spacing w:line="288" w:lineRule="auto"/>
        <w:ind w:firstLineChars="200" w:firstLine="400"/>
        <w:rPr>
          <w:color w:val="000000"/>
          <w:sz w:val="20"/>
          <w:szCs w:val="20"/>
        </w:rPr>
      </w:pPr>
    </w:p>
    <w:p w14:paraId="45AB0AD5" w14:textId="3E7EF9AB" w:rsidR="004D67FA" w:rsidRDefault="004D67FA">
      <w:pPr>
        <w:snapToGrid w:val="0"/>
        <w:spacing w:line="288" w:lineRule="auto"/>
        <w:ind w:firstLineChars="200" w:firstLine="400"/>
        <w:rPr>
          <w:color w:val="000000"/>
          <w:sz w:val="20"/>
          <w:szCs w:val="20"/>
        </w:rPr>
      </w:pPr>
    </w:p>
    <w:p w14:paraId="283CED04" w14:textId="445D6867" w:rsidR="00F13853" w:rsidRDefault="00F13853">
      <w:pPr>
        <w:snapToGrid w:val="0"/>
        <w:spacing w:line="288" w:lineRule="auto"/>
        <w:ind w:firstLineChars="200" w:firstLine="400"/>
        <w:rPr>
          <w:color w:val="000000"/>
          <w:sz w:val="20"/>
          <w:szCs w:val="20"/>
        </w:rPr>
      </w:pPr>
    </w:p>
    <w:p w14:paraId="4E7B08DD" w14:textId="610FF122" w:rsidR="00F13853" w:rsidRDefault="00F13853">
      <w:pPr>
        <w:snapToGrid w:val="0"/>
        <w:spacing w:line="288" w:lineRule="auto"/>
        <w:ind w:firstLineChars="200" w:firstLine="400"/>
        <w:rPr>
          <w:color w:val="000000"/>
          <w:sz w:val="20"/>
          <w:szCs w:val="20"/>
        </w:rPr>
      </w:pPr>
    </w:p>
    <w:p w14:paraId="3BA27FF1" w14:textId="77777777" w:rsidR="00F13853" w:rsidRDefault="00F13853">
      <w:pPr>
        <w:snapToGrid w:val="0"/>
        <w:spacing w:line="288" w:lineRule="auto"/>
        <w:ind w:firstLineChars="200" w:firstLine="400"/>
        <w:rPr>
          <w:color w:val="000000"/>
          <w:sz w:val="20"/>
          <w:szCs w:val="20"/>
        </w:rPr>
      </w:pPr>
    </w:p>
    <w:p w14:paraId="4DCB6019" w14:textId="77777777" w:rsidR="004D67FA"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四</w:t>
      </w:r>
      <w:r>
        <w:rPr>
          <w:rFonts w:ascii="SimHei" w:eastAsia="SimHei" w:hAnsi="SimSun" w:hint="eastAsia"/>
          <w:sz w:val="24"/>
        </w:rPr>
        <w:t>、</w:t>
      </w:r>
      <w:r>
        <w:rPr>
          <w:rFonts w:ascii="SimHei" w:eastAsia="SimHei" w:hAnsi="SimSun"/>
          <w:sz w:val="24"/>
        </w:rPr>
        <w:t>课程与</w:t>
      </w:r>
      <w:r>
        <w:rPr>
          <w:rFonts w:ascii="SimHei" w:eastAsia="SimHei" w:hAnsi="SimSun" w:hint="eastAsia"/>
          <w:sz w:val="24"/>
          <w:highlight w:val="yellow"/>
        </w:rPr>
        <w:t>专业毕业要求</w:t>
      </w:r>
      <w:r>
        <w:rPr>
          <w:rFonts w:ascii="SimHei" w:eastAsia="SimHei" w:hAnsi="SimSun"/>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D67FA" w14:paraId="3DA03C6E" w14:textId="77777777">
        <w:tc>
          <w:tcPr>
            <w:tcW w:w="6803" w:type="dxa"/>
          </w:tcPr>
          <w:p w14:paraId="0E328D4E" w14:textId="77777777" w:rsidR="004D67FA" w:rsidRDefault="00000000">
            <w:pPr>
              <w:jc w:val="center"/>
              <w:rPr>
                <w:rFonts w:ascii="SimHei" w:eastAsia="SimHei" w:hAnsi="SimHei" w:cs="SimHei"/>
                <w:kern w:val="0"/>
                <w:sz w:val="20"/>
                <w:szCs w:val="20"/>
              </w:rPr>
            </w:pPr>
            <w:r>
              <w:rPr>
                <w:rFonts w:ascii="SimHei" w:eastAsia="SimHei" w:hAnsi="SimHei" w:cs="SimHei" w:hint="eastAsia"/>
                <w:kern w:val="0"/>
                <w:sz w:val="20"/>
                <w:szCs w:val="20"/>
              </w:rPr>
              <w:t>专业毕业要求</w:t>
            </w:r>
          </w:p>
        </w:tc>
        <w:tc>
          <w:tcPr>
            <w:tcW w:w="727" w:type="dxa"/>
          </w:tcPr>
          <w:p w14:paraId="4463A43B" w14:textId="77777777" w:rsidR="004D67FA" w:rsidRDefault="00000000">
            <w:pPr>
              <w:jc w:val="center"/>
              <w:rPr>
                <w:rFonts w:ascii="SimHei" w:eastAsia="SimHei" w:hAnsi="SimHei" w:cs="SimHei"/>
                <w:kern w:val="0"/>
                <w:sz w:val="20"/>
                <w:szCs w:val="20"/>
              </w:rPr>
            </w:pPr>
            <w:r>
              <w:rPr>
                <w:rFonts w:ascii="SimHei" w:eastAsia="SimHei" w:hAnsi="SimHei" w:cs="SimHei" w:hint="eastAsia"/>
                <w:kern w:val="0"/>
                <w:sz w:val="20"/>
                <w:szCs w:val="20"/>
              </w:rPr>
              <w:t>关联</w:t>
            </w:r>
          </w:p>
        </w:tc>
      </w:tr>
      <w:tr w:rsidR="004D67FA" w14:paraId="1BF24E0B" w14:textId="77777777">
        <w:tc>
          <w:tcPr>
            <w:tcW w:w="6803" w:type="dxa"/>
            <w:vAlign w:val="center"/>
          </w:tcPr>
          <w:p w14:paraId="473B2F5D" w14:textId="77777777" w:rsidR="004D67FA" w:rsidRDefault="00000000">
            <w:pPr>
              <w:rPr>
                <w:kern w:val="0"/>
                <w:sz w:val="20"/>
                <w:szCs w:val="20"/>
              </w:rPr>
            </w:pPr>
            <w:proofErr w:type="spellStart"/>
            <w:r>
              <w:rPr>
                <w:rFonts w:ascii="FangSong" w:eastAsia="FangSong" w:hAnsi="FangSong" w:cs="SimSun" w:hint="eastAsia"/>
                <w:color w:val="000000"/>
                <w:kern w:val="0"/>
                <w:sz w:val="24"/>
                <w:szCs w:val="24"/>
              </w:rPr>
              <w:t>LO11</w:t>
            </w:r>
            <w:proofErr w:type="spellEnd"/>
            <w:r>
              <w:rPr>
                <w:rFonts w:ascii="FangSong" w:eastAsia="FangSong" w:hAnsi="FangSong" w:cs="SimSun" w:hint="eastAsia"/>
                <w:color w:val="000000"/>
                <w:kern w:val="0"/>
                <w:sz w:val="24"/>
                <w:szCs w:val="24"/>
              </w:rPr>
              <w:t>：</w:t>
            </w:r>
            <w:r>
              <w:rPr>
                <w:rFonts w:ascii="FangSong" w:eastAsia="FangSong" w:hAnsi="FangSong" w:cs="SimSun" w:hint="eastAsia"/>
                <w:color w:val="000000"/>
                <w:kern w:val="0"/>
                <w:sz w:val="24"/>
                <w:szCs w:val="24"/>
                <w:highlight w:val="yellow"/>
              </w:rPr>
              <w:t>（此处请填写各专业的毕业要求）</w:t>
            </w:r>
          </w:p>
        </w:tc>
        <w:tc>
          <w:tcPr>
            <w:tcW w:w="727" w:type="dxa"/>
            <w:vAlign w:val="center"/>
          </w:tcPr>
          <w:p w14:paraId="4494CFBD" w14:textId="77777777" w:rsidR="004D67FA" w:rsidRDefault="004D67FA">
            <w:pPr>
              <w:jc w:val="center"/>
              <w:rPr>
                <w:rFonts w:ascii="FangSong" w:eastAsia="FangSong" w:hAnsi="FangSong" w:cs="SimSun"/>
                <w:color w:val="000000"/>
                <w:kern w:val="0"/>
                <w:sz w:val="24"/>
                <w:szCs w:val="20"/>
              </w:rPr>
            </w:pPr>
          </w:p>
        </w:tc>
      </w:tr>
      <w:tr w:rsidR="004D67FA" w14:paraId="729019DA" w14:textId="77777777">
        <w:tc>
          <w:tcPr>
            <w:tcW w:w="6803" w:type="dxa"/>
            <w:vAlign w:val="center"/>
          </w:tcPr>
          <w:p w14:paraId="39A8C14E" w14:textId="77777777" w:rsidR="004D67FA" w:rsidRDefault="00000000">
            <w:pPr>
              <w:widowControl/>
              <w:rPr>
                <w:kern w:val="0"/>
                <w:sz w:val="20"/>
                <w:szCs w:val="20"/>
              </w:rPr>
            </w:pPr>
            <w:proofErr w:type="spellStart"/>
            <w:r>
              <w:rPr>
                <w:rFonts w:ascii="FangSong" w:eastAsia="FangSong" w:hAnsi="FangSong" w:cs="SimSun" w:hint="eastAsia"/>
                <w:color w:val="000000"/>
                <w:kern w:val="0"/>
                <w:sz w:val="24"/>
                <w:szCs w:val="24"/>
              </w:rPr>
              <w:t>LO21</w:t>
            </w:r>
            <w:proofErr w:type="spellEnd"/>
            <w:r>
              <w:rPr>
                <w:rFonts w:ascii="FangSong" w:eastAsia="FangSong" w:hAnsi="FangSong" w:cs="SimSun" w:hint="eastAsia"/>
                <w:color w:val="000000"/>
                <w:kern w:val="0"/>
                <w:sz w:val="24"/>
                <w:szCs w:val="24"/>
              </w:rPr>
              <w:t>：</w:t>
            </w:r>
          </w:p>
        </w:tc>
        <w:tc>
          <w:tcPr>
            <w:tcW w:w="727" w:type="dxa"/>
            <w:vAlign w:val="center"/>
          </w:tcPr>
          <w:p w14:paraId="1A0CA7DA" w14:textId="77777777" w:rsidR="004D67FA" w:rsidRDefault="00000000">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r w:rsidR="004D67FA" w14:paraId="6BB9377F" w14:textId="77777777">
        <w:tc>
          <w:tcPr>
            <w:tcW w:w="6803" w:type="dxa"/>
            <w:vAlign w:val="center"/>
          </w:tcPr>
          <w:p w14:paraId="1D3CC139" w14:textId="77777777" w:rsidR="004D67FA" w:rsidRDefault="00000000">
            <w:pPr>
              <w:widowControl/>
              <w:rPr>
                <w:kern w:val="0"/>
                <w:sz w:val="20"/>
                <w:szCs w:val="20"/>
              </w:rPr>
            </w:pPr>
            <w:proofErr w:type="spellStart"/>
            <w:r>
              <w:rPr>
                <w:rFonts w:ascii="FangSong" w:eastAsia="FangSong" w:hAnsi="FangSong" w:cs="SimSun" w:hint="eastAsia"/>
                <w:color w:val="000000"/>
                <w:kern w:val="0"/>
                <w:sz w:val="24"/>
                <w:szCs w:val="24"/>
              </w:rPr>
              <w:t>LO31</w:t>
            </w:r>
            <w:proofErr w:type="spellEnd"/>
            <w:r>
              <w:rPr>
                <w:rFonts w:ascii="FangSong" w:eastAsia="FangSong" w:hAnsi="FangSong" w:cs="SimSun" w:hint="eastAsia"/>
                <w:color w:val="000000"/>
                <w:kern w:val="0"/>
                <w:sz w:val="24"/>
                <w:szCs w:val="24"/>
              </w:rPr>
              <w:t>：</w:t>
            </w:r>
          </w:p>
        </w:tc>
        <w:tc>
          <w:tcPr>
            <w:tcW w:w="727" w:type="dxa"/>
            <w:vAlign w:val="center"/>
          </w:tcPr>
          <w:p w14:paraId="3ECD7974" w14:textId="77777777" w:rsidR="004D67FA" w:rsidRDefault="004D67FA">
            <w:pPr>
              <w:widowControl/>
              <w:jc w:val="center"/>
              <w:rPr>
                <w:rFonts w:ascii="FangSong" w:eastAsia="FangSong" w:hAnsi="FangSong" w:cs="SimSun"/>
                <w:color w:val="000000"/>
                <w:kern w:val="0"/>
                <w:sz w:val="24"/>
                <w:szCs w:val="20"/>
              </w:rPr>
            </w:pPr>
          </w:p>
        </w:tc>
      </w:tr>
      <w:tr w:rsidR="004D67FA" w14:paraId="60E26A03" w14:textId="77777777">
        <w:tc>
          <w:tcPr>
            <w:tcW w:w="6803" w:type="dxa"/>
            <w:vAlign w:val="center"/>
          </w:tcPr>
          <w:p w14:paraId="3B92F39B" w14:textId="77777777" w:rsidR="004D67FA" w:rsidRDefault="00000000">
            <w:pPr>
              <w:widowControl/>
              <w:rPr>
                <w:rFonts w:ascii="FangSong" w:eastAsia="FangSong" w:hAnsi="FangSong" w:cs="SimSun"/>
                <w:color w:val="000000"/>
                <w:kern w:val="0"/>
                <w:sz w:val="24"/>
                <w:szCs w:val="20"/>
              </w:rPr>
            </w:pPr>
            <w:proofErr w:type="spellStart"/>
            <w:r>
              <w:rPr>
                <w:rFonts w:ascii="FangSong" w:eastAsia="FangSong" w:hAnsi="FangSong" w:cs="SimSun" w:hint="eastAsia"/>
                <w:color w:val="000000"/>
                <w:kern w:val="0"/>
                <w:sz w:val="24"/>
                <w:szCs w:val="24"/>
              </w:rPr>
              <w:t>LO32</w:t>
            </w:r>
            <w:proofErr w:type="spellEnd"/>
            <w:r>
              <w:rPr>
                <w:rFonts w:ascii="FangSong" w:eastAsia="FangSong" w:hAnsi="FangSong" w:cs="SimSun" w:hint="eastAsia"/>
                <w:color w:val="000000"/>
                <w:kern w:val="0"/>
                <w:sz w:val="24"/>
                <w:szCs w:val="24"/>
              </w:rPr>
              <w:t>：</w:t>
            </w:r>
          </w:p>
        </w:tc>
        <w:tc>
          <w:tcPr>
            <w:tcW w:w="727" w:type="dxa"/>
            <w:vAlign w:val="center"/>
          </w:tcPr>
          <w:p w14:paraId="0F984D84" w14:textId="77777777" w:rsidR="004D67FA" w:rsidRDefault="00000000">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r w:rsidR="004D67FA" w14:paraId="79C9E590" w14:textId="77777777">
        <w:tc>
          <w:tcPr>
            <w:tcW w:w="6803" w:type="dxa"/>
            <w:vAlign w:val="center"/>
          </w:tcPr>
          <w:p w14:paraId="6909E39B" w14:textId="77777777" w:rsidR="004D67FA" w:rsidRDefault="00000000">
            <w:pPr>
              <w:widowControl/>
              <w:rPr>
                <w:rFonts w:ascii="FangSong" w:eastAsia="FangSong" w:hAnsi="FangSong" w:cs="SimSun"/>
                <w:color w:val="000000"/>
                <w:kern w:val="0"/>
                <w:sz w:val="24"/>
                <w:szCs w:val="20"/>
              </w:rPr>
            </w:pPr>
            <w:proofErr w:type="spellStart"/>
            <w:r>
              <w:rPr>
                <w:rFonts w:ascii="FangSong" w:eastAsia="FangSong" w:hAnsi="FangSong" w:cs="SimSun" w:hint="eastAsia"/>
                <w:color w:val="000000"/>
                <w:kern w:val="0"/>
                <w:sz w:val="24"/>
                <w:szCs w:val="24"/>
              </w:rPr>
              <w:t>LO33</w:t>
            </w:r>
            <w:proofErr w:type="spellEnd"/>
            <w:r>
              <w:rPr>
                <w:rFonts w:ascii="FangSong" w:eastAsia="FangSong" w:hAnsi="FangSong" w:cs="SimSun" w:hint="eastAsia"/>
                <w:color w:val="000000"/>
                <w:kern w:val="0"/>
                <w:sz w:val="24"/>
                <w:szCs w:val="24"/>
              </w:rPr>
              <w:t>：</w:t>
            </w:r>
          </w:p>
        </w:tc>
        <w:tc>
          <w:tcPr>
            <w:tcW w:w="727" w:type="dxa"/>
            <w:vAlign w:val="center"/>
          </w:tcPr>
          <w:p w14:paraId="3B6DAE70" w14:textId="77777777" w:rsidR="004D67FA" w:rsidRDefault="004D67FA">
            <w:pPr>
              <w:widowControl/>
              <w:jc w:val="center"/>
              <w:rPr>
                <w:rFonts w:ascii="FangSong" w:eastAsia="FangSong" w:hAnsi="FangSong" w:cs="SimSun"/>
                <w:color w:val="000000"/>
                <w:kern w:val="0"/>
                <w:sz w:val="24"/>
                <w:szCs w:val="20"/>
              </w:rPr>
            </w:pPr>
          </w:p>
        </w:tc>
      </w:tr>
      <w:tr w:rsidR="004D67FA" w14:paraId="716B7184" w14:textId="77777777">
        <w:tc>
          <w:tcPr>
            <w:tcW w:w="6803" w:type="dxa"/>
            <w:vAlign w:val="center"/>
          </w:tcPr>
          <w:p w14:paraId="5178AE36" w14:textId="77777777" w:rsidR="004D67FA" w:rsidRDefault="00000000">
            <w:pPr>
              <w:widowControl/>
              <w:rPr>
                <w:rFonts w:ascii="FangSong" w:eastAsia="FangSong" w:hAnsi="FangSong" w:cs="SimSun"/>
                <w:color w:val="000000"/>
                <w:kern w:val="0"/>
                <w:sz w:val="24"/>
                <w:szCs w:val="20"/>
              </w:rPr>
            </w:pPr>
            <w:proofErr w:type="spellStart"/>
            <w:r>
              <w:rPr>
                <w:rFonts w:ascii="FangSong" w:eastAsia="FangSong" w:hAnsi="FangSong" w:cs="SimSun" w:hint="eastAsia"/>
                <w:color w:val="000000"/>
                <w:kern w:val="0"/>
                <w:sz w:val="24"/>
                <w:szCs w:val="24"/>
              </w:rPr>
              <w:t>LO34</w:t>
            </w:r>
            <w:proofErr w:type="spellEnd"/>
            <w:r>
              <w:rPr>
                <w:rFonts w:ascii="FangSong" w:eastAsia="FangSong" w:hAnsi="FangSong" w:cs="SimSun" w:hint="eastAsia"/>
                <w:color w:val="000000"/>
                <w:kern w:val="0"/>
                <w:sz w:val="24"/>
                <w:szCs w:val="24"/>
              </w:rPr>
              <w:t>：</w:t>
            </w:r>
          </w:p>
        </w:tc>
        <w:tc>
          <w:tcPr>
            <w:tcW w:w="727" w:type="dxa"/>
            <w:vAlign w:val="center"/>
          </w:tcPr>
          <w:p w14:paraId="1DC032D9" w14:textId="77777777" w:rsidR="004D67FA" w:rsidRDefault="004D67FA">
            <w:pPr>
              <w:widowControl/>
              <w:jc w:val="center"/>
              <w:rPr>
                <w:rFonts w:ascii="FangSong" w:eastAsia="FangSong" w:hAnsi="FangSong" w:cs="SimSun"/>
                <w:color w:val="000000"/>
                <w:kern w:val="0"/>
                <w:sz w:val="24"/>
                <w:szCs w:val="20"/>
              </w:rPr>
            </w:pPr>
          </w:p>
        </w:tc>
      </w:tr>
      <w:tr w:rsidR="004D67FA" w14:paraId="4AB7582D" w14:textId="77777777">
        <w:tc>
          <w:tcPr>
            <w:tcW w:w="6803" w:type="dxa"/>
            <w:vAlign w:val="center"/>
          </w:tcPr>
          <w:p w14:paraId="41EEC81E" w14:textId="77777777" w:rsidR="004D67FA" w:rsidRDefault="00000000">
            <w:pPr>
              <w:widowControl/>
              <w:rPr>
                <w:rFonts w:ascii="FangSong" w:eastAsia="FangSong" w:hAnsi="FangSong" w:cs="SimSun"/>
                <w:color w:val="000000"/>
                <w:kern w:val="0"/>
                <w:sz w:val="24"/>
                <w:szCs w:val="20"/>
              </w:rPr>
            </w:pPr>
            <w:proofErr w:type="spellStart"/>
            <w:r>
              <w:rPr>
                <w:rFonts w:ascii="FangSong" w:eastAsia="FangSong" w:hAnsi="FangSong" w:cs="SimSun" w:hint="eastAsia"/>
                <w:color w:val="000000"/>
                <w:kern w:val="0"/>
                <w:sz w:val="24"/>
                <w:szCs w:val="24"/>
              </w:rPr>
              <w:t>LO35</w:t>
            </w:r>
            <w:proofErr w:type="spellEnd"/>
            <w:r>
              <w:rPr>
                <w:rFonts w:ascii="FangSong" w:eastAsia="FangSong" w:hAnsi="FangSong" w:cs="SimSun" w:hint="eastAsia"/>
                <w:color w:val="000000"/>
                <w:kern w:val="0"/>
                <w:sz w:val="24"/>
                <w:szCs w:val="24"/>
              </w:rPr>
              <w:t>：</w:t>
            </w:r>
          </w:p>
        </w:tc>
        <w:tc>
          <w:tcPr>
            <w:tcW w:w="727" w:type="dxa"/>
            <w:vAlign w:val="center"/>
          </w:tcPr>
          <w:p w14:paraId="008007C9" w14:textId="77777777" w:rsidR="004D67FA" w:rsidRDefault="004D67FA">
            <w:pPr>
              <w:widowControl/>
              <w:jc w:val="center"/>
              <w:rPr>
                <w:rFonts w:ascii="FangSong" w:eastAsia="FangSong" w:hAnsi="FangSong" w:cs="SimSun"/>
                <w:color w:val="000000"/>
                <w:kern w:val="0"/>
                <w:sz w:val="24"/>
                <w:szCs w:val="20"/>
              </w:rPr>
            </w:pPr>
          </w:p>
        </w:tc>
      </w:tr>
      <w:tr w:rsidR="004D67FA" w14:paraId="2807D4F9" w14:textId="77777777">
        <w:tc>
          <w:tcPr>
            <w:tcW w:w="6803" w:type="dxa"/>
            <w:vAlign w:val="center"/>
          </w:tcPr>
          <w:p w14:paraId="76BE8BFD" w14:textId="77777777" w:rsidR="004D67FA" w:rsidRDefault="00000000">
            <w:pPr>
              <w:widowControl/>
              <w:rPr>
                <w:rFonts w:ascii="FangSong" w:eastAsia="FangSong" w:hAnsi="FangSong" w:cs="SimSun"/>
                <w:color w:val="000000"/>
                <w:kern w:val="0"/>
                <w:sz w:val="24"/>
                <w:szCs w:val="20"/>
              </w:rPr>
            </w:pPr>
            <w:proofErr w:type="spellStart"/>
            <w:r>
              <w:rPr>
                <w:rFonts w:ascii="FangSong" w:eastAsia="FangSong" w:hAnsi="FangSong" w:cs="SimSun" w:hint="eastAsia"/>
                <w:color w:val="000000"/>
                <w:kern w:val="0"/>
                <w:sz w:val="24"/>
                <w:szCs w:val="24"/>
              </w:rPr>
              <w:t>LO36</w:t>
            </w:r>
            <w:proofErr w:type="spellEnd"/>
            <w:r>
              <w:rPr>
                <w:rFonts w:ascii="FangSong" w:eastAsia="FangSong" w:hAnsi="FangSong" w:cs="SimSun" w:hint="eastAsia"/>
                <w:color w:val="000000"/>
                <w:kern w:val="0"/>
                <w:sz w:val="24"/>
                <w:szCs w:val="24"/>
              </w:rPr>
              <w:t>：</w:t>
            </w:r>
          </w:p>
        </w:tc>
        <w:tc>
          <w:tcPr>
            <w:tcW w:w="727" w:type="dxa"/>
            <w:vAlign w:val="center"/>
          </w:tcPr>
          <w:p w14:paraId="070D65D2" w14:textId="77777777" w:rsidR="004D67FA" w:rsidRDefault="004D67FA">
            <w:pPr>
              <w:widowControl/>
              <w:jc w:val="center"/>
              <w:rPr>
                <w:rFonts w:ascii="FangSong" w:eastAsia="FangSong" w:hAnsi="FangSong" w:cs="SimSun"/>
                <w:color w:val="000000"/>
                <w:kern w:val="0"/>
                <w:sz w:val="24"/>
                <w:szCs w:val="20"/>
              </w:rPr>
            </w:pPr>
          </w:p>
        </w:tc>
      </w:tr>
      <w:tr w:rsidR="004D67FA" w14:paraId="11591658" w14:textId="77777777">
        <w:tc>
          <w:tcPr>
            <w:tcW w:w="6803" w:type="dxa"/>
            <w:vAlign w:val="center"/>
          </w:tcPr>
          <w:p w14:paraId="4F822A53" w14:textId="77777777" w:rsidR="004D67FA" w:rsidRDefault="00000000">
            <w:pPr>
              <w:widowControl/>
              <w:rPr>
                <w:kern w:val="0"/>
                <w:sz w:val="20"/>
                <w:szCs w:val="20"/>
              </w:rPr>
            </w:pPr>
            <w:proofErr w:type="spellStart"/>
            <w:r>
              <w:rPr>
                <w:rFonts w:ascii="FangSong" w:eastAsia="FangSong" w:hAnsi="FangSong" w:cs="SimSun" w:hint="eastAsia"/>
                <w:color w:val="000000"/>
                <w:kern w:val="0"/>
                <w:sz w:val="24"/>
                <w:szCs w:val="24"/>
              </w:rPr>
              <w:t>LO41</w:t>
            </w:r>
            <w:proofErr w:type="spellEnd"/>
            <w:r>
              <w:rPr>
                <w:rFonts w:ascii="FangSong" w:eastAsia="FangSong" w:hAnsi="FangSong" w:cs="SimSun" w:hint="eastAsia"/>
                <w:color w:val="000000"/>
                <w:kern w:val="0"/>
                <w:sz w:val="24"/>
                <w:szCs w:val="24"/>
              </w:rPr>
              <w:t>：</w:t>
            </w:r>
          </w:p>
        </w:tc>
        <w:tc>
          <w:tcPr>
            <w:tcW w:w="727" w:type="dxa"/>
            <w:vAlign w:val="center"/>
          </w:tcPr>
          <w:p w14:paraId="4F9E9223" w14:textId="77777777" w:rsidR="004D67FA" w:rsidRDefault="004D67FA">
            <w:pPr>
              <w:widowControl/>
              <w:jc w:val="center"/>
              <w:rPr>
                <w:rFonts w:ascii="FangSong" w:eastAsia="FangSong" w:hAnsi="FangSong" w:cs="SimSun"/>
                <w:color w:val="000000"/>
                <w:kern w:val="0"/>
                <w:sz w:val="24"/>
                <w:szCs w:val="20"/>
              </w:rPr>
            </w:pPr>
          </w:p>
        </w:tc>
      </w:tr>
      <w:tr w:rsidR="004D67FA" w14:paraId="595CC752" w14:textId="77777777">
        <w:tc>
          <w:tcPr>
            <w:tcW w:w="6803" w:type="dxa"/>
            <w:vAlign w:val="center"/>
          </w:tcPr>
          <w:p w14:paraId="21BAE857" w14:textId="77777777" w:rsidR="004D67FA" w:rsidRDefault="00000000">
            <w:pPr>
              <w:widowControl/>
              <w:rPr>
                <w:kern w:val="0"/>
                <w:sz w:val="20"/>
                <w:szCs w:val="20"/>
              </w:rPr>
            </w:pPr>
            <w:proofErr w:type="spellStart"/>
            <w:r>
              <w:rPr>
                <w:rFonts w:ascii="FangSong" w:eastAsia="FangSong" w:hAnsi="FangSong" w:cs="SimSun" w:hint="eastAsia"/>
                <w:color w:val="000000"/>
                <w:kern w:val="0"/>
                <w:sz w:val="24"/>
                <w:szCs w:val="24"/>
              </w:rPr>
              <w:t>LO51</w:t>
            </w:r>
            <w:proofErr w:type="spellEnd"/>
            <w:r>
              <w:rPr>
                <w:rFonts w:ascii="FangSong" w:eastAsia="FangSong" w:hAnsi="FangSong" w:cs="SimSun" w:hint="eastAsia"/>
                <w:color w:val="000000"/>
                <w:kern w:val="0"/>
                <w:sz w:val="24"/>
                <w:szCs w:val="24"/>
              </w:rPr>
              <w:t>：</w:t>
            </w:r>
          </w:p>
        </w:tc>
        <w:tc>
          <w:tcPr>
            <w:tcW w:w="727" w:type="dxa"/>
            <w:vAlign w:val="center"/>
          </w:tcPr>
          <w:p w14:paraId="1A701831" w14:textId="77777777" w:rsidR="004D67FA" w:rsidRDefault="004D67FA">
            <w:pPr>
              <w:widowControl/>
              <w:jc w:val="center"/>
              <w:rPr>
                <w:rFonts w:ascii="FangSong" w:eastAsia="FangSong" w:hAnsi="FangSong" w:cs="SimSun"/>
                <w:color w:val="000000"/>
                <w:kern w:val="0"/>
                <w:sz w:val="24"/>
                <w:szCs w:val="20"/>
              </w:rPr>
            </w:pPr>
          </w:p>
        </w:tc>
      </w:tr>
      <w:tr w:rsidR="004D67FA" w14:paraId="072A6EF1" w14:textId="77777777">
        <w:trPr>
          <w:trHeight w:val="363"/>
        </w:trPr>
        <w:tc>
          <w:tcPr>
            <w:tcW w:w="6803" w:type="dxa"/>
            <w:vAlign w:val="center"/>
          </w:tcPr>
          <w:p w14:paraId="5757857B" w14:textId="77777777" w:rsidR="004D67FA" w:rsidRDefault="00000000">
            <w:pPr>
              <w:widowControl/>
              <w:rPr>
                <w:kern w:val="0"/>
                <w:sz w:val="20"/>
                <w:szCs w:val="20"/>
              </w:rPr>
            </w:pPr>
            <w:proofErr w:type="spellStart"/>
            <w:r>
              <w:rPr>
                <w:rFonts w:ascii="FangSong" w:eastAsia="FangSong" w:hAnsi="FangSong" w:cs="SimSun" w:hint="eastAsia"/>
                <w:color w:val="000000"/>
                <w:kern w:val="0"/>
                <w:sz w:val="24"/>
                <w:szCs w:val="24"/>
              </w:rPr>
              <w:t>LO61</w:t>
            </w:r>
            <w:proofErr w:type="spellEnd"/>
            <w:r>
              <w:rPr>
                <w:rFonts w:ascii="FangSong" w:eastAsia="FangSong" w:hAnsi="FangSong" w:cs="SimSun" w:hint="eastAsia"/>
                <w:color w:val="000000"/>
                <w:kern w:val="0"/>
                <w:sz w:val="24"/>
                <w:szCs w:val="24"/>
              </w:rPr>
              <w:t>：</w:t>
            </w:r>
          </w:p>
        </w:tc>
        <w:tc>
          <w:tcPr>
            <w:tcW w:w="727" w:type="dxa"/>
            <w:vAlign w:val="center"/>
          </w:tcPr>
          <w:p w14:paraId="53A8A0B7" w14:textId="77777777" w:rsidR="004D67FA" w:rsidRDefault="004D67FA">
            <w:pPr>
              <w:widowControl/>
              <w:jc w:val="center"/>
              <w:rPr>
                <w:rFonts w:ascii="FangSong" w:eastAsia="FangSong" w:hAnsi="FangSong" w:cs="SimSun"/>
                <w:color w:val="000000"/>
                <w:kern w:val="0"/>
                <w:sz w:val="24"/>
                <w:szCs w:val="20"/>
              </w:rPr>
            </w:pPr>
          </w:p>
        </w:tc>
      </w:tr>
      <w:tr w:rsidR="004D67FA" w14:paraId="42CF5286" w14:textId="77777777">
        <w:tc>
          <w:tcPr>
            <w:tcW w:w="6803" w:type="dxa"/>
            <w:vAlign w:val="center"/>
          </w:tcPr>
          <w:p w14:paraId="01EEBA98" w14:textId="77777777" w:rsidR="004D67FA" w:rsidRDefault="00000000">
            <w:pPr>
              <w:widowControl/>
              <w:rPr>
                <w:kern w:val="0"/>
                <w:sz w:val="20"/>
                <w:szCs w:val="20"/>
              </w:rPr>
            </w:pPr>
            <w:proofErr w:type="spellStart"/>
            <w:r>
              <w:rPr>
                <w:rFonts w:ascii="FangSong" w:eastAsia="FangSong" w:hAnsi="FangSong" w:cs="SimSun" w:hint="eastAsia"/>
                <w:color w:val="000000"/>
                <w:kern w:val="0"/>
                <w:sz w:val="24"/>
                <w:szCs w:val="24"/>
              </w:rPr>
              <w:t>LO71</w:t>
            </w:r>
            <w:proofErr w:type="spellEnd"/>
            <w:r>
              <w:rPr>
                <w:rFonts w:ascii="FangSong" w:eastAsia="FangSong" w:hAnsi="FangSong" w:cs="SimSun" w:hint="eastAsia"/>
                <w:color w:val="000000"/>
                <w:kern w:val="0"/>
                <w:sz w:val="24"/>
                <w:szCs w:val="24"/>
              </w:rPr>
              <w:t>：</w:t>
            </w:r>
          </w:p>
        </w:tc>
        <w:tc>
          <w:tcPr>
            <w:tcW w:w="727" w:type="dxa"/>
            <w:vAlign w:val="center"/>
          </w:tcPr>
          <w:p w14:paraId="3E78FEAF" w14:textId="77777777" w:rsidR="004D67FA" w:rsidRDefault="00000000">
            <w:pPr>
              <w:widowControl/>
              <w:jc w:val="center"/>
              <w:rPr>
                <w:rFonts w:ascii="FangSong" w:eastAsia="FangSong" w:hAnsi="FangSong" w:cs="SimSun"/>
                <w:color w:val="000000"/>
                <w:kern w:val="0"/>
                <w:sz w:val="24"/>
                <w:szCs w:val="20"/>
              </w:rPr>
            </w:pPr>
            <w:r>
              <w:rPr>
                <w:color w:val="000000"/>
                <w:kern w:val="0"/>
                <w:sz w:val="20"/>
                <w:szCs w:val="20"/>
              </w:rPr>
              <w:sym w:font="Wingdings 2" w:char="F098"/>
            </w:r>
          </w:p>
        </w:tc>
      </w:tr>
      <w:tr w:rsidR="004D67FA" w14:paraId="5B76F473" w14:textId="77777777">
        <w:tc>
          <w:tcPr>
            <w:tcW w:w="6803" w:type="dxa"/>
            <w:vAlign w:val="center"/>
          </w:tcPr>
          <w:p w14:paraId="269DAC15" w14:textId="77777777" w:rsidR="004D67FA" w:rsidRDefault="00000000">
            <w:pPr>
              <w:widowControl/>
              <w:rPr>
                <w:kern w:val="0"/>
                <w:sz w:val="20"/>
                <w:szCs w:val="20"/>
              </w:rPr>
            </w:pPr>
            <w:proofErr w:type="spellStart"/>
            <w:r>
              <w:rPr>
                <w:rFonts w:ascii="FangSong" w:eastAsia="FangSong" w:hAnsi="FangSong" w:cs="SimSun" w:hint="eastAsia"/>
                <w:color w:val="000000"/>
                <w:kern w:val="0"/>
                <w:sz w:val="24"/>
                <w:szCs w:val="24"/>
              </w:rPr>
              <w:t>LO81</w:t>
            </w:r>
            <w:proofErr w:type="spellEnd"/>
            <w:r>
              <w:rPr>
                <w:rFonts w:ascii="FangSong" w:eastAsia="FangSong" w:hAnsi="FangSong" w:cs="SimSun" w:hint="eastAsia"/>
                <w:color w:val="000000"/>
                <w:kern w:val="0"/>
                <w:sz w:val="24"/>
                <w:szCs w:val="24"/>
              </w:rPr>
              <w:t>：</w:t>
            </w:r>
          </w:p>
        </w:tc>
        <w:tc>
          <w:tcPr>
            <w:tcW w:w="727" w:type="dxa"/>
            <w:vAlign w:val="center"/>
          </w:tcPr>
          <w:p w14:paraId="09DF6D76" w14:textId="77777777" w:rsidR="004D67FA" w:rsidRDefault="004D67FA">
            <w:pPr>
              <w:widowControl/>
              <w:jc w:val="center"/>
              <w:rPr>
                <w:rFonts w:ascii="FangSong" w:eastAsia="FangSong" w:hAnsi="FangSong" w:cs="SimSun"/>
                <w:color w:val="000000"/>
                <w:kern w:val="0"/>
                <w:sz w:val="24"/>
                <w:szCs w:val="20"/>
              </w:rPr>
            </w:pPr>
          </w:p>
        </w:tc>
      </w:tr>
    </w:tbl>
    <w:p w14:paraId="7D8CBC89" w14:textId="77777777" w:rsidR="004D67FA" w:rsidRDefault="00000000">
      <w:pPr>
        <w:ind w:firstLineChars="200" w:firstLine="420"/>
      </w:pPr>
      <w:r>
        <w:rPr>
          <w:rFonts w:hint="eastAsia"/>
        </w:rPr>
        <w:t>备注：</w:t>
      </w:r>
      <w:r>
        <w:rPr>
          <w:rFonts w:hint="eastAsia"/>
        </w:rPr>
        <w:t>LO=</w:t>
      </w:r>
      <w:r>
        <w:t>learning outcomes</w:t>
      </w:r>
      <w:r>
        <w:rPr>
          <w:rFonts w:hint="eastAsia"/>
        </w:rPr>
        <w:t>（学习成果）</w:t>
      </w:r>
    </w:p>
    <w:p w14:paraId="1B29CF07" w14:textId="77777777" w:rsidR="004D67FA" w:rsidRDefault="004D67FA"/>
    <w:p w14:paraId="2DF811BE" w14:textId="77777777" w:rsidR="004D67FA"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highlight w:val="yellow"/>
        </w:rPr>
        <w:t>五、</w:t>
      </w:r>
      <w:r>
        <w:rPr>
          <w:rFonts w:ascii="SimHei" w:eastAsia="SimHei" w:hAnsi="SimSun"/>
          <w:sz w:val="24"/>
          <w:highlight w:val="yellow"/>
        </w:rPr>
        <w:t>课程</w:t>
      </w:r>
      <w:r>
        <w:rPr>
          <w:rFonts w:ascii="SimHei" w:eastAsia="SimHei" w:hAnsi="SimSun" w:hint="eastAsia"/>
          <w:sz w:val="24"/>
          <w:highlight w:val="yellow"/>
        </w:rPr>
        <w:t>目标/课程预期学习成果</w:t>
      </w:r>
      <w:r>
        <w:rPr>
          <w:rFonts w:ascii="SimHei" w:eastAsia="SimHei" w:hAnsi="SimSun"/>
          <w:sz w:val="24"/>
          <w:highlight w:val="yellow"/>
        </w:rPr>
        <w:t>（必填项）（</w:t>
      </w:r>
      <w:r>
        <w:rPr>
          <w:rFonts w:ascii="SimHei" w:eastAsia="SimHei" w:hAnsi="SimSun" w:hint="eastAsia"/>
          <w:sz w:val="24"/>
          <w:highlight w:val="yellow"/>
        </w:rPr>
        <w:t>预期学习成果</w:t>
      </w:r>
      <w:r>
        <w:rPr>
          <w:rFonts w:ascii="SimHei" w:eastAsia="SimHei" w:hAnsi="SimSun"/>
          <w:sz w:val="24"/>
          <w:highlight w:val="yellow"/>
        </w:rPr>
        <w:t>要可测量/能够证明）</w:t>
      </w:r>
    </w:p>
    <w:p w14:paraId="20CD6378" w14:textId="77777777" w:rsidR="004D67FA" w:rsidRDefault="00000000">
      <w:pPr>
        <w:spacing w:line="360" w:lineRule="auto"/>
        <w:ind w:firstLineChars="250" w:firstLine="500"/>
        <w:rPr>
          <w:sz w:val="20"/>
          <w:szCs w:val="20"/>
          <w:highlight w:val="yellow"/>
        </w:rPr>
      </w:pPr>
      <w:r>
        <w:rPr>
          <w:rFonts w:hint="eastAsia"/>
          <w:sz w:val="20"/>
          <w:szCs w:val="20"/>
          <w:highlight w:val="yellow"/>
        </w:rPr>
        <w:t>专业能力写到毕业要求层级（二级编码），通用能力写到指标点层级（三级编码），如果是应用型本科试点专业全部写到指标点层级（三级编码）。在“课程目标（细化的预期学习成果）”</w:t>
      </w:r>
      <w:r>
        <w:rPr>
          <w:rFonts w:hint="eastAsia"/>
          <w:sz w:val="20"/>
          <w:szCs w:val="20"/>
          <w:highlight w:val="yellow"/>
        </w:rPr>
        <w:lastRenderedPageBreak/>
        <w:t>这列要写清楚指标点（或者毕业要求）在本门课程里面的具体表现，撰写时以适当的行为动词引导。</w:t>
      </w:r>
    </w:p>
    <w:tbl>
      <w:tblPr>
        <w:tblpPr w:leftFromText="180" w:rightFromText="180" w:vertAnchor="text" w:horzAnchor="page" w:tblpXSpec="center" w:tblpY="152"/>
        <w:tblOverlap w:val="neve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4D67FA" w14:paraId="0B5C9731" w14:textId="77777777" w:rsidTr="009253CB">
        <w:trPr>
          <w:jc w:val="center"/>
        </w:trPr>
        <w:tc>
          <w:tcPr>
            <w:tcW w:w="535" w:type="dxa"/>
            <w:shd w:val="clear" w:color="auto" w:fill="auto"/>
          </w:tcPr>
          <w:p w14:paraId="026DA3FA" w14:textId="77777777" w:rsidR="004D67FA" w:rsidRDefault="00000000" w:rsidP="009253C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33855D5" w14:textId="77777777" w:rsidR="004D67FA" w:rsidRDefault="00000000" w:rsidP="009253CB">
            <w:pPr>
              <w:snapToGrid w:val="0"/>
              <w:spacing w:line="288" w:lineRule="auto"/>
              <w:jc w:val="center"/>
              <w:rPr>
                <w:b/>
                <w:color w:val="000000"/>
                <w:sz w:val="20"/>
                <w:szCs w:val="20"/>
              </w:rPr>
            </w:pPr>
            <w:r>
              <w:rPr>
                <w:rFonts w:hint="eastAsia"/>
                <w:b/>
                <w:color w:val="000000"/>
                <w:sz w:val="20"/>
                <w:szCs w:val="20"/>
              </w:rPr>
              <w:t>课程预期</w:t>
            </w:r>
          </w:p>
          <w:p w14:paraId="6341A612" w14:textId="77777777" w:rsidR="004D67FA" w:rsidRDefault="00000000" w:rsidP="009253CB">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88CDB46" w14:textId="77777777" w:rsidR="004D67FA" w:rsidRDefault="00000000" w:rsidP="009253CB">
            <w:pPr>
              <w:snapToGrid w:val="0"/>
              <w:spacing w:line="288" w:lineRule="auto"/>
              <w:jc w:val="center"/>
              <w:rPr>
                <w:b/>
                <w:color w:val="000000"/>
                <w:sz w:val="20"/>
                <w:szCs w:val="20"/>
                <w:highlight w:val="yellow"/>
              </w:rPr>
            </w:pPr>
            <w:r>
              <w:rPr>
                <w:rFonts w:hint="eastAsia"/>
                <w:b/>
                <w:color w:val="000000"/>
                <w:sz w:val="20"/>
                <w:szCs w:val="20"/>
              </w:rPr>
              <w:t>课程目标</w:t>
            </w:r>
          </w:p>
          <w:p w14:paraId="7EC50B5B" w14:textId="77777777" w:rsidR="004D67FA" w:rsidRDefault="00000000" w:rsidP="009253CB">
            <w:pPr>
              <w:snapToGrid w:val="0"/>
              <w:spacing w:line="288" w:lineRule="auto"/>
              <w:jc w:val="center"/>
              <w:rPr>
                <w:b/>
                <w:color w:val="000000"/>
                <w:sz w:val="20"/>
                <w:szCs w:val="20"/>
              </w:rPr>
            </w:pPr>
            <w:r w:rsidRPr="00595A2B">
              <w:rPr>
                <w:rFonts w:hint="eastAsia"/>
                <w:b/>
                <w:color w:val="000000"/>
                <w:sz w:val="20"/>
                <w:szCs w:val="20"/>
              </w:rPr>
              <w:t>（细化的预期学习成果）</w:t>
            </w:r>
          </w:p>
        </w:tc>
        <w:tc>
          <w:tcPr>
            <w:tcW w:w="2199" w:type="dxa"/>
            <w:shd w:val="clear" w:color="auto" w:fill="auto"/>
            <w:vAlign w:val="center"/>
          </w:tcPr>
          <w:p w14:paraId="685196B8" w14:textId="77777777" w:rsidR="004D67FA" w:rsidRDefault="00000000" w:rsidP="009253CB">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1D100A01" w14:textId="77777777" w:rsidR="004D67FA" w:rsidRDefault="00000000" w:rsidP="009253CB">
            <w:pPr>
              <w:snapToGrid w:val="0"/>
              <w:spacing w:line="288" w:lineRule="auto"/>
              <w:jc w:val="center"/>
              <w:rPr>
                <w:b/>
                <w:color w:val="000000"/>
                <w:sz w:val="20"/>
                <w:szCs w:val="20"/>
              </w:rPr>
            </w:pPr>
            <w:r>
              <w:rPr>
                <w:rFonts w:hint="eastAsia"/>
                <w:b/>
                <w:color w:val="000000"/>
                <w:sz w:val="20"/>
                <w:szCs w:val="20"/>
              </w:rPr>
              <w:t>评价方式</w:t>
            </w:r>
          </w:p>
        </w:tc>
      </w:tr>
      <w:tr w:rsidR="004D67FA" w14:paraId="1A5B6907" w14:textId="77777777" w:rsidTr="009253CB">
        <w:trPr>
          <w:jc w:val="center"/>
        </w:trPr>
        <w:tc>
          <w:tcPr>
            <w:tcW w:w="535" w:type="dxa"/>
            <w:shd w:val="clear" w:color="auto" w:fill="auto"/>
          </w:tcPr>
          <w:p w14:paraId="0F55F210" w14:textId="77777777" w:rsidR="009253CB" w:rsidRPr="009253CB" w:rsidRDefault="009253CB" w:rsidP="009253CB">
            <w:pPr>
              <w:rPr>
                <w:rFonts w:ascii="FangSong" w:eastAsia="FangSong" w:hAnsi="FangSong" w:cs="SimSun"/>
                <w:color w:val="000000"/>
                <w:kern w:val="0"/>
                <w:sz w:val="24"/>
              </w:rPr>
            </w:pPr>
          </w:p>
          <w:p w14:paraId="39D39B07" w14:textId="77777777" w:rsidR="009253CB" w:rsidRPr="009253CB" w:rsidRDefault="009253CB" w:rsidP="009253CB">
            <w:pPr>
              <w:rPr>
                <w:rFonts w:ascii="FangSong" w:eastAsia="FangSong" w:hAnsi="FangSong" w:cs="SimSun"/>
                <w:color w:val="000000"/>
                <w:kern w:val="0"/>
                <w:sz w:val="24"/>
              </w:rPr>
            </w:pPr>
          </w:p>
          <w:p w14:paraId="4632F303" w14:textId="77777777" w:rsidR="009253CB" w:rsidRPr="009253CB" w:rsidRDefault="009253CB" w:rsidP="009253CB">
            <w:pPr>
              <w:rPr>
                <w:rFonts w:ascii="FangSong" w:eastAsia="FangSong" w:hAnsi="FangSong" w:cs="SimSun"/>
                <w:color w:val="000000"/>
                <w:kern w:val="0"/>
                <w:sz w:val="24"/>
              </w:rPr>
            </w:pPr>
          </w:p>
          <w:p w14:paraId="7280CE70" w14:textId="77777777" w:rsidR="009253CB" w:rsidRPr="009253CB" w:rsidRDefault="009253CB" w:rsidP="009253CB">
            <w:pPr>
              <w:rPr>
                <w:rFonts w:ascii="FangSong" w:eastAsia="FangSong" w:hAnsi="FangSong" w:cs="SimSun"/>
                <w:color w:val="000000"/>
                <w:kern w:val="0"/>
                <w:sz w:val="24"/>
              </w:rPr>
            </w:pPr>
          </w:p>
          <w:p w14:paraId="10C32FC5" w14:textId="77777777" w:rsidR="009253CB" w:rsidRPr="009253CB" w:rsidRDefault="009253CB" w:rsidP="009253CB">
            <w:pPr>
              <w:rPr>
                <w:rFonts w:ascii="FangSong" w:eastAsia="FangSong" w:hAnsi="FangSong" w:cs="SimSun"/>
                <w:color w:val="000000"/>
                <w:kern w:val="0"/>
                <w:sz w:val="24"/>
              </w:rPr>
            </w:pPr>
          </w:p>
          <w:p w14:paraId="1288EB44" w14:textId="77777777" w:rsidR="009253CB" w:rsidRPr="009253CB" w:rsidRDefault="009253CB" w:rsidP="009253CB">
            <w:pPr>
              <w:rPr>
                <w:rFonts w:ascii="FangSong" w:eastAsia="FangSong" w:hAnsi="FangSong" w:cs="SimSun"/>
                <w:color w:val="000000"/>
                <w:kern w:val="0"/>
                <w:sz w:val="24"/>
              </w:rPr>
            </w:pPr>
          </w:p>
          <w:p w14:paraId="5044ACFE" w14:textId="77777777" w:rsidR="009253CB" w:rsidRPr="009253CB" w:rsidRDefault="009253CB" w:rsidP="009253CB">
            <w:pPr>
              <w:rPr>
                <w:rFonts w:ascii="FangSong" w:eastAsia="FangSong" w:hAnsi="FangSong" w:cs="SimSun"/>
                <w:color w:val="000000"/>
                <w:kern w:val="0"/>
                <w:sz w:val="24"/>
              </w:rPr>
            </w:pPr>
          </w:p>
          <w:p w14:paraId="1C076C1C" w14:textId="77777777" w:rsidR="009253CB" w:rsidRPr="009253CB" w:rsidRDefault="009253CB" w:rsidP="009253CB">
            <w:pPr>
              <w:rPr>
                <w:rFonts w:ascii="FangSong" w:eastAsia="FangSong" w:hAnsi="FangSong" w:cs="SimSun"/>
                <w:color w:val="000000"/>
                <w:kern w:val="0"/>
                <w:sz w:val="24"/>
              </w:rPr>
            </w:pPr>
          </w:p>
          <w:p w14:paraId="7A20E992" w14:textId="75AD7FA9" w:rsidR="004D67FA" w:rsidRDefault="00000000"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1</w:t>
            </w:r>
          </w:p>
        </w:tc>
        <w:tc>
          <w:tcPr>
            <w:tcW w:w="1175" w:type="dxa"/>
            <w:shd w:val="clear" w:color="auto" w:fill="auto"/>
            <w:vAlign w:val="center"/>
          </w:tcPr>
          <w:p w14:paraId="5BAD7DC6" w14:textId="61D0BCB4" w:rsidR="004D67FA" w:rsidRDefault="00595A2B" w:rsidP="009253CB">
            <w:pPr>
              <w:rPr>
                <w:rFonts w:ascii="FangSong" w:eastAsia="FangSong" w:hAnsi="FangSong" w:cs="SimSun"/>
                <w:color w:val="000000"/>
                <w:kern w:val="0"/>
                <w:sz w:val="24"/>
              </w:rPr>
            </w:pPr>
            <w:r>
              <w:rPr>
                <w:rFonts w:ascii="FangSong" w:eastAsia="FangSong" w:hAnsi="FangSong" w:cs="SimSun" w:hint="eastAsia"/>
                <w:color w:val="000000"/>
                <w:kern w:val="0"/>
                <w:sz w:val="24"/>
              </w:rPr>
              <w:t>思想价值引领</w:t>
            </w:r>
          </w:p>
        </w:tc>
        <w:tc>
          <w:tcPr>
            <w:tcW w:w="2470" w:type="dxa"/>
            <w:shd w:val="clear" w:color="auto" w:fill="auto"/>
          </w:tcPr>
          <w:p w14:paraId="4BD0CE52" w14:textId="7F1E8A49" w:rsidR="00595A2B" w:rsidRPr="009253CB" w:rsidRDefault="00595A2B"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（1）牢固、树立马克思主义世界观、人生观、价值观，具有符合时代利益的价值取向和道德品质，同时具有时代担当和社会责任感。</w:t>
            </w:r>
          </w:p>
          <w:p w14:paraId="0F80672A" w14:textId="77777777" w:rsidR="00595A2B" w:rsidRPr="009253CB" w:rsidRDefault="00595A2B"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（2）具有优秀的个人品质和价值取向，并践行社会主义核心价值观。秉承并发扬正确的传播伦理与价值观，为信息正确、有序地传播和社会积极、健康地发展贡献一份力量。</w:t>
            </w:r>
          </w:p>
          <w:p w14:paraId="4C026949" w14:textId="77777777" w:rsidR="00595A2B" w:rsidRPr="009253CB" w:rsidRDefault="00595A2B" w:rsidP="009253CB">
            <w:pPr>
              <w:ind w:firstLineChars="300" w:firstLine="720"/>
              <w:rPr>
                <w:rFonts w:ascii="FangSong" w:eastAsia="FangSong" w:hAnsi="FangSong" w:cs="SimSun"/>
                <w:color w:val="000000"/>
                <w:kern w:val="0"/>
                <w:sz w:val="24"/>
              </w:rPr>
            </w:pPr>
          </w:p>
          <w:p w14:paraId="29BEF8F6" w14:textId="40233D2C" w:rsidR="004D67FA" w:rsidRPr="009253CB" w:rsidRDefault="004D67FA" w:rsidP="009253CB">
            <w:pPr>
              <w:rPr>
                <w:rFonts w:ascii="FangSong" w:eastAsia="FangSong" w:hAnsi="FangSong" w:cs="SimSun"/>
                <w:color w:val="000000"/>
                <w:kern w:val="0"/>
                <w:sz w:val="24"/>
              </w:rPr>
            </w:pPr>
          </w:p>
        </w:tc>
        <w:tc>
          <w:tcPr>
            <w:tcW w:w="2199" w:type="dxa"/>
            <w:shd w:val="clear" w:color="auto" w:fill="auto"/>
          </w:tcPr>
          <w:p w14:paraId="1E61BBA7" w14:textId="060566CB" w:rsidR="004D67FA" w:rsidRPr="009253CB" w:rsidRDefault="00595A2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讲授法、案例教学法、讨论法</w:t>
            </w:r>
          </w:p>
        </w:tc>
        <w:tc>
          <w:tcPr>
            <w:tcW w:w="1276" w:type="dxa"/>
            <w:shd w:val="clear" w:color="auto" w:fill="auto"/>
          </w:tcPr>
          <w:p w14:paraId="2668B7AF" w14:textId="419FD310" w:rsidR="004D67FA" w:rsidRPr="009253CB" w:rsidRDefault="00595A2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考查</w:t>
            </w:r>
          </w:p>
        </w:tc>
      </w:tr>
      <w:tr w:rsidR="004D67FA" w14:paraId="1C5FED6B" w14:textId="77777777" w:rsidTr="009253CB">
        <w:trPr>
          <w:jc w:val="center"/>
        </w:trPr>
        <w:tc>
          <w:tcPr>
            <w:tcW w:w="535" w:type="dxa"/>
            <w:vMerge w:val="restart"/>
            <w:shd w:val="clear" w:color="auto" w:fill="auto"/>
          </w:tcPr>
          <w:p w14:paraId="04E7972F" w14:textId="77777777" w:rsidR="009253CB" w:rsidRPr="009253CB" w:rsidRDefault="009253CB" w:rsidP="009253CB">
            <w:pPr>
              <w:rPr>
                <w:rFonts w:ascii="FangSong" w:eastAsia="FangSong" w:hAnsi="FangSong" w:cs="SimSun"/>
                <w:color w:val="000000"/>
                <w:kern w:val="0"/>
                <w:sz w:val="24"/>
              </w:rPr>
            </w:pPr>
          </w:p>
          <w:p w14:paraId="5E1A3926" w14:textId="77777777" w:rsidR="009253CB" w:rsidRPr="009253CB" w:rsidRDefault="009253CB" w:rsidP="009253CB">
            <w:pPr>
              <w:rPr>
                <w:rFonts w:ascii="FangSong" w:eastAsia="FangSong" w:hAnsi="FangSong" w:cs="SimSun"/>
                <w:color w:val="000000"/>
                <w:kern w:val="0"/>
                <w:sz w:val="24"/>
              </w:rPr>
            </w:pPr>
          </w:p>
          <w:p w14:paraId="7B741A77" w14:textId="77777777" w:rsidR="009253CB" w:rsidRPr="009253CB" w:rsidRDefault="009253CB" w:rsidP="009253CB">
            <w:pPr>
              <w:rPr>
                <w:rFonts w:ascii="FangSong" w:eastAsia="FangSong" w:hAnsi="FangSong" w:cs="SimSun"/>
                <w:color w:val="000000"/>
                <w:kern w:val="0"/>
                <w:sz w:val="24"/>
              </w:rPr>
            </w:pPr>
          </w:p>
          <w:p w14:paraId="154073F4" w14:textId="77777777" w:rsidR="009253CB" w:rsidRPr="009253CB" w:rsidRDefault="009253CB" w:rsidP="009253CB">
            <w:pPr>
              <w:rPr>
                <w:rFonts w:ascii="FangSong" w:eastAsia="FangSong" w:hAnsi="FangSong" w:cs="SimSun"/>
                <w:color w:val="000000"/>
                <w:kern w:val="0"/>
                <w:sz w:val="24"/>
              </w:rPr>
            </w:pPr>
          </w:p>
          <w:p w14:paraId="5D2BB418" w14:textId="77777777" w:rsidR="009253CB" w:rsidRPr="009253CB" w:rsidRDefault="009253CB" w:rsidP="009253CB">
            <w:pPr>
              <w:rPr>
                <w:rFonts w:ascii="FangSong" w:eastAsia="FangSong" w:hAnsi="FangSong" w:cs="SimSun"/>
                <w:color w:val="000000"/>
                <w:kern w:val="0"/>
                <w:sz w:val="24"/>
              </w:rPr>
            </w:pPr>
          </w:p>
          <w:p w14:paraId="1C88EC17" w14:textId="77777777" w:rsidR="009253CB" w:rsidRPr="009253CB" w:rsidRDefault="009253CB" w:rsidP="009253CB">
            <w:pPr>
              <w:rPr>
                <w:rFonts w:ascii="FangSong" w:eastAsia="FangSong" w:hAnsi="FangSong" w:cs="SimSun"/>
                <w:color w:val="000000"/>
                <w:kern w:val="0"/>
                <w:sz w:val="24"/>
              </w:rPr>
            </w:pPr>
          </w:p>
          <w:p w14:paraId="6C2501EC" w14:textId="77777777" w:rsidR="009253CB" w:rsidRPr="009253CB" w:rsidRDefault="009253CB" w:rsidP="009253CB">
            <w:pPr>
              <w:rPr>
                <w:rFonts w:ascii="FangSong" w:eastAsia="FangSong" w:hAnsi="FangSong" w:cs="SimSun"/>
                <w:color w:val="000000"/>
                <w:kern w:val="0"/>
                <w:sz w:val="24"/>
              </w:rPr>
            </w:pPr>
          </w:p>
          <w:p w14:paraId="1FB804D7" w14:textId="77777777" w:rsidR="009253CB" w:rsidRPr="009253CB" w:rsidRDefault="009253CB" w:rsidP="009253CB">
            <w:pPr>
              <w:rPr>
                <w:rFonts w:ascii="FangSong" w:eastAsia="FangSong" w:hAnsi="FangSong" w:cs="SimSun"/>
                <w:color w:val="000000"/>
                <w:kern w:val="0"/>
                <w:sz w:val="24"/>
              </w:rPr>
            </w:pPr>
          </w:p>
          <w:p w14:paraId="63A04A7B" w14:textId="77777777" w:rsidR="009253CB" w:rsidRPr="009253CB" w:rsidRDefault="009253CB" w:rsidP="009253CB">
            <w:pPr>
              <w:rPr>
                <w:rFonts w:ascii="FangSong" w:eastAsia="FangSong" w:hAnsi="FangSong" w:cs="SimSun"/>
                <w:color w:val="000000"/>
                <w:kern w:val="0"/>
                <w:sz w:val="24"/>
              </w:rPr>
            </w:pPr>
          </w:p>
          <w:p w14:paraId="61E34EBE" w14:textId="77777777" w:rsidR="009253CB" w:rsidRPr="009253CB" w:rsidRDefault="009253CB" w:rsidP="009253CB">
            <w:pPr>
              <w:rPr>
                <w:rFonts w:ascii="FangSong" w:eastAsia="FangSong" w:hAnsi="FangSong" w:cs="SimSun"/>
                <w:color w:val="000000"/>
                <w:kern w:val="0"/>
                <w:sz w:val="24"/>
              </w:rPr>
            </w:pPr>
          </w:p>
          <w:p w14:paraId="7D8CC85D" w14:textId="77777777" w:rsidR="009253CB" w:rsidRPr="009253CB" w:rsidRDefault="009253CB" w:rsidP="009253CB">
            <w:pPr>
              <w:rPr>
                <w:rFonts w:ascii="FangSong" w:eastAsia="FangSong" w:hAnsi="FangSong" w:cs="SimSun"/>
                <w:color w:val="000000"/>
                <w:kern w:val="0"/>
                <w:sz w:val="24"/>
              </w:rPr>
            </w:pPr>
          </w:p>
          <w:p w14:paraId="2B877A9C" w14:textId="77777777" w:rsidR="009253CB" w:rsidRPr="009253CB" w:rsidRDefault="009253CB" w:rsidP="009253CB">
            <w:pPr>
              <w:rPr>
                <w:rFonts w:ascii="FangSong" w:eastAsia="FangSong" w:hAnsi="FangSong" w:cs="SimSun"/>
                <w:color w:val="000000"/>
                <w:kern w:val="0"/>
                <w:sz w:val="24"/>
              </w:rPr>
            </w:pPr>
          </w:p>
          <w:p w14:paraId="3FD8EAB7" w14:textId="1CEF8329" w:rsidR="004D67FA" w:rsidRDefault="00000000"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2</w:t>
            </w:r>
          </w:p>
        </w:tc>
        <w:tc>
          <w:tcPr>
            <w:tcW w:w="1175" w:type="dxa"/>
            <w:vMerge w:val="restart"/>
            <w:shd w:val="clear" w:color="auto" w:fill="auto"/>
          </w:tcPr>
          <w:p w14:paraId="10872D11" w14:textId="77777777" w:rsidR="009253CB" w:rsidRDefault="009253CB" w:rsidP="009253CB">
            <w:pPr>
              <w:rPr>
                <w:rFonts w:ascii="FangSong" w:eastAsia="FangSong" w:hAnsi="FangSong" w:cs="SimSun"/>
                <w:color w:val="000000"/>
                <w:kern w:val="0"/>
                <w:sz w:val="24"/>
              </w:rPr>
            </w:pPr>
          </w:p>
          <w:p w14:paraId="0D53A59C" w14:textId="77777777" w:rsidR="009253CB" w:rsidRDefault="009253CB" w:rsidP="009253CB">
            <w:pPr>
              <w:rPr>
                <w:rFonts w:ascii="FangSong" w:eastAsia="FangSong" w:hAnsi="FangSong" w:cs="SimSun"/>
                <w:color w:val="000000"/>
                <w:kern w:val="0"/>
                <w:sz w:val="24"/>
              </w:rPr>
            </w:pPr>
          </w:p>
          <w:p w14:paraId="250DAFB2" w14:textId="77777777" w:rsidR="009253CB" w:rsidRDefault="009253CB" w:rsidP="009253CB">
            <w:pPr>
              <w:rPr>
                <w:rFonts w:ascii="FangSong" w:eastAsia="FangSong" w:hAnsi="FangSong" w:cs="SimSun"/>
                <w:color w:val="000000"/>
                <w:kern w:val="0"/>
                <w:sz w:val="24"/>
              </w:rPr>
            </w:pPr>
          </w:p>
          <w:p w14:paraId="13A59CD9" w14:textId="77777777" w:rsidR="009253CB" w:rsidRDefault="009253CB" w:rsidP="009253CB">
            <w:pPr>
              <w:rPr>
                <w:rFonts w:ascii="FangSong" w:eastAsia="FangSong" w:hAnsi="FangSong" w:cs="SimSun"/>
                <w:color w:val="000000"/>
                <w:kern w:val="0"/>
                <w:sz w:val="24"/>
              </w:rPr>
            </w:pPr>
          </w:p>
          <w:p w14:paraId="47654CB9" w14:textId="77777777" w:rsidR="009253CB" w:rsidRDefault="009253CB" w:rsidP="009253CB">
            <w:pPr>
              <w:rPr>
                <w:rFonts w:ascii="FangSong" w:eastAsia="FangSong" w:hAnsi="FangSong" w:cs="SimSun"/>
                <w:color w:val="000000"/>
                <w:kern w:val="0"/>
                <w:sz w:val="24"/>
              </w:rPr>
            </w:pPr>
          </w:p>
          <w:p w14:paraId="0A3451AE" w14:textId="77777777" w:rsidR="009253CB" w:rsidRDefault="009253CB" w:rsidP="009253CB">
            <w:pPr>
              <w:rPr>
                <w:rFonts w:ascii="FangSong" w:eastAsia="FangSong" w:hAnsi="FangSong" w:cs="SimSun"/>
                <w:color w:val="000000"/>
                <w:kern w:val="0"/>
                <w:sz w:val="24"/>
              </w:rPr>
            </w:pPr>
          </w:p>
          <w:p w14:paraId="4E86F5D2" w14:textId="77777777" w:rsidR="009253CB" w:rsidRDefault="009253CB" w:rsidP="009253CB">
            <w:pPr>
              <w:rPr>
                <w:rFonts w:ascii="FangSong" w:eastAsia="FangSong" w:hAnsi="FangSong" w:cs="SimSun"/>
                <w:color w:val="000000"/>
                <w:kern w:val="0"/>
                <w:sz w:val="24"/>
              </w:rPr>
            </w:pPr>
          </w:p>
          <w:p w14:paraId="24B60495" w14:textId="77777777" w:rsidR="009253CB" w:rsidRDefault="009253CB" w:rsidP="009253CB">
            <w:pPr>
              <w:rPr>
                <w:rFonts w:ascii="FangSong" w:eastAsia="FangSong" w:hAnsi="FangSong" w:cs="SimSun"/>
                <w:color w:val="000000"/>
                <w:kern w:val="0"/>
                <w:sz w:val="24"/>
              </w:rPr>
            </w:pPr>
          </w:p>
          <w:p w14:paraId="5F2B5CC6" w14:textId="77777777" w:rsidR="009253CB" w:rsidRDefault="009253CB" w:rsidP="009253CB">
            <w:pPr>
              <w:rPr>
                <w:rFonts w:ascii="FangSong" w:eastAsia="FangSong" w:hAnsi="FangSong" w:cs="SimSun"/>
                <w:color w:val="000000"/>
                <w:kern w:val="0"/>
                <w:sz w:val="24"/>
              </w:rPr>
            </w:pPr>
          </w:p>
          <w:p w14:paraId="2B294F08" w14:textId="77777777" w:rsidR="009253CB" w:rsidRDefault="009253CB" w:rsidP="009253CB">
            <w:pPr>
              <w:rPr>
                <w:rFonts w:ascii="FangSong" w:eastAsia="FangSong" w:hAnsi="FangSong" w:cs="SimSun"/>
                <w:color w:val="000000"/>
                <w:kern w:val="0"/>
                <w:sz w:val="24"/>
              </w:rPr>
            </w:pPr>
          </w:p>
          <w:p w14:paraId="55303DB3" w14:textId="77777777" w:rsidR="009253CB" w:rsidRDefault="009253CB" w:rsidP="009253CB">
            <w:pPr>
              <w:rPr>
                <w:rFonts w:ascii="FangSong" w:eastAsia="FangSong" w:hAnsi="FangSong" w:cs="SimSun"/>
                <w:color w:val="000000"/>
                <w:kern w:val="0"/>
                <w:sz w:val="24"/>
              </w:rPr>
            </w:pPr>
          </w:p>
          <w:p w14:paraId="7FB138A8" w14:textId="6AC9A79E" w:rsidR="004D67FA" w:rsidRDefault="009253CB" w:rsidP="009253CB">
            <w:pPr>
              <w:rPr>
                <w:rFonts w:ascii="FangSong" w:eastAsia="FangSong" w:hAnsi="FangSong" w:cs="SimSun"/>
                <w:color w:val="000000"/>
                <w:kern w:val="0"/>
                <w:sz w:val="24"/>
              </w:rPr>
            </w:pPr>
            <w:r>
              <w:rPr>
                <w:rFonts w:ascii="FangSong" w:eastAsia="FangSong" w:hAnsi="FangSong" w:cs="SimSun" w:hint="eastAsia"/>
                <w:color w:val="000000"/>
                <w:kern w:val="0"/>
                <w:sz w:val="24"/>
              </w:rPr>
              <w:t>掌握专业知识</w:t>
            </w:r>
          </w:p>
        </w:tc>
        <w:tc>
          <w:tcPr>
            <w:tcW w:w="2470" w:type="dxa"/>
            <w:shd w:val="clear" w:color="auto" w:fill="auto"/>
          </w:tcPr>
          <w:p w14:paraId="4552460E" w14:textId="76483D21" w:rsidR="009253CB" w:rsidRPr="009253CB" w:rsidRDefault="009253CB" w:rsidP="009253CB">
            <w:pPr>
              <w:pStyle w:val="a9"/>
              <w:numPr>
                <w:ilvl w:val="0"/>
                <w:numId w:val="1"/>
              </w:numPr>
              <w:ind w:firstLineChars="0"/>
              <w:rPr>
                <w:rFonts w:ascii="FangSong" w:eastAsia="FangSong" w:hAnsi="FangSong" w:cs="SimSun"/>
                <w:color w:val="000000"/>
                <w:kern w:val="0"/>
                <w:sz w:val="24"/>
              </w:rPr>
            </w:pPr>
            <w:r w:rsidRPr="009253CB">
              <w:rPr>
                <w:rFonts w:ascii="FangSong" w:eastAsia="FangSong" w:hAnsi="FangSong" w:cs="SimSun" w:hint="eastAsia"/>
                <w:color w:val="000000"/>
                <w:kern w:val="0"/>
                <w:sz w:val="24"/>
              </w:rPr>
              <w:t>对应知应会网络</w:t>
            </w:r>
            <w:r>
              <w:rPr>
                <w:rFonts w:ascii="FangSong" w:eastAsia="FangSong" w:hAnsi="FangSong" w:cs="SimSun" w:hint="eastAsia"/>
                <w:color w:val="000000"/>
                <w:kern w:val="0"/>
                <w:sz w:val="24"/>
              </w:rPr>
              <w:t>舆论</w:t>
            </w:r>
            <w:r w:rsidRPr="009253CB">
              <w:rPr>
                <w:rFonts w:ascii="FangSong" w:eastAsia="FangSong" w:hAnsi="FangSong" w:cs="SimSun" w:hint="eastAsia"/>
                <w:color w:val="000000"/>
                <w:kern w:val="0"/>
                <w:sz w:val="24"/>
              </w:rPr>
              <w:t>发展背景、规律、能整理出有价值的</w:t>
            </w:r>
            <w:r>
              <w:rPr>
                <w:rFonts w:ascii="FangSong" w:eastAsia="FangSong" w:hAnsi="FangSong" w:cs="SimSun" w:hint="eastAsia"/>
                <w:color w:val="000000"/>
                <w:kern w:val="0"/>
                <w:sz w:val="24"/>
              </w:rPr>
              <w:t>舆论</w:t>
            </w:r>
            <w:r w:rsidRPr="009253CB">
              <w:rPr>
                <w:rFonts w:ascii="FangSong" w:eastAsia="FangSong" w:hAnsi="FangSong" w:cs="SimSun" w:hint="eastAsia"/>
                <w:color w:val="000000"/>
                <w:kern w:val="0"/>
                <w:sz w:val="24"/>
              </w:rPr>
              <w:t>信息，以专业视角对其进行全面、客观的分析和科学的研判。</w:t>
            </w:r>
          </w:p>
          <w:p w14:paraId="4CD77E7D" w14:textId="22EE89BE" w:rsidR="004D67FA" w:rsidRPr="009253CB" w:rsidRDefault="004D67FA" w:rsidP="009253CB">
            <w:pPr>
              <w:rPr>
                <w:rFonts w:ascii="FangSong" w:eastAsia="FangSong" w:hAnsi="FangSong" w:cs="SimSun"/>
                <w:color w:val="000000"/>
                <w:kern w:val="0"/>
                <w:sz w:val="24"/>
              </w:rPr>
            </w:pPr>
          </w:p>
        </w:tc>
        <w:tc>
          <w:tcPr>
            <w:tcW w:w="2199" w:type="dxa"/>
            <w:shd w:val="clear" w:color="auto" w:fill="auto"/>
          </w:tcPr>
          <w:p w14:paraId="021C6C30" w14:textId="28937DC6" w:rsidR="004D67FA" w:rsidRPr="009253CB" w:rsidRDefault="00595A2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讲授法、案例教学法、讨论法</w:t>
            </w:r>
          </w:p>
        </w:tc>
        <w:tc>
          <w:tcPr>
            <w:tcW w:w="1276" w:type="dxa"/>
            <w:shd w:val="clear" w:color="auto" w:fill="auto"/>
          </w:tcPr>
          <w:p w14:paraId="176F1AB2" w14:textId="25D8656D" w:rsidR="004D67FA" w:rsidRPr="009253CB" w:rsidRDefault="00595A2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考查</w:t>
            </w:r>
          </w:p>
        </w:tc>
      </w:tr>
      <w:tr w:rsidR="004D67FA" w14:paraId="7CC34255" w14:textId="77777777" w:rsidTr="009253CB">
        <w:trPr>
          <w:jc w:val="center"/>
        </w:trPr>
        <w:tc>
          <w:tcPr>
            <w:tcW w:w="535" w:type="dxa"/>
            <w:vMerge/>
            <w:shd w:val="clear" w:color="auto" w:fill="auto"/>
          </w:tcPr>
          <w:p w14:paraId="2723E8AE" w14:textId="77777777" w:rsidR="004D67FA" w:rsidRDefault="004D67FA" w:rsidP="009253CB">
            <w:pPr>
              <w:rPr>
                <w:rFonts w:ascii="FangSong" w:eastAsia="FangSong" w:hAnsi="FangSong" w:cs="SimSun"/>
                <w:color w:val="000000"/>
                <w:kern w:val="0"/>
                <w:sz w:val="24"/>
              </w:rPr>
            </w:pPr>
          </w:p>
        </w:tc>
        <w:tc>
          <w:tcPr>
            <w:tcW w:w="1175" w:type="dxa"/>
            <w:vMerge/>
            <w:shd w:val="clear" w:color="auto" w:fill="auto"/>
          </w:tcPr>
          <w:p w14:paraId="27A227A4" w14:textId="77777777" w:rsidR="004D67FA" w:rsidRDefault="004D67FA" w:rsidP="009253CB">
            <w:pPr>
              <w:rPr>
                <w:rFonts w:ascii="FangSong" w:eastAsia="FangSong" w:hAnsi="FangSong" w:cs="SimSun"/>
                <w:color w:val="000000"/>
                <w:kern w:val="0"/>
                <w:sz w:val="24"/>
              </w:rPr>
            </w:pPr>
          </w:p>
        </w:tc>
        <w:tc>
          <w:tcPr>
            <w:tcW w:w="2470" w:type="dxa"/>
            <w:shd w:val="clear" w:color="auto" w:fill="auto"/>
          </w:tcPr>
          <w:p w14:paraId="7299B2B5" w14:textId="563D00AA" w:rsidR="009253CB" w:rsidRPr="009253CB" w:rsidRDefault="00000000"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2.</w:t>
            </w:r>
            <w:r w:rsidR="00595A2B" w:rsidRPr="009253CB">
              <w:rPr>
                <w:rFonts w:ascii="FangSong" w:eastAsia="FangSong" w:hAnsi="FangSong" w:cs="SimSun"/>
                <w:color w:val="000000"/>
                <w:kern w:val="0"/>
                <w:sz w:val="24"/>
              </w:rPr>
              <w:t xml:space="preserve"> </w:t>
            </w:r>
            <w:r w:rsidR="009253CB" w:rsidRPr="009253CB">
              <w:rPr>
                <w:rFonts w:ascii="FangSong" w:eastAsia="FangSong" w:hAnsi="FangSong" w:cs="SimSun" w:hint="eastAsia"/>
                <w:color w:val="000000"/>
                <w:kern w:val="0"/>
                <w:sz w:val="24"/>
              </w:rPr>
              <w:t>掌握网络</w:t>
            </w:r>
            <w:r w:rsidR="009253CB">
              <w:rPr>
                <w:rFonts w:ascii="FangSong" w:eastAsia="FangSong" w:hAnsi="FangSong" w:cs="SimSun" w:hint="eastAsia"/>
                <w:color w:val="000000"/>
                <w:kern w:val="0"/>
                <w:sz w:val="24"/>
              </w:rPr>
              <w:t>舆论</w:t>
            </w:r>
            <w:r w:rsidR="009253CB" w:rsidRPr="009253CB">
              <w:rPr>
                <w:rFonts w:ascii="FangSong" w:eastAsia="FangSong" w:hAnsi="FangSong" w:cs="SimSun" w:hint="eastAsia"/>
                <w:color w:val="000000"/>
                <w:kern w:val="0"/>
                <w:sz w:val="24"/>
              </w:rPr>
              <w:t>生成规律与舆论传播的机制，在面对</w:t>
            </w:r>
            <w:r w:rsidR="009253CB">
              <w:rPr>
                <w:rFonts w:ascii="FangSong" w:eastAsia="FangSong" w:hAnsi="FangSong" w:cs="SimSun" w:hint="eastAsia"/>
                <w:color w:val="000000"/>
                <w:kern w:val="0"/>
                <w:sz w:val="24"/>
              </w:rPr>
              <w:t>舆论</w:t>
            </w:r>
            <w:r w:rsidR="009253CB" w:rsidRPr="009253CB">
              <w:rPr>
                <w:rFonts w:ascii="FangSong" w:eastAsia="FangSong" w:hAnsi="FangSong" w:cs="SimSun" w:hint="eastAsia"/>
                <w:color w:val="000000"/>
                <w:kern w:val="0"/>
                <w:sz w:val="24"/>
              </w:rPr>
              <w:t>事件时，既要具备良好的学科知识，又要具备一定的互联网思维，从而洞察网络</w:t>
            </w:r>
            <w:r w:rsidR="009253CB">
              <w:rPr>
                <w:rFonts w:ascii="FangSong" w:eastAsia="FangSong" w:hAnsi="FangSong" w:cs="SimSun" w:hint="eastAsia"/>
                <w:color w:val="000000"/>
                <w:kern w:val="0"/>
                <w:sz w:val="24"/>
              </w:rPr>
              <w:t>舆论</w:t>
            </w:r>
            <w:r w:rsidR="009253CB" w:rsidRPr="009253CB">
              <w:rPr>
                <w:rFonts w:ascii="FangSong" w:eastAsia="FangSong" w:hAnsi="FangSong" w:cs="SimSun" w:hint="eastAsia"/>
                <w:color w:val="000000"/>
                <w:kern w:val="0"/>
                <w:sz w:val="24"/>
              </w:rPr>
              <w:t>的社会根源和底层逻辑。</w:t>
            </w:r>
          </w:p>
          <w:p w14:paraId="12D77C8C" w14:textId="0D69AE03" w:rsidR="004D67FA" w:rsidRDefault="004D67FA" w:rsidP="009253CB">
            <w:pPr>
              <w:rPr>
                <w:rFonts w:ascii="FangSong" w:eastAsia="FangSong" w:hAnsi="FangSong" w:cs="SimSun"/>
                <w:color w:val="000000"/>
                <w:kern w:val="0"/>
                <w:sz w:val="24"/>
              </w:rPr>
            </w:pPr>
          </w:p>
        </w:tc>
        <w:tc>
          <w:tcPr>
            <w:tcW w:w="2199" w:type="dxa"/>
            <w:shd w:val="clear" w:color="auto" w:fill="auto"/>
          </w:tcPr>
          <w:p w14:paraId="6FD1C2A6" w14:textId="6945D887" w:rsidR="004D67FA" w:rsidRPr="009253CB" w:rsidRDefault="00595A2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讲授法、案例教学法、讨论法</w:t>
            </w:r>
          </w:p>
        </w:tc>
        <w:tc>
          <w:tcPr>
            <w:tcW w:w="1276" w:type="dxa"/>
            <w:shd w:val="clear" w:color="auto" w:fill="auto"/>
          </w:tcPr>
          <w:p w14:paraId="5D25588F" w14:textId="79B7C024" w:rsidR="004D67FA" w:rsidRPr="009253CB" w:rsidRDefault="00595A2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考查</w:t>
            </w:r>
          </w:p>
        </w:tc>
      </w:tr>
      <w:tr w:rsidR="004D67FA" w14:paraId="736BE839" w14:textId="77777777" w:rsidTr="009253CB">
        <w:trPr>
          <w:jc w:val="center"/>
        </w:trPr>
        <w:tc>
          <w:tcPr>
            <w:tcW w:w="535" w:type="dxa"/>
            <w:vMerge/>
            <w:shd w:val="clear" w:color="auto" w:fill="auto"/>
          </w:tcPr>
          <w:p w14:paraId="69D4B5A8" w14:textId="77777777" w:rsidR="004D67FA" w:rsidRDefault="004D67FA" w:rsidP="009253CB">
            <w:pPr>
              <w:rPr>
                <w:rFonts w:ascii="FangSong" w:eastAsia="FangSong" w:hAnsi="FangSong" w:cs="SimSun"/>
                <w:color w:val="000000"/>
                <w:kern w:val="0"/>
                <w:sz w:val="24"/>
              </w:rPr>
            </w:pPr>
          </w:p>
        </w:tc>
        <w:tc>
          <w:tcPr>
            <w:tcW w:w="1175" w:type="dxa"/>
            <w:vMerge/>
            <w:shd w:val="clear" w:color="auto" w:fill="auto"/>
          </w:tcPr>
          <w:p w14:paraId="2049D4C3" w14:textId="77777777" w:rsidR="004D67FA" w:rsidRDefault="004D67FA" w:rsidP="009253CB">
            <w:pPr>
              <w:rPr>
                <w:rFonts w:ascii="FangSong" w:eastAsia="FangSong" w:hAnsi="FangSong" w:cs="SimSun"/>
                <w:color w:val="000000"/>
                <w:kern w:val="0"/>
                <w:sz w:val="24"/>
              </w:rPr>
            </w:pPr>
          </w:p>
        </w:tc>
        <w:tc>
          <w:tcPr>
            <w:tcW w:w="2470" w:type="dxa"/>
            <w:shd w:val="clear" w:color="auto" w:fill="auto"/>
          </w:tcPr>
          <w:p w14:paraId="4B73F170" w14:textId="673E46A4" w:rsidR="004D67FA" w:rsidRDefault="00000000"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3.</w:t>
            </w:r>
            <w:r w:rsidR="009253CB" w:rsidRPr="009253CB">
              <w:rPr>
                <w:rFonts w:ascii="FangSong" w:eastAsia="FangSong" w:hAnsi="FangSong" w:cs="SimSun" w:hint="eastAsia"/>
                <w:color w:val="000000"/>
                <w:kern w:val="0"/>
                <w:sz w:val="24"/>
              </w:rPr>
              <w:t>了解网络受众传播（参与）舆论</w:t>
            </w:r>
            <w:r w:rsidR="009253CB">
              <w:rPr>
                <w:rFonts w:ascii="FangSong" w:eastAsia="FangSong" w:hAnsi="FangSong" w:cs="SimSun" w:hint="eastAsia"/>
                <w:color w:val="000000"/>
                <w:kern w:val="0"/>
                <w:sz w:val="24"/>
              </w:rPr>
              <w:t>舆论</w:t>
            </w:r>
            <w:r w:rsidR="009253CB" w:rsidRPr="009253CB">
              <w:rPr>
                <w:rFonts w:ascii="FangSong" w:eastAsia="FangSong" w:hAnsi="FangSong" w:cs="SimSun" w:hint="eastAsia"/>
                <w:color w:val="000000"/>
                <w:kern w:val="0"/>
                <w:sz w:val="24"/>
              </w:rPr>
              <w:t>事件的基本心理特征及</w:t>
            </w:r>
            <w:r w:rsidR="009253CB" w:rsidRPr="009253CB">
              <w:rPr>
                <w:rFonts w:ascii="FangSong" w:eastAsia="FangSong" w:hAnsi="FangSong" w:cs="SimSun" w:hint="eastAsia"/>
                <w:color w:val="000000"/>
                <w:kern w:val="0"/>
                <w:sz w:val="24"/>
              </w:rPr>
              <w:lastRenderedPageBreak/>
              <w:t>响应机制。</w:t>
            </w:r>
          </w:p>
        </w:tc>
        <w:tc>
          <w:tcPr>
            <w:tcW w:w="2199" w:type="dxa"/>
            <w:shd w:val="clear" w:color="auto" w:fill="auto"/>
          </w:tcPr>
          <w:p w14:paraId="3A024329" w14:textId="08CFCCDA" w:rsidR="004D67FA" w:rsidRPr="009253CB" w:rsidRDefault="009253C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lastRenderedPageBreak/>
              <w:t>讲授法、案例教学法、讨论法</w:t>
            </w:r>
          </w:p>
        </w:tc>
        <w:tc>
          <w:tcPr>
            <w:tcW w:w="1276" w:type="dxa"/>
            <w:shd w:val="clear" w:color="auto" w:fill="auto"/>
          </w:tcPr>
          <w:p w14:paraId="03D73DD6" w14:textId="6A59E1F4" w:rsidR="004D67FA" w:rsidRPr="009253CB" w:rsidRDefault="009253C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考查</w:t>
            </w:r>
          </w:p>
        </w:tc>
      </w:tr>
      <w:tr w:rsidR="004D67FA" w14:paraId="203AE665" w14:textId="77777777" w:rsidTr="009253CB">
        <w:trPr>
          <w:jc w:val="center"/>
        </w:trPr>
        <w:tc>
          <w:tcPr>
            <w:tcW w:w="535" w:type="dxa"/>
            <w:vMerge w:val="restart"/>
            <w:shd w:val="clear" w:color="auto" w:fill="auto"/>
          </w:tcPr>
          <w:p w14:paraId="625B510A" w14:textId="77777777" w:rsidR="009253CB" w:rsidRPr="009253CB" w:rsidRDefault="009253CB" w:rsidP="009253CB">
            <w:pPr>
              <w:rPr>
                <w:rFonts w:ascii="FangSong" w:eastAsia="FangSong" w:hAnsi="FangSong" w:cs="SimSun"/>
                <w:color w:val="000000"/>
                <w:kern w:val="0"/>
                <w:sz w:val="24"/>
              </w:rPr>
            </w:pPr>
          </w:p>
          <w:p w14:paraId="252494F5" w14:textId="77777777" w:rsidR="009253CB" w:rsidRPr="009253CB" w:rsidRDefault="009253CB" w:rsidP="009253CB">
            <w:pPr>
              <w:rPr>
                <w:rFonts w:ascii="FangSong" w:eastAsia="FangSong" w:hAnsi="FangSong" w:cs="SimSun"/>
                <w:color w:val="000000"/>
                <w:kern w:val="0"/>
                <w:sz w:val="24"/>
              </w:rPr>
            </w:pPr>
          </w:p>
          <w:p w14:paraId="6B7157D5" w14:textId="77777777" w:rsidR="009253CB" w:rsidRPr="009253CB" w:rsidRDefault="009253CB" w:rsidP="009253CB">
            <w:pPr>
              <w:rPr>
                <w:rFonts w:ascii="FangSong" w:eastAsia="FangSong" w:hAnsi="FangSong" w:cs="SimSun"/>
                <w:color w:val="000000"/>
                <w:kern w:val="0"/>
                <w:sz w:val="24"/>
              </w:rPr>
            </w:pPr>
          </w:p>
          <w:p w14:paraId="15782BEF" w14:textId="77777777" w:rsidR="009253CB" w:rsidRPr="009253CB" w:rsidRDefault="009253CB" w:rsidP="009253CB">
            <w:pPr>
              <w:rPr>
                <w:rFonts w:ascii="FangSong" w:eastAsia="FangSong" w:hAnsi="FangSong" w:cs="SimSun"/>
                <w:color w:val="000000"/>
                <w:kern w:val="0"/>
                <w:sz w:val="24"/>
              </w:rPr>
            </w:pPr>
          </w:p>
          <w:p w14:paraId="5849488E" w14:textId="77777777" w:rsidR="009253CB" w:rsidRPr="009253CB" w:rsidRDefault="009253CB" w:rsidP="009253CB">
            <w:pPr>
              <w:rPr>
                <w:rFonts w:ascii="FangSong" w:eastAsia="FangSong" w:hAnsi="FangSong" w:cs="SimSun"/>
                <w:color w:val="000000"/>
                <w:kern w:val="0"/>
                <w:sz w:val="24"/>
              </w:rPr>
            </w:pPr>
          </w:p>
          <w:p w14:paraId="2E9B83EC" w14:textId="77777777" w:rsidR="009253CB" w:rsidRPr="009253CB" w:rsidRDefault="009253CB" w:rsidP="009253CB">
            <w:pPr>
              <w:rPr>
                <w:rFonts w:ascii="FangSong" w:eastAsia="FangSong" w:hAnsi="FangSong" w:cs="SimSun"/>
                <w:color w:val="000000"/>
                <w:kern w:val="0"/>
                <w:sz w:val="24"/>
              </w:rPr>
            </w:pPr>
          </w:p>
          <w:p w14:paraId="459991FE" w14:textId="77777777" w:rsidR="009253CB" w:rsidRPr="009253CB" w:rsidRDefault="009253CB" w:rsidP="009253CB">
            <w:pPr>
              <w:rPr>
                <w:rFonts w:ascii="FangSong" w:eastAsia="FangSong" w:hAnsi="FangSong" w:cs="SimSun"/>
                <w:color w:val="000000"/>
                <w:kern w:val="0"/>
                <w:sz w:val="24"/>
              </w:rPr>
            </w:pPr>
          </w:p>
          <w:p w14:paraId="1389D218" w14:textId="77777777" w:rsidR="009253CB" w:rsidRPr="009253CB" w:rsidRDefault="009253CB" w:rsidP="009253CB">
            <w:pPr>
              <w:rPr>
                <w:rFonts w:ascii="FangSong" w:eastAsia="FangSong" w:hAnsi="FangSong" w:cs="SimSun"/>
                <w:color w:val="000000"/>
                <w:kern w:val="0"/>
                <w:sz w:val="24"/>
              </w:rPr>
            </w:pPr>
          </w:p>
          <w:p w14:paraId="0DB8B65D" w14:textId="1C195976" w:rsidR="004D67FA" w:rsidRDefault="00000000"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3</w:t>
            </w:r>
          </w:p>
        </w:tc>
        <w:tc>
          <w:tcPr>
            <w:tcW w:w="1175" w:type="dxa"/>
            <w:vMerge w:val="restart"/>
            <w:shd w:val="clear" w:color="auto" w:fill="auto"/>
          </w:tcPr>
          <w:p w14:paraId="242B23F0" w14:textId="77777777" w:rsidR="009253CB" w:rsidRPr="009253CB" w:rsidRDefault="009253CB" w:rsidP="009253CB">
            <w:pPr>
              <w:rPr>
                <w:rFonts w:ascii="FangSong" w:eastAsia="FangSong" w:hAnsi="FangSong" w:cs="SimSun"/>
                <w:color w:val="000000"/>
                <w:kern w:val="0"/>
                <w:sz w:val="24"/>
              </w:rPr>
            </w:pPr>
          </w:p>
          <w:p w14:paraId="11D3BC47" w14:textId="77777777" w:rsidR="009253CB" w:rsidRPr="009253CB" w:rsidRDefault="009253CB" w:rsidP="009253CB">
            <w:pPr>
              <w:rPr>
                <w:rFonts w:ascii="FangSong" w:eastAsia="FangSong" w:hAnsi="FangSong" w:cs="SimSun"/>
                <w:color w:val="000000"/>
                <w:kern w:val="0"/>
                <w:sz w:val="24"/>
              </w:rPr>
            </w:pPr>
          </w:p>
          <w:p w14:paraId="7DE566FA" w14:textId="77777777" w:rsidR="009253CB" w:rsidRPr="009253CB" w:rsidRDefault="009253CB" w:rsidP="009253CB">
            <w:pPr>
              <w:rPr>
                <w:rFonts w:ascii="FangSong" w:eastAsia="FangSong" w:hAnsi="FangSong" w:cs="SimSun"/>
                <w:color w:val="000000"/>
                <w:kern w:val="0"/>
                <w:sz w:val="24"/>
              </w:rPr>
            </w:pPr>
          </w:p>
          <w:p w14:paraId="497DDF98" w14:textId="77777777" w:rsidR="009253CB" w:rsidRPr="009253CB" w:rsidRDefault="009253CB" w:rsidP="009253CB">
            <w:pPr>
              <w:rPr>
                <w:rFonts w:ascii="FangSong" w:eastAsia="FangSong" w:hAnsi="FangSong" w:cs="SimSun"/>
                <w:color w:val="000000"/>
                <w:kern w:val="0"/>
                <w:sz w:val="24"/>
              </w:rPr>
            </w:pPr>
          </w:p>
          <w:p w14:paraId="4674218E" w14:textId="77777777" w:rsidR="009253CB" w:rsidRPr="009253CB" w:rsidRDefault="009253CB" w:rsidP="009253CB">
            <w:pPr>
              <w:rPr>
                <w:rFonts w:ascii="FangSong" w:eastAsia="FangSong" w:hAnsi="FangSong" w:cs="SimSun"/>
                <w:color w:val="000000"/>
                <w:kern w:val="0"/>
                <w:sz w:val="24"/>
              </w:rPr>
            </w:pPr>
          </w:p>
          <w:p w14:paraId="36892F87" w14:textId="77777777" w:rsidR="009253CB" w:rsidRPr="009253CB" w:rsidRDefault="009253CB" w:rsidP="009253CB">
            <w:pPr>
              <w:rPr>
                <w:rFonts w:ascii="FangSong" w:eastAsia="FangSong" w:hAnsi="FangSong" w:cs="SimSun"/>
                <w:color w:val="000000"/>
                <w:kern w:val="0"/>
                <w:sz w:val="24"/>
              </w:rPr>
            </w:pPr>
          </w:p>
          <w:p w14:paraId="05720A5F" w14:textId="77777777" w:rsidR="009253CB" w:rsidRPr="009253CB" w:rsidRDefault="009253CB" w:rsidP="009253CB">
            <w:pPr>
              <w:rPr>
                <w:rFonts w:ascii="FangSong" w:eastAsia="FangSong" w:hAnsi="FangSong" w:cs="SimSun"/>
                <w:color w:val="000000"/>
                <w:kern w:val="0"/>
                <w:sz w:val="24"/>
              </w:rPr>
            </w:pPr>
          </w:p>
          <w:p w14:paraId="5E9E4865" w14:textId="77777777" w:rsidR="009253CB" w:rsidRPr="009253CB" w:rsidRDefault="009253CB" w:rsidP="009253CB">
            <w:pPr>
              <w:rPr>
                <w:rFonts w:ascii="FangSong" w:eastAsia="FangSong" w:hAnsi="FangSong" w:cs="SimSun"/>
                <w:color w:val="000000"/>
                <w:kern w:val="0"/>
                <w:sz w:val="24"/>
              </w:rPr>
            </w:pPr>
          </w:p>
          <w:p w14:paraId="0238D7BE" w14:textId="03047F8F" w:rsidR="004D67FA" w:rsidRDefault="00595A2B"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网络舆论监测分析</w:t>
            </w:r>
          </w:p>
        </w:tc>
        <w:tc>
          <w:tcPr>
            <w:tcW w:w="2470" w:type="dxa"/>
            <w:shd w:val="clear" w:color="auto" w:fill="auto"/>
          </w:tcPr>
          <w:p w14:paraId="59B95236" w14:textId="2871278D" w:rsidR="004D67FA" w:rsidRDefault="00000000"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1.</w:t>
            </w:r>
            <w:r w:rsidR="00595A2B" w:rsidRPr="009253CB">
              <w:rPr>
                <w:rFonts w:ascii="FangSong" w:eastAsia="FangSong" w:hAnsi="FangSong" w:cs="SimSun" w:hint="eastAsia"/>
                <w:color w:val="000000"/>
                <w:kern w:val="0"/>
                <w:sz w:val="24"/>
              </w:rPr>
              <w:t xml:space="preserve"> </w:t>
            </w:r>
            <w:r w:rsidR="00595A2B" w:rsidRPr="009253CB">
              <w:rPr>
                <w:rFonts w:ascii="FangSong" w:eastAsia="FangSong" w:hAnsi="FangSong" w:cs="SimSun"/>
                <w:color w:val="000000"/>
                <w:kern w:val="0"/>
                <w:sz w:val="24"/>
              </w:rPr>
              <w:t xml:space="preserve"> </w:t>
            </w:r>
            <w:r w:rsidR="00595A2B" w:rsidRPr="009253CB">
              <w:rPr>
                <w:rFonts w:ascii="FangSong" w:eastAsia="FangSong" w:hAnsi="FangSong" w:cs="SimSun" w:hint="eastAsia"/>
                <w:color w:val="000000"/>
                <w:kern w:val="0"/>
                <w:sz w:val="24"/>
              </w:rPr>
              <w:t>可以在实践中应用网络舆论监测分析、研判、引导的知识原理，拥有能够独立（或合作）完成网络舆论热点和焦点事件数据收集、分析与事态研判任务，并形成网络舆论分析报告的能力。</w:t>
            </w:r>
          </w:p>
        </w:tc>
        <w:tc>
          <w:tcPr>
            <w:tcW w:w="2199" w:type="dxa"/>
            <w:shd w:val="clear" w:color="auto" w:fill="auto"/>
          </w:tcPr>
          <w:p w14:paraId="3593D8AE" w14:textId="26F279A0" w:rsidR="004D67FA" w:rsidRPr="009253CB" w:rsidRDefault="009253C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讲授法、案例教学法、讨论法</w:t>
            </w:r>
          </w:p>
        </w:tc>
        <w:tc>
          <w:tcPr>
            <w:tcW w:w="1276" w:type="dxa"/>
            <w:shd w:val="clear" w:color="auto" w:fill="auto"/>
          </w:tcPr>
          <w:p w14:paraId="03EC6DBF" w14:textId="153E2D8D" w:rsidR="004D67FA" w:rsidRPr="009253CB" w:rsidRDefault="009253C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考查</w:t>
            </w:r>
          </w:p>
        </w:tc>
      </w:tr>
      <w:tr w:rsidR="004D67FA" w14:paraId="2C643F72" w14:textId="77777777" w:rsidTr="009253CB">
        <w:trPr>
          <w:jc w:val="center"/>
        </w:trPr>
        <w:tc>
          <w:tcPr>
            <w:tcW w:w="535" w:type="dxa"/>
            <w:vMerge/>
            <w:shd w:val="clear" w:color="auto" w:fill="auto"/>
          </w:tcPr>
          <w:p w14:paraId="0EA57867" w14:textId="77777777" w:rsidR="004D67FA" w:rsidRDefault="004D67FA" w:rsidP="009253CB">
            <w:pPr>
              <w:rPr>
                <w:rFonts w:ascii="FangSong" w:eastAsia="FangSong" w:hAnsi="FangSong" w:cs="SimSun"/>
                <w:color w:val="000000"/>
                <w:kern w:val="0"/>
                <w:sz w:val="24"/>
              </w:rPr>
            </w:pPr>
          </w:p>
        </w:tc>
        <w:tc>
          <w:tcPr>
            <w:tcW w:w="1175" w:type="dxa"/>
            <w:vMerge/>
            <w:shd w:val="clear" w:color="auto" w:fill="auto"/>
          </w:tcPr>
          <w:p w14:paraId="7D08B45F" w14:textId="77777777" w:rsidR="004D67FA" w:rsidRDefault="004D67FA" w:rsidP="009253CB">
            <w:pPr>
              <w:rPr>
                <w:rFonts w:ascii="FangSong" w:eastAsia="FangSong" w:hAnsi="FangSong" w:cs="SimSun"/>
                <w:color w:val="000000"/>
                <w:kern w:val="0"/>
                <w:sz w:val="24"/>
              </w:rPr>
            </w:pPr>
          </w:p>
        </w:tc>
        <w:tc>
          <w:tcPr>
            <w:tcW w:w="2470" w:type="dxa"/>
            <w:shd w:val="clear" w:color="auto" w:fill="auto"/>
          </w:tcPr>
          <w:p w14:paraId="51FCA01D" w14:textId="789266BD" w:rsidR="004D67FA" w:rsidRDefault="00000000" w:rsidP="009253CB">
            <w:pPr>
              <w:rPr>
                <w:rFonts w:ascii="FangSong" w:eastAsia="FangSong" w:hAnsi="FangSong" w:cs="SimSun"/>
                <w:color w:val="000000"/>
                <w:kern w:val="0"/>
                <w:sz w:val="24"/>
              </w:rPr>
            </w:pPr>
            <w:r w:rsidRPr="009253CB">
              <w:rPr>
                <w:rFonts w:ascii="FangSong" w:eastAsia="FangSong" w:hAnsi="FangSong" w:cs="SimSun" w:hint="eastAsia"/>
                <w:color w:val="000000"/>
                <w:kern w:val="0"/>
                <w:sz w:val="24"/>
              </w:rPr>
              <w:t>2.</w:t>
            </w:r>
            <w:r w:rsidR="00595A2B" w:rsidRPr="009253CB">
              <w:rPr>
                <w:rFonts w:ascii="FangSong" w:eastAsia="FangSong" w:hAnsi="FangSong" w:cs="SimSun" w:hint="eastAsia"/>
                <w:color w:val="000000"/>
                <w:kern w:val="0"/>
                <w:sz w:val="24"/>
              </w:rPr>
              <w:t>运用新闻学和传播学专业知识，在网络信息监测和分析工具的支持下，为各级政府机构、企事业单位以及个人提供互联网信息的监测、分析和咨询服务。</w:t>
            </w:r>
          </w:p>
        </w:tc>
        <w:tc>
          <w:tcPr>
            <w:tcW w:w="2199" w:type="dxa"/>
            <w:shd w:val="clear" w:color="auto" w:fill="auto"/>
          </w:tcPr>
          <w:p w14:paraId="63975F43" w14:textId="3F30ABF8" w:rsidR="004D67FA" w:rsidRPr="009253CB" w:rsidRDefault="009253C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讲授法、案例教学法、讨论法</w:t>
            </w:r>
          </w:p>
        </w:tc>
        <w:tc>
          <w:tcPr>
            <w:tcW w:w="1276" w:type="dxa"/>
            <w:shd w:val="clear" w:color="auto" w:fill="auto"/>
          </w:tcPr>
          <w:p w14:paraId="412E684E" w14:textId="7EFD563D" w:rsidR="004D67FA" w:rsidRPr="009253CB" w:rsidRDefault="009253CB" w:rsidP="009253CB">
            <w:pPr>
              <w:snapToGrid w:val="0"/>
              <w:spacing w:line="288" w:lineRule="auto"/>
              <w:jc w:val="center"/>
              <w:rPr>
                <w:rFonts w:ascii="FangSong" w:eastAsia="FangSong" w:hAnsi="FangSong" w:cs="SimSun"/>
                <w:color w:val="000000"/>
                <w:kern w:val="0"/>
                <w:sz w:val="24"/>
              </w:rPr>
            </w:pPr>
            <w:r w:rsidRPr="009253CB">
              <w:rPr>
                <w:rFonts w:ascii="FangSong" w:eastAsia="FangSong" w:hAnsi="FangSong" w:cs="SimSun" w:hint="eastAsia"/>
                <w:color w:val="000000"/>
                <w:kern w:val="0"/>
                <w:sz w:val="24"/>
              </w:rPr>
              <w:t>考查</w:t>
            </w:r>
          </w:p>
        </w:tc>
      </w:tr>
    </w:tbl>
    <w:p w14:paraId="1CE2BA5A" w14:textId="77777777" w:rsidR="004D67FA" w:rsidRDefault="004D67FA">
      <w:pPr>
        <w:snapToGrid w:val="0"/>
        <w:spacing w:line="288" w:lineRule="auto"/>
        <w:ind w:leftChars="200" w:left="420"/>
        <w:rPr>
          <w:rFonts w:ascii="SimHei" w:eastAsia="SimHei" w:hAnsi="SimSun"/>
          <w:sz w:val="24"/>
        </w:rPr>
      </w:pPr>
    </w:p>
    <w:p w14:paraId="4113E28A" w14:textId="77777777" w:rsidR="004D67FA" w:rsidRDefault="004D67FA">
      <w:pPr>
        <w:snapToGrid w:val="0"/>
        <w:spacing w:line="288" w:lineRule="auto"/>
        <w:ind w:leftChars="200" w:left="420"/>
        <w:rPr>
          <w:rFonts w:ascii="SimHei" w:eastAsia="SimHei" w:hAnsi="SimSun"/>
          <w:sz w:val="24"/>
        </w:rPr>
      </w:pPr>
    </w:p>
    <w:p w14:paraId="32E6ABCA" w14:textId="77777777" w:rsidR="004D67FA" w:rsidRDefault="004D67FA">
      <w:pPr>
        <w:snapToGrid w:val="0"/>
        <w:spacing w:line="288" w:lineRule="auto"/>
        <w:ind w:leftChars="200" w:left="420"/>
        <w:rPr>
          <w:rFonts w:ascii="SimHei" w:eastAsia="SimHei" w:hAnsi="SimSun"/>
          <w:sz w:val="24"/>
        </w:rPr>
      </w:pPr>
    </w:p>
    <w:p w14:paraId="56592E30" w14:textId="77777777" w:rsidR="004D67FA" w:rsidRDefault="004D67FA">
      <w:pPr>
        <w:snapToGrid w:val="0"/>
        <w:spacing w:line="288" w:lineRule="auto"/>
        <w:ind w:leftChars="200" w:left="420"/>
        <w:rPr>
          <w:rFonts w:ascii="SimHei" w:eastAsia="SimHei" w:hAnsi="SimSun"/>
          <w:sz w:val="24"/>
        </w:rPr>
      </w:pPr>
    </w:p>
    <w:p w14:paraId="364DBE0E" w14:textId="77777777" w:rsidR="004D67FA" w:rsidRDefault="004D67FA">
      <w:pPr>
        <w:snapToGrid w:val="0"/>
        <w:spacing w:line="288" w:lineRule="auto"/>
        <w:ind w:leftChars="200" w:left="420"/>
        <w:rPr>
          <w:rFonts w:ascii="SimHei" w:eastAsia="SimHei" w:hAnsi="SimSun"/>
          <w:sz w:val="24"/>
        </w:rPr>
      </w:pPr>
    </w:p>
    <w:p w14:paraId="5F80F806" w14:textId="77777777" w:rsidR="004D67FA"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highlight w:val="yellow"/>
        </w:rPr>
        <w:t>六、</w:t>
      </w:r>
      <w:r>
        <w:rPr>
          <w:rFonts w:ascii="SimHei" w:eastAsia="SimHei" w:hAnsi="SimSun"/>
          <w:sz w:val="24"/>
          <w:highlight w:val="yellow"/>
        </w:rPr>
        <w:t>课程内容（必填项）</w:t>
      </w:r>
    </w:p>
    <w:p w14:paraId="71B7EF52" w14:textId="330A5792" w:rsidR="004D67FA" w:rsidRDefault="00000000">
      <w:pPr>
        <w:snapToGrid w:val="0"/>
        <w:spacing w:line="288" w:lineRule="auto"/>
        <w:ind w:firstLineChars="200" w:firstLine="400"/>
        <w:rPr>
          <w:rFonts w:ascii="SimSun" w:hAnsi="SimSun"/>
          <w:sz w:val="20"/>
          <w:szCs w:val="20"/>
        </w:rPr>
      </w:pPr>
      <w:r>
        <w:rPr>
          <w:bCs/>
          <w:sz w:val="20"/>
          <w:szCs w:val="20"/>
        </w:rPr>
        <w:t>此处</w:t>
      </w:r>
      <w:r>
        <w:rPr>
          <w:rFonts w:ascii="SimSun" w:hAnsi="SimSun" w:hint="eastAsia"/>
          <w:sz w:val="20"/>
          <w:szCs w:val="20"/>
          <w:highlight w:val="yellow"/>
        </w:rPr>
        <w:t>分单元</w:t>
      </w:r>
      <w:r>
        <w:rPr>
          <w:rFonts w:hint="eastAsia"/>
          <w:bCs/>
          <w:sz w:val="20"/>
          <w:szCs w:val="20"/>
        </w:rPr>
        <w:t>列出教学的知识点和能力要求。知识点</w:t>
      </w:r>
      <w:r>
        <w:rPr>
          <w:rFonts w:ascii="SimSun" w:hAnsi="SimSun"/>
          <w:sz w:val="20"/>
          <w:szCs w:val="20"/>
        </w:rPr>
        <w:t>用</w:t>
      </w:r>
      <w:r>
        <w:rPr>
          <w:rFonts w:ascii="SimSun" w:hAnsi="SimSun" w:hint="eastAsia"/>
          <w:sz w:val="20"/>
          <w:szCs w:val="20"/>
        </w:rPr>
        <w:t>布鲁姆认知能力的</w:t>
      </w:r>
      <w:r>
        <w:rPr>
          <w:rFonts w:ascii="SimSun" w:hAnsi="SimSun" w:hint="eastAsia"/>
          <w:bCs/>
          <w:sz w:val="20"/>
          <w:szCs w:val="20"/>
        </w:rPr>
        <w:t>6</w:t>
      </w:r>
      <w:r>
        <w:rPr>
          <w:rFonts w:ascii="SimSun" w:hAnsi="SimSun" w:hint="eastAsia"/>
          <w:sz w:val="20"/>
          <w:szCs w:val="20"/>
        </w:rPr>
        <w:t xml:space="preserve">种层次： </w:t>
      </w:r>
      <w:r>
        <w:rPr>
          <w:rFonts w:ascii="SimSun" w:hAnsi="SimSun" w:hint="eastAsia"/>
          <w:sz w:val="20"/>
          <w:szCs w:val="20"/>
          <w:highlight w:val="yellow"/>
        </w:rPr>
        <w:t>(“</w:t>
      </w:r>
      <w:r>
        <w:rPr>
          <w:rFonts w:ascii="SimSun" w:hAnsi="SimSun" w:hint="eastAsia"/>
          <w:b/>
          <w:bCs/>
          <w:sz w:val="20"/>
          <w:szCs w:val="20"/>
          <w:highlight w:val="yellow"/>
        </w:rPr>
        <w:t>知道”、“理解”、“运用”、“分析”、“综合”、“评价”)</w:t>
      </w:r>
      <w:r>
        <w:rPr>
          <w:rFonts w:ascii="SimSun" w:hAnsi="SimSun" w:hint="eastAsia"/>
          <w:bCs/>
          <w:sz w:val="20"/>
          <w:szCs w:val="20"/>
        </w:rPr>
        <w:t>来</w:t>
      </w:r>
      <w:r>
        <w:rPr>
          <w:rFonts w:ascii="SimSun" w:hAnsi="SimSun"/>
          <w:sz w:val="20"/>
          <w:szCs w:val="20"/>
        </w:rPr>
        <w:t>表</w:t>
      </w:r>
      <w:r>
        <w:rPr>
          <w:rFonts w:ascii="SimSun" w:hAnsi="SimSun" w:hint="eastAsia"/>
          <w:sz w:val="20"/>
          <w:szCs w:val="20"/>
        </w:rPr>
        <w:t>达对学生学习要求上的差异</w:t>
      </w:r>
      <w:r>
        <w:rPr>
          <w:rFonts w:ascii="SimSun" w:hAnsi="SimSun"/>
          <w:sz w:val="20"/>
          <w:szCs w:val="20"/>
        </w:rPr>
        <w:t>。</w:t>
      </w:r>
      <w:r>
        <w:rPr>
          <w:rFonts w:ascii="SimSun" w:hAnsi="SimSun" w:hint="eastAsia"/>
          <w:sz w:val="20"/>
          <w:szCs w:val="20"/>
        </w:rPr>
        <w:t>能力要求必须选用合适的行为动词来表达。用文字说明教学的难点所在，</w:t>
      </w:r>
      <w:r>
        <w:rPr>
          <w:rFonts w:ascii="SimSun" w:hAnsi="SimSun" w:hint="eastAsia"/>
          <w:b/>
          <w:bCs/>
          <w:sz w:val="20"/>
          <w:szCs w:val="20"/>
        </w:rPr>
        <w:t>并标明每个单元的理论课时数和实践课时数。</w:t>
      </w:r>
    </w:p>
    <w:p w14:paraId="62AFD3DD" w14:textId="5969D133" w:rsidR="003F7271" w:rsidRPr="003F7271" w:rsidRDefault="003F7271" w:rsidP="003F7271">
      <w:pPr>
        <w:snapToGrid w:val="0"/>
        <w:spacing w:line="288" w:lineRule="auto"/>
        <w:jc w:val="left"/>
        <w:rPr>
          <w:rFonts w:ascii="SimSun" w:hAnsi="SimSun"/>
          <w:sz w:val="20"/>
          <w:szCs w:val="20"/>
        </w:rPr>
      </w:pPr>
      <w:r>
        <w:rPr>
          <w:rFonts w:ascii="SimSun" w:hAnsi="SimSun" w:hint="eastAsia"/>
          <w:sz w:val="20"/>
          <w:szCs w:val="20"/>
        </w:rPr>
        <w:t xml:space="preserve">第一单元 </w:t>
      </w:r>
      <w:r w:rsidRPr="003F7271">
        <w:rPr>
          <w:rFonts w:ascii="SimSun" w:hAnsi="SimSun" w:hint="eastAsia"/>
          <w:sz w:val="20"/>
          <w:szCs w:val="20"/>
        </w:rPr>
        <w:t>新闻传媒前沿</w:t>
      </w:r>
      <w:r w:rsidR="00AB6565">
        <w:rPr>
          <w:rFonts w:ascii="SimSun" w:hAnsi="SimSun" w:hint="eastAsia"/>
          <w:sz w:val="20"/>
          <w:szCs w:val="20"/>
        </w:rPr>
        <w:t>；综合；理论</w:t>
      </w:r>
      <w:r w:rsidR="00AB6565">
        <w:rPr>
          <w:rFonts w:ascii="SimSun" w:hAnsi="SimSun"/>
          <w:sz w:val="20"/>
          <w:szCs w:val="20"/>
        </w:rPr>
        <w:t>3</w:t>
      </w:r>
      <w:r w:rsidR="00AB6565">
        <w:rPr>
          <w:rFonts w:ascii="SimSun" w:hAnsi="SimSun" w:hint="eastAsia"/>
          <w:sz w:val="20"/>
          <w:szCs w:val="20"/>
        </w:rPr>
        <w:t>课时；实践：1课时</w:t>
      </w:r>
    </w:p>
    <w:p w14:paraId="0E5FA3EC" w14:textId="42DDF953" w:rsidR="003F7271" w:rsidRPr="003F7271" w:rsidRDefault="003F7271" w:rsidP="003F7271">
      <w:pPr>
        <w:snapToGrid w:val="0"/>
        <w:spacing w:line="288" w:lineRule="auto"/>
        <w:jc w:val="left"/>
        <w:rPr>
          <w:rFonts w:ascii="SimSun" w:hAnsi="SimSun"/>
          <w:sz w:val="20"/>
          <w:szCs w:val="20"/>
        </w:rPr>
      </w:pPr>
      <w:r>
        <w:rPr>
          <w:rFonts w:ascii="SimSun" w:hAnsi="SimSun" w:hint="eastAsia"/>
          <w:sz w:val="20"/>
          <w:szCs w:val="20"/>
        </w:rPr>
        <w:t>第二单元</w:t>
      </w:r>
      <w:r w:rsidRPr="003F7271">
        <w:rPr>
          <w:rFonts w:ascii="SimSun" w:hAnsi="SimSun" w:hint="eastAsia"/>
          <w:sz w:val="20"/>
          <w:szCs w:val="20"/>
        </w:rPr>
        <w:t xml:space="preserve"> 媒介技术伦理</w:t>
      </w:r>
      <w:r>
        <w:rPr>
          <w:rFonts w:ascii="SimSun" w:hAnsi="SimSun" w:hint="eastAsia"/>
          <w:sz w:val="20"/>
          <w:szCs w:val="20"/>
        </w:rPr>
        <w:t>理论</w:t>
      </w:r>
      <w:r w:rsidR="00AB6565">
        <w:rPr>
          <w:rFonts w:ascii="SimSun" w:hAnsi="SimSun" w:hint="eastAsia"/>
          <w:sz w:val="20"/>
          <w:szCs w:val="20"/>
        </w:rPr>
        <w:t>；运用；理论</w:t>
      </w:r>
      <w:r w:rsidR="00AB6565">
        <w:rPr>
          <w:rFonts w:ascii="SimSun" w:hAnsi="SimSun"/>
          <w:sz w:val="20"/>
          <w:szCs w:val="20"/>
        </w:rPr>
        <w:t>3</w:t>
      </w:r>
      <w:r w:rsidR="00AB6565">
        <w:rPr>
          <w:rFonts w:ascii="SimSun" w:hAnsi="SimSun" w:hint="eastAsia"/>
          <w:sz w:val="20"/>
          <w:szCs w:val="20"/>
        </w:rPr>
        <w:t>课时；实践：1课时</w:t>
      </w:r>
    </w:p>
    <w:p w14:paraId="06205806" w14:textId="33602F6A" w:rsidR="003F7271" w:rsidRPr="003F7271" w:rsidRDefault="003F7271" w:rsidP="003F7271">
      <w:pPr>
        <w:snapToGrid w:val="0"/>
        <w:spacing w:line="288" w:lineRule="auto"/>
        <w:jc w:val="left"/>
        <w:rPr>
          <w:rFonts w:ascii="SimSun" w:hAnsi="SimSun"/>
          <w:sz w:val="20"/>
          <w:szCs w:val="20"/>
        </w:rPr>
      </w:pPr>
      <w:r>
        <w:rPr>
          <w:rFonts w:ascii="SimSun" w:hAnsi="SimSun" w:hint="eastAsia"/>
          <w:sz w:val="20"/>
          <w:szCs w:val="20"/>
        </w:rPr>
        <w:t xml:space="preserve">第三单元 </w:t>
      </w:r>
      <w:r w:rsidRPr="003F7271">
        <w:rPr>
          <w:rFonts w:ascii="SimSun" w:hAnsi="SimSun" w:hint="eastAsia"/>
          <w:sz w:val="20"/>
          <w:szCs w:val="20"/>
        </w:rPr>
        <w:t>新闻传播规范和新闻业的转型</w:t>
      </w:r>
      <w:r>
        <w:rPr>
          <w:rFonts w:ascii="SimSun" w:hAnsi="SimSun" w:hint="eastAsia"/>
          <w:sz w:val="20"/>
          <w:szCs w:val="20"/>
        </w:rPr>
        <w:t>；</w:t>
      </w:r>
      <w:r w:rsidR="00AB6565">
        <w:rPr>
          <w:rFonts w:ascii="SimSun" w:hAnsi="SimSun" w:hint="eastAsia"/>
          <w:sz w:val="20"/>
          <w:szCs w:val="20"/>
        </w:rPr>
        <w:t>知道；</w:t>
      </w:r>
      <w:r>
        <w:rPr>
          <w:rFonts w:ascii="SimSun" w:hAnsi="SimSun" w:hint="eastAsia"/>
          <w:sz w:val="20"/>
          <w:szCs w:val="20"/>
        </w:rPr>
        <w:t>理论</w:t>
      </w:r>
      <w:r>
        <w:rPr>
          <w:rFonts w:ascii="SimSun" w:hAnsi="SimSun"/>
          <w:sz w:val="20"/>
          <w:szCs w:val="20"/>
        </w:rPr>
        <w:t>3</w:t>
      </w:r>
      <w:r>
        <w:rPr>
          <w:rFonts w:ascii="SimSun" w:hAnsi="SimSun" w:hint="eastAsia"/>
          <w:sz w:val="20"/>
          <w:szCs w:val="20"/>
        </w:rPr>
        <w:t>课时；实践：1课时</w:t>
      </w:r>
    </w:p>
    <w:p w14:paraId="21DD9601" w14:textId="0AB33DAB" w:rsidR="003F7271" w:rsidRPr="003F7271" w:rsidRDefault="003F7271" w:rsidP="003F7271">
      <w:pPr>
        <w:snapToGrid w:val="0"/>
        <w:spacing w:line="288" w:lineRule="auto"/>
        <w:jc w:val="left"/>
        <w:rPr>
          <w:rFonts w:ascii="SimSun" w:hAnsi="SimSun"/>
          <w:sz w:val="20"/>
          <w:szCs w:val="20"/>
        </w:rPr>
      </w:pPr>
      <w:r>
        <w:rPr>
          <w:rFonts w:ascii="SimSun" w:hAnsi="SimSun" w:hint="eastAsia"/>
          <w:sz w:val="20"/>
          <w:szCs w:val="20"/>
        </w:rPr>
        <w:t xml:space="preserve">第四单元 </w:t>
      </w:r>
      <w:r w:rsidRPr="003F7271">
        <w:rPr>
          <w:rFonts w:ascii="SimSun" w:hAnsi="SimSun" w:hint="eastAsia"/>
          <w:sz w:val="20"/>
          <w:szCs w:val="20"/>
        </w:rPr>
        <w:t>网络舆论环境与治理</w:t>
      </w:r>
      <w:r w:rsidR="00AB6565">
        <w:rPr>
          <w:rFonts w:ascii="SimSun" w:hAnsi="SimSun" w:hint="eastAsia"/>
          <w:sz w:val="20"/>
          <w:szCs w:val="20"/>
        </w:rPr>
        <w:t>；知道；理论</w:t>
      </w:r>
      <w:r w:rsidR="00AB6565">
        <w:rPr>
          <w:rFonts w:ascii="SimSun" w:hAnsi="SimSun"/>
          <w:sz w:val="20"/>
          <w:szCs w:val="20"/>
        </w:rPr>
        <w:t>3</w:t>
      </w:r>
      <w:r w:rsidR="00AB6565">
        <w:rPr>
          <w:rFonts w:ascii="SimSun" w:hAnsi="SimSun" w:hint="eastAsia"/>
          <w:sz w:val="20"/>
          <w:szCs w:val="20"/>
        </w:rPr>
        <w:t>课时；实践：1课时</w:t>
      </w:r>
    </w:p>
    <w:p w14:paraId="4CD06434" w14:textId="680B9565" w:rsidR="003F7271" w:rsidRPr="003F7271" w:rsidRDefault="003F7271" w:rsidP="003F7271">
      <w:pPr>
        <w:snapToGrid w:val="0"/>
        <w:spacing w:line="288" w:lineRule="auto"/>
        <w:jc w:val="left"/>
        <w:rPr>
          <w:rFonts w:ascii="SimSun" w:hAnsi="SimSun"/>
          <w:sz w:val="20"/>
          <w:szCs w:val="20"/>
        </w:rPr>
      </w:pPr>
      <w:r>
        <w:rPr>
          <w:rFonts w:ascii="SimSun" w:hAnsi="SimSun" w:hint="eastAsia"/>
          <w:sz w:val="20"/>
          <w:szCs w:val="20"/>
        </w:rPr>
        <w:t xml:space="preserve">第五单元 </w:t>
      </w:r>
      <w:r w:rsidRPr="003F7271">
        <w:rPr>
          <w:rFonts w:ascii="SimSun" w:hAnsi="SimSun" w:hint="eastAsia"/>
          <w:sz w:val="20"/>
          <w:szCs w:val="20"/>
        </w:rPr>
        <w:t>新媒体平台文化、影视文化与传播</w:t>
      </w:r>
      <w:r w:rsidR="00AB6565">
        <w:rPr>
          <w:rFonts w:ascii="SimSun" w:hAnsi="SimSun" w:hint="eastAsia"/>
          <w:sz w:val="20"/>
          <w:szCs w:val="20"/>
        </w:rPr>
        <w:t>；知道；理论</w:t>
      </w:r>
      <w:r w:rsidR="00AB6565">
        <w:rPr>
          <w:rFonts w:ascii="SimSun" w:hAnsi="SimSun"/>
          <w:sz w:val="20"/>
          <w:szCs w:val="20"/>
        </w:rPr>
        <w:t>3</w:t>
      </w:r>
      <w:r w:rsidR="00AB6565">
        <w:rPr>
          <w:rFonts w:ascii="SimSun" w:hAnsi="SimSun" w:hint="eastAsia"/>
          <w:sz w:val="20"/>
          <w:szCs w:val="20"/>
        </w:rPr>
        <w:t>课时；实践：1课时</w:t>
      </w:r>
    </w:p>
    <w:p w14:paraId="71A0EF70" w14:textId="79CCD5D6" w:rsidR="003F7271" w:rsidRPr="003F7271" w:rsidRDefault="003F7271" w:rsidP="003F7271">
      <w:pPr>
        <w:snapToGrid w:val="0"/>
        <w:spacing w:line="288" w:lineRule="auto"/>
        <w:jc w:val="left"/>
        <w:rPr>
          <w:rFonts w:ascii="SimSun" w:hAnsi="SimSun"/>
          <w:sz w:val="20"/>
          <w:szCs w:val="20"/>
        </w:rPr>
      </w:pPr>
      <w:r>
        <w:rPr>
          <w:rFonts w:ascii="SimSun" w:hAnsi="SimSun" w:hint="eastAsia"/>
          <w:sz w:val="20"/>
          <w:szCs w:val="20"/>
        </w:rPr>
        <w:t xml:space="preserve">第六单元 </w:t>
      </w:r>
      <w:r w:rsidRPr="003F7271">
        <w:rPr>
          <w:rFonts w:ascii="SimSun" w:hAnsi="SimSun" w:hint="eastAsia"/>
          <w:sz w:val="20"/>
          <w:szCs w:val="20"/>
        </w:rPr>
        <w:t>青年亚文化现象、跨文化传播与交流</w:t>
      </w:r>
      <w:r w:rsidR="00AB6565">
        <w:rPr>
          <w:rFonts w:ascii="SimSun" w:hAnsi="SimSun" w:hint="eastAsia"/>
          <w:sz w:val="20"/>
          <w:szCs w:val="20"/>
        </w:rPr>
        <w:t>；知道；理论</w:t>
      </w:r>
      <w:r w:rsidR="00AB6565">
        <w:rPr>
          <w:rFonts w:ascii="SimSun" w:hAnsi="SimSun"/>
          <w:sz w:val="20"/>
          <w:szCs w:val="20"/>
        </w:rPr>
        <w:t>3</w:t>
      </w:r>
      <w:r w:rsidR="00AB6565">
        <w:rPr>
          <w:rFonts w:ascii="SimSun" w:hAnsi="SimSun" w:hint="eastAsia"/>
          <w:sz w:val="20"/>
          <w:szCs w:val="20"/>
        </w:rPr>
        <w:t>课时；实践：1课时</w:t>
      </w:r>
    </w:p>
    <w:p w14:paraId="460E7FA4" w14:textId="0D8F8E4A" w:rsidR="003F7271" w:rsidRPr="003F7271" w:rsidRDefault="003F7271" w:rsidP="003F7271">
      <w:pPr>
        <w:snapToGrid w:val="0"/>
        <w:spacing w:line="288" w:lineRule="auto"/>
        <w:jc w:val="left"/>
        <w:rPr>
          <w:rFonts w:ascii="SimSun" w:hAnsi="SimSun"/>
          <w:sz w:val="20"/>
          <w:szCs w:val="20"/>
        </w:rPr>
      </w:pPr>
      <w:r>
        <w:rPr>
          <w:rFonts w:ascii="SimSun" w:hAnsi="SimSun" w:hint="eastAsia"/>
          <w:sz w:val="20"/>
          <w:szCs w:val="20"/>
        </w:rPr>
        <w:t xml:space="preserve">第七单元 </w:t>
      </w:r>
      <w:r w:rsidRPr="003F7271">
        <w:rPr>
          <w:rFonts w:ascii="SimSun" w:hAnsi="SimSun" w:hint="eastAsia"/>
          <w:sz w:val="20"/>
          <w:szCs w:val="20"/>
        </w:rPr>
        <w:t>学术热点观察</w:t>
      </w:r>
      <w:r>
        <w:rPr>
          <w:rFonts w:ascii="SimSun" w:hAnsi="SimSun" w:hint="eastAsia"/>
          <w:sz w:val="20"/>
          <w:szCs w:val="20"/>
        </w:rPr>
        <w:t>理论</w:t>
      </w:r>
      <w:r w:rsidR="00AB6565">
        <w:rPr>
          <w:rFonts w:ascii="SimSun" w:hAnsi="SimSun" w:hint="eastAsia"/>
          <w:sz w:val="20"/>
          <w:szCs w:val="20"/>
        </w:rPr>
        <w:t>；运用；理论</w:t>
      </w:r>
      <w:r w:rsidR="00AB6565">
        <w:rPr>
          <w:rFonts w:ascii="SimSun" w:hAnsi="SimSun"/>
          <w:sz w:val="20"/>
          <w:szCs w:val="20"/>
        </w:rPr>
        <w:t>3</w:t>
      </w:r>
      <w:r w:rsidR="00AB6565">
        <w:rPr>
          <w:rFonts w:ascii="SimSun" w:hAnsi="SimSun" w:hint="eastAsia"/>
          <w:sz w:val="20"/>
          <w:szCs w:val="20"/>
        </w:rPr>
        <w:t>课时；实践：1课时</w:t>
      </w:r>
    </w:p>
    <w:p w14:paraId="15EE7DE0" w14:textId="30A87623" w:rsidR="004D67FA" w:rsidRDefault="003F7271" w:rsidP="00AB6565">
      <w:pPr>
        <w:snapToGrid w:val="0"/>
        <w:spacing w:line="288" w:lineRule="auto"/>
        <w:jc w:val="left"/>
        <w:rPr>
          <w:rFonts w:ascii="SimSun" w:hAnsi="SimSun"/>
          <w:sz w:val="20"/>
          <w:szCs w:val="20"/>
        </w:rPr>
      </w:pPr>
      <w:r>
        <w:rPr>
          <w:rFonts w:ascii="SimSun" w:hAnsi="SimSun" w:hint="eastAsia"/>
          <w:sz w:val="20"/>
          <w:szCs w:val="20"/>
        </w:rPr>
        <w:t xml:space="preserve">第八单元 </w:t>
      </w:r>
      <w:r w:rsidRPr="003F7271">
        <w:rPr>
          <w:rFonts w:ascii="SimSun" w:hAnsi="SimSun" w:hint="eastAsia"/>
          <w:sz w:val="20"/>
          <w:szCs w:val="20"/>
        </w:rPr>
        <w:t>疫情防控与媒介舆论</w:t>
      </w:r>
      <w:r>
        <w:rPr>
          <w:rFonts w:ascii="SimSun" w:hAnsi="SimSun" w:hint="eastAsia"/>
          <w:sz w:val="20"/>
          <w:szCs w:val="20"/>
        </w:rPr>
        <w:t>理论</w:t>
      </w:r>
      <w:r w:rsidR="00AB6565">
        <w:rPr>
          <w:rFonts w:ascii="SimSun" w:hAnsi="SimSun" w:hint="eastAsia"/>
          <w:sz w:val="20"/>
          <w:szCs w:val="20"/>
        </w:rPr>
        <w:t>；运用；理论</w:t>
      </w:r>
      <w:r w:rsidR="00AB6565">
        <w:rPr>
          <w:rFonts w:ascii="SimSun" w:hAnsi="SimSun"/>
          <w:sz w:val="20"/>
          <w:szCs w:val="20"/>
        </w:rPr>
        <w:t>3</w:t>
      </w:r>
      <w:r w:rsidR="00AB6565">
        <w:rPr>
          <w:rFonts w:ascii="SimSun" w:hAnsi="SimSun" w:hint="eastAsia"/>
          <w:sz w:val="20"/>
          <w:szCs w:val="20"/>
        </w:rPr>
        <w:t>课时；实践：1课时</w:t>
      </w:r>
    </w:p>
    <w:p w14:paraId="49C8DDC1" w14:textId="39F00211" w:rsidR="008B0ACB" w:rsidRDefault="008B0ACB" w:rsidP="00AB6565">
      <w:pPr>
        <w:snapToGrid w:val="0"/>
        <w:spacing w:line="288" w:lineRule="auto"/>
        <w:jc w:val="left"/>
        <w:rPr>
          <w:rFonts w:ascii="SimSun" w:hAnsi="SimSun"/>
          <w:sz w:val="20"/>
          <w:szCs w:val="20"/>
        </w:rPr>
      </w:pPr>
    </w:p>
    <w:p w14:paraId="478C0E8E" w14:textId="63174942" w:rsidR="008B0ACB" w:rsidRDefault="008B0ACB" w:rsidP="00AB6565">
      <w:pPr>
        <w:snapToGrid w:val="0"/>
        <w:spacing w:line="288" w:lineRule="auto"/>
        <w:jc w:val="left"/>
        <w:rPr>
          <w:rFonts w:ascii="SimSun" w:hAnsi="SimSun"/>
          <w:sz w:val="20"/>
          <w:szCs w:val="20"/>
        </w:rPr>
      </w:pPr>
    </w:p>
    <w:p w14:paraId="0F62437E" w14:textId="47C3FC6F" w:rsidR="008B0ACB" w:rsidRDefault="008B0ACB" w:rsidP="00AB6565">
      <w:pPr>
        <w:snapToGrid w:val="0"/>
        <w:spacing w:line="288" w:lineRule="auto"/>
        <w:jc w:val="left"/>
        <w:rPr>
          <w:rFonts w:ascii="SimSun" w:hAnsi="SimSun"/>
          <w:sz w:val="20"/>
          <w:szCs w:val="20"/>
        </w:rPr>
      </w:pPr>
    </w:p>
    <w:p w14:paraId="44B808FD" w14:textId="633DA381" w:rsidR="008B0ACB" w:rsidRDefault="008B0ACB" w:rsidP="00AB6565">
      <w:pPr>
        <w:snapToGrid w:val="0"/>
        <w:spacing w:line="288" w:lineRule="auto"/>
        <w:jc w:val="left"/>
        <w:rPr>
          <w:rFonts w:ascii="SimSun" w:hAnsi="SimSun"/>
          <w:sz w:val="20"/>
          <w:szCs w:val="20"/>
        </w:rPr>
      </w:pPr>
    </w:p>
    <w:p w14:paraId="4EB684A6" w14:textId="77777777" w:rsidR="008B0ACB" w:rsidRDefault="008B0ACB" w:rsidP="00AB6565">
      <w:pPr>
        <w:snapToGrid w:val="0"/>
        <w:spacing w:line="288" w:lineRule="auto"/>
        <w:jc w:val="left"/>
        <w:rPr>
          <w:sz w:val="20"/>
          <w:szCs w:val="20"/>
        </w:rPr>
      </w:pPr>
    </w:p>
    <w:p w14:paraId="795FAAA0" w14:textId="77777777" w:rsidR="004D67FA"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lastRenderedPageBreak/>
        <w:t>七、课内实验名称及基本要求（选填，适用于课内实验）</w:t>
      </w:r>
    </w:p>
    <w:p w14:paraId="6621BB6D" w14:textId="77777777" w:rsidR="004D67FA" w:rsidRDefault="0000000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4D67FA" w14:paraId="6C11FC99"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72035D1" w14:textId="77777777" w:rsidR="004D67FA" w:rsidRDefault="00000000">
            <w:pPr>
              <w:snapToGrid w:val="0"/>
              <w:jc w:val="center"/>
              <w:rPr>
                <w:rFonts w:ascii="SimSun"/>
                <w:sz w:val="20"/>
                <w:szCs w:val="20"/>
              </w:rPr>
            </w:pPr>
            <w:r>
              <w:rPr>
                <w:rFonts w:ascii="SimSun" w:hAnsi="SimSun"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BD5802" w14:textId="77777777" w:rsidR="004D67FA" w:rsidRDefault="00000000">
            <w:pPr>
              <w:snapToGrid w:val="0"/>
              <w:jc w:val="center"/>
              <w:rPr>
                <w:rFonts w:ascii="SimSun"/>
                <w:sz w:val="20"/>
                <w:szCs w:val="20"/>
              </w:rPr>
            </w:pPr>
            <w:r>
              <w:rPr>
                <w:rFonts w:ascii="SimSun" w:hAnsi="SimSun"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FE630B3" w14:textId="77777777" w:rsidR="004D67FA" w:rsidRDefault="00000000">
            <w:pPr>
              <w:snapToGrid w:val="0"/>
              <w:jc w:val="center"/>
              <w:rPr>
                <w:rFonts w:ascii="SimSun"/>
                <w:sz w:val="20"/>
                <w:szCs w:val="20"/>
              </w:rPr>
            </w:pPr>
            <w:r>
              <w:rPr>
                <w:rFonts w:ascii="SimSun" w:hAnsi="SimSun"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E7130D" w14:textId="77777777" w:rsidR="004D67FA" w:rsidRDefault="00000000">
            <w:pPr>
              <w:snapToGrid w:val="0"/>
              <w:jc w:val="center"/>
              <w:rPr>
                <w:rFonts w:ascii="SimSun" w:hAnsi="SimSun"/>
                <w:sz w:val="20"/>
                <w:szCs w:val="20"/>
              </w:rPr>
            </w:pPr>
            <w:r>
              <w:rPr>
                <w:rFonts w:ascii="SimSun" w:hAnsi="SimSun" w:hint="eastAsia"/>
                <w:sz w:val="20"/>
                <w:szCs w:val="20"/>
              </w:rPr>
              <w:t>实验</w:t>
            </w:r>
          </w:p>
          <w:p w14:paraId="27D2B344" w14:textId="77777777" w:rsidR="004D67FA" w:rsidRDefault="00000000">
            <w:pPr>
              <w:snapToGrid w:val="0"/>
              <w:jc w:val="center"/>
              <w:rPr>
                <w:rFonts w:ascii="SimSun"/>
                <w:sz w:val="20"/>
                <w:szCs w:val="20"/>
              </w:rPr>
            </w:pPr>
            <w:r>
              <w:rPr>
                <w:rFonts w:ascii="SimSun" w:hAnsi="SimSun"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5933ED80" w14:textId="77777777" w:rsidR="004D67FA" w:rsidRDefault="00000000">
            <w:pPr>
              <w:snapToGrid w:val="0"/>
              <w:jc w:val="center"/>
              <w:rPr>
                <w:rFonts w:ascii="SimSun"/>
                <w:sz w:val="20"/>
                <w:szCs w:val="20"/>
              </w:rPr>
            </w:pPr>
            <w:r>
              <w:rPr>
                <w:rFonts w:ascii="SimSun"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382B3160" w14:textId="77777777" w:rsidR="004D67FA" w:rsidRDefault="00000000">
            <w:pPr>
              <w:snapToGrid w:val="0"/>
              <w:jc w:val="center"/>
              <w:rPr>
                <w:rFonts w:ascii="SimSun"/>
                <w:sz w:val="20"/>
                <w:szCs w:val="20"/>
              </w:rPr>
            </w:pPr>
            <w:r>
              <w:rPr>
                <w:rFonts w:ascii="SimSun" w:hAnsi="SimSun" w:hint="eastAsia"/>
                <w:sz w:val="20"/>
                <w:szCs w:val="20"/>
              </w:rPr>
              <w:t>备注</w:t>
            </w:r>
          </w:p>
        </w:tc>
      </w:tr>
      <w:tr w:rsidR="004D67FA" w14:paraId="7232202F"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1479CA" w14:textId="77777777" w:rsidR="004D67FA" w:rsidRDefault="004D67FA">
            <w:pPr>
              <w:snapToGrid w:val="0"/>
              <w:spacing w:beforeLines="50" w:before="156" w:afterLines="50" w:after="156"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190E5C3" w14:textId="77777777" w:rsidR="004D67FA" w:rsidRDefault="004D67FA">
            <w:pPr>
              <w:snapToGrid w:val="0"/>
              <w:spacing w:beforeLines="50" w:before="156" w:afterLines="50" w:after="156"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ECB708F" w14:textId="77777777" w:rsidR="004D67FA" w:rsidRDefault="004D67FA">
            <w:pPr>
              <w:snapToGrid w:val="0"/>
              <w:spacing w:beforeLines="50" w:before="156" w:afterLines="50" w:after="156"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AA0E91" w14:textId="77777777" w:rsidR="004D67FA" w:rsidRDefault="004D67FA">
            <w:pPr>
              <w:snapToGrid w:val="0"/>
              <w:spacing w:beforeLines="50" w:before="156" w:afterLines="50" w:after="156"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14:paraId="3FFDAABD" w14:textId="77777777" w:rsidR="004D67FA" w:rsidRDefault="004D67FA">
            <w:pPr>
              <w:snapToGrid w:val="0"/>
              <w:spacing w:beforeLines="50" w:before="156" w:afterLines="50" w:after="156"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14:paraId="018BFB3E" w14:textId="77777777" w:rsidR="004D67FA" w:rsidRDefault="004D67FA">
            <w:pPr>
              <w:snapToGrid w:val="0"/>
              <w:spacing w:beforeLines="50" w:before="156" w:afterLines="50" w:after="156" w:line="288" w:lineRule="auto"/>
              <w:jc w:val="center"/>
              <w:rPr>
                <w:rFonts w:ascii="SimSun"/>
                <w:sz w:val="16"/>
                <w:szCs w:val="16"/>
              </w:rPr>
            </w:pPr>
          </w:p>
        </w:tc>
      </w:tr>
      <w:tr w:rsidR="004D67FA" w14:paraId="6662F60E"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809A0CB" w14:textId="77777777" w:rsidR="004D67FA" w:rsidRDefault="004D67FA">
            <w:pPr>
              <w:snapToGrid w:val="0"/>
              <w:spacing w:beforeLines="50" w:before="156" w:afterLines="50" w:after="156"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6A322E" w14:textId="77777777" w:rsidR="004D67FA" w:rsidRDefault="004D67FA">
            <w:pPr>
              <w:snapToGrid w:val="0"/>
              <w:spacing w:beforeLines="50" w:before="156" w:afterLines="50" w:after="156"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91415E2" w14:textId="77777777" w:rsidR="004D67FA" w:rsidRDefault="004D67FA">
            <w:pPr>
              <w:snapToGrid w:val="0"/>
              <w:spacing w:beforeLines="50" w:before="156" w:afterLines="50" w:after="156"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984CA8" w14:textId="77777777" w:rsidR="004D67FA" w:rsidRDefault="004D67FA">
            <w:pPr>
              <w:snapToGrid w:val="0"/>
              <w:spacing w:beforeLines="50" w:before="156" w:afterLines="50" w:after="156"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14:paraId="27C17C6F" w14:textId="77777777" w:rsidR="004D67FA" w:rsidRDefault="004D67FA">
            <w:pPr>
              <w:snapToGrid w:val="0"/>
              <w:spacing w:beforeLines="50" w:before="156" w:afterLines="50" w:after="156"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14:paraId="44CF7908" w14:textId="77777777" w:rsidR="004D67FA" w:rsidRDefault="004D67FA">
            <w:pPr>
              <w:snapToGrid w:val="0"/>
              <w:spacing w:beforeLines="50" w:before="156" w:afterLines="50" w:after="156" w:line="288" w:lineRule="auto"/>
              <w:jc w:val="center"/>
              <w:rPr>
                <w:rFonts w:ascii="SimSun"/>
                <w:sz w:val="16"/>
                <w:szCs w:val="16"/>
              </w:rPr>
            </w:pPr>
          </w:p>
        </w:tc>
      </w:tr>
      <w:tr w:rsidR="004D67FA" w14:paraId="0D2CD172"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D86623B" w14:textId="77777777" w:rsidR="004D67FA" w:rsidRDefault="004D67FA">
            <w:pPr>
              <w:snapToGrid w:val="0"/>
              <w:spacing w:beforeLines="50" w:before="156" w:afterLines="50" w:after="156"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7367E6" w14:textId="77777777" w:rsidR="004D67FA" w:rsidRDefault="004D67FA">
            <w:pPr>
              <w:snapToGrid w:val="0"/>
              <w:spacing w:beforeLines="50" w:before="156" w:afterLines="50" w:after="156"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1659CC7" w14:textId="77777777" w:rsidR="004D67FA" w:rsidRDefault="004D67FA">
            <w:pPr>
              <w:snapToGrid w:val="0"/>
              <w:spacing w:beforeLines="50" w:before="156" w:afterLines="50" w:after="156"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3C36F1" w14:textId="77777777" w:rsidR="004D67FA" w:rsidRDefault="004D67FA">
            <w:pPr>
              <w:snapToGrid w:val="0"/>
              <w:spacing w:beforeLines="50" w:before="156" w:afterLines="50" w:after="156"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14:paraId="5B147B50" w14:textId="77777777" w:rsidR="004D67FA" w:rsidRDefault="004D67FA">
            <w:pPr>
              <w:snapToGrid w:val="0"/>
              <w:spacing w:beforeLines="50" w:before="156" w:afterLines="50" w:after="156"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14:paraId="3BCB9C02" w14:textId="77777777" w:rsidR="004D67FA" w:rsidRDefault="004D67FA">
            <w:pPr>
              <w:snapToGrid w:val="0"/>
              <w:spacing w:beforeLines="50" w:before="156" w:afterLines="50" w:after="156" w:line="288" w:lineRule="auto"/>
              <w:jc w:val="center"/>
              <w:rPr>
                <w:rFonts w:ascii="SimSun"/>
                <w:sz w:val="16"/>
                <w:szCs w:val="16"/>
              </w:rPr>
            </w:pPr>
          </w:p>
        </w:tc>
      </w:tr>
      <w:tr w:rsidR="004D67FA" w14:paraId="5F2D1074"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B6BB84B" w14:textId="77777777" w:rsidR="004D67FA" w:rsidRDefault="004D67FA">
            <w:pPr>
              <w:snapToGrid w:val="0"/>
              <w:spacing w:beforeLines="50" w:before="156" w:afterLines="50" w:after="156"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89B95D" w14:textId="77777777" w:rsidR="004D67FA" w:rsidRDefault="004D67FA">
            <w:pPr>
              <w:snapToGrid w:val="0"/>
              <w:spacing w:beforeLines="50" w:before="156" w:afterLines="50" w:after="156"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98ED64" w14:textId="77777777" w:rsidR="004D67FA" w:rsidRDefault="004D67FA">
            <w:pPr>
              <w:snapToGrid w:val="0"/>
              <w:spacing w:beforeLines="50" w:before="156" w:afterLines="50" w:after="156"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D7EF8B" w14:textId="77777777" w:rsidR="004D67FA" w:rsidRDefault="004D67FA">
            <w:pPr>
              <w:snapToGrid w:val="0"/>
              <w:spacing w:beforeLines="50" w:before="156" w:afterLines="50" w:after="156"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14:paraId="2C0D75A6" w14:textId="77777777" w:rsidR="004D67FA" w:rsidRDefault="004D67FA">
            <w:pPr>
              <w:snapToGrid w:val="0"/>
              <w:spacing w:beforeLines="50" w:before="156" w:afterLines="50" w:after="156"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14:paraId="1B672617" w14:textId="77777777" w:rsidR="004D67FA" w:rsidRDefault="004D67FA">
            <w:pPr>
              <w:snapToGrid w:val="0"/>
              <w:spacing w:beforeLines="50" w:before="156" w:afterLines="50" w:after="156" w:line="288" w:lineRule="auto"/>
              <w:jc w:val="center"/>
              <w:rPr>
                <w:rFonts w:ascii="SimSun"/>
                <w:sz w:val="16"/>
                <w:szCs w:val="16"/>
              </w:rPr>
            </w:pPr>
          </w:p>
        </w:tc>
      </w:tr>
      <w:tr w:rsidR="004D67FA" w14:paraId="10C2F182"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DD12A6" w14:textId="77777777" w:rsidR="004D67FA" w:rsidRDefault="004D67FA">
            <w:pPr>
              <w:snapToGrid w:val="0"/>
              <w:spacing w:beforeLines="50" w:before="156" w:afterLines="50" w:after="156" w:line="288" w:lineRule="auto"/>
              <w:jc w:val="center"/>
              <w:rPr>
                <w:rFonts w:ascii="SimSu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214258" w14:textId="77777777" w:rsidR="004D67FA" w:rsidRDefault="004D67FA">
            <w:pPr>
              <w:snapToGrid w:val="0"/>
              <w:spacing w:beforeLines="50" w:before="156" w:afterLines="50" w:after="156" w:line="288" w:lineRule="auto"/>
              <w:jc w:val="center"/>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0FB1438" w14:textId="77777777" w:rsidR="004D67FA" w:rsidRDefault="004D67FA">
            <w:pPr>
              <w:snapToGrid w:val="0"/>
              <w:spacing w:beforeLines="50" w:before="156" w:afterLines="50" w:after="156" w:line="288" w:lineRule="auto"/>
              <w:jc w:val="center"/>
              <w:rPr>
                <w:rFonts w:ascii="SimSu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43718D" w14:textId="77777777" w:rsidR="004D67FA" w:rsidRDefault="004D67FA">
            <w:pPr>
              <w:snapToGrid w:val="0"/>
              <w:spacing w:beforeLines="50" w:before="156" w:afterLines="50" w:after="156" w:line="288" w:lineRule="auto"/>
              <w:jc w:val="center"/>
              <w:rPr>
                <w:rFonts w:ascii="SimSun"/>
                <w:sz w:val="16"/>
                <w:szCs w:val="16"/>
              </w:rPr>
            </w:pPr>
          </w:p>
        </w:tc>
        <w:tc>
          <w:tcPr>
            <w:tcW w:w="1057" w:type="dxa"/>
            <w:tcBorders>
              <w:left w:val="single" w:sz="4" w:space="0" w:color="auto"/>
              <w:right w:val="single" w:sz="4" w:space="0" w:color="auto"/>
            </w:tcBorders>
            <w:shd w:val="clear" w:color="auto" w:fill="auto"/>
            <w:vAlign w:val="center"/>
          </w:tcPr>
          <w:p w14:paraId="5567F375" w14:textId="77777777" w:rsidR="004D67FA" w:rsidRDefault="004D67FA">
            <w:pPr>
              <w:snapToGrid w:val="0"/>
              <w:spacing w:beforeLines="50" w:before="156" w:afterLines="50" w:after="156" w:line="288" w:lineRule="auto"/>
              <w:jc w:val="center"/>
              <w:rPr>
                <w:rFonts w:ascii="SimSun"/>
                <w:sz w:val="16"/>
                <w:szCs w:val="16"/>
              </w:rPr>
            </w:pPr>
          </w:p>
        </w:tc>
        <w:tc>
          <w:tcPr>
            <w:tcW w:w="1715" w:type="dxa"/>
            <w:tcBorders>
              <w:left w:val="single" w:sz="4" w:space="0" w:color="auto"/>
              <w:right w:val="single" w:sz="4" w:space="0" w:color="auto"/>
            </w:tcBorders>
            <w:shd w:val="clear" w:color="auto" w:fill="auto"/>
            <w:vAlign w:val="center"/>
          </w:tcPr>
          <w:p w14:paraId="0FF3A30D" w14:textId="77777777" w:rsidR="004D67FA" w:rsidRDefault="004D67FA">
            <w:pPr>
              <w:snapToGrid w:val="0"/>
              <w:spacing w:beforeLines="50" w:before="156" w:afterLines="50" w:after="156" w:line="288" w:lineRule="auto"/>
              <w:jc w:val="center"/>
              <w:rPr>
                <w:rFonts w:ascii="SimSun"/>
                <w:sz w:val="16"/>
                <w:szCs w:val="16"/>
              </w:rPr>
            </w:pPr>
          </w:p>
        </w:tc>
      </w:tr>
    </w:tbl>
    <w:p w14:paraId="21B7BC27" w14:textId="77777777" w:rsidR="004D67FA" w:rsidRDefault="004D67FA">
      <w:pPr>
        <w:snapToGrid w:val="0"/>
        <w:spacing w:line="288" w:lineRule="auto"/>
        <w:ind w:right="2520" w:firstLineChars="200" w:firstLine="400"/>
        <w:rPr>
          <w:sz w:val="20"/>
          <w:szCs w:val="20"/>
        </w:rPr>
      </w:pPr>
    </w:p>
    <w:p w14:paraId="20B9F94A" w14:textId="77777777" w:rsidR="004D67FA" w:rsidRDefault="00000000">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七、实践环节各阶段名称及基本要求（选填，适用于集中实践、实习、毕业设计等）</w:t>
      </w:r>
    </w:p>
    <w:p w14:paraId="199D4C8C" w14:textId="77777777" w:rsidR="004D67FA" w:rsidRDefault="00000000">
      <w:pPr>
        <w:snapToGrid w:val="0"/>
        <w:spacing w:line="288" w:lineRule="auto"/>
        <w:ind w:right="26" w:firstLineChars="200" w:firstLine="400"/>
        <w:rPr>
          <w:rFonts w:ascii="SimSun" w:hAnsi="SimSun"/>
          <w:sz w:val="20"/>
          <w:szCs w:val="20"/>
        </w:rPr>
      </w:pPr>
      <w:r>
        <w:rPr>
          <w:rFonts w:ascii="SimSun" w:hAnsi="SimSun"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4D67FA" w14:paraId="48BBF349"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8E6755" w14:textId="77777777" w:rsidR="004D67FA" w:rsidRDefault="00000000">
            <w:pPr>
              <w:snapToGrid w:val="0"/>
              <w:rPr>
                <w:rFonts w:ascii="SimSun"/>
                <w:sz w:val="20"/>
                <w:szCs w:val="20"/>
              </w:rPr>
            </w:pPr>
            <w:r>
              <w:rPr>
                <w:rFonts w:ascii="SimSun" w:hAnsi="SimSun"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C1F04DD" w14:textId="77777777" w:rsidR="004D67FA" w:rsidRDefault="00000000">
            <w:pPr>
              <w:snapToGrid w:val="0"/>
              <w:ind w:firstLineChars="150" w:firstLine="300"/>
              <w:rPr>
                <w:rFonts w:ascii="SimSun"/>
                <w:sz w:val="20"/>
                <w:szCs w:val="20"/>
              </w:rPr>
            </w:pPr>
            <w:r>
              <w:rPr>
                <w:rFonts w:ascii="SimSun" w:hAnsi="SimSun"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D0A7C15" w14:textId="77777777" w:rsidR="004D67FA" w:rsidRDefault="00000000">
            <w:pPr>
              <w:snapToGrid w:val="0"/>
              <w:ind w:firstLineChars="450" w:firstLine="900"/>
              <w:rPr>
                <w:rFonts w:ascii="SimSun"/>
                <w:sz w:val="20"/>
                <w:szCs w:val="20"/>
              </w:rPr>
            </w:pPr>
            <w:r>
              <w:rPr>
                <w:rFonts w:ascii="SimSun" w:hAnsi="SimSun"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71DC1" w14:textId="77777777" w:rsidR="004D67FA" w:rsidRDefault="00000000">
            <w:pPr>
              <w:snapToGrid w:val="0"/>
              <w:rPr>
                <w:rFonts w:ascii="SimSun"/>
                <w:sz w:val="20"/>
                <w:szCs w:val="20"/>
              </w:rPr>
            </w:pPr>
            <w:r>
              <w:rPr>
                <w:rFonts w:ascii="SimSun" w:hAnsi="SimSun"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414D2CC9" w14:textId="77777777" w:rsidR="004D67FA" w:rsidRDefault="00000000">
            <w:pPr>
              <w:snapToGrid w:val="0"/>
              <w:rPr>
                <w:rFonts w:ascii="SimSun"/>
                <w:sz w:val="20"/>
                <w:szCs w:val="20"/>
              </w:rPr>
            </w:pPr>
            <w:r>
              <w:rPr>
                <w:rFonts w:ascii="SimSun" w:hAnsi="SimSun" w:hint="eastAsia"/>
                <w:sz w:val="20"/>
                <w:szCs w:val="20"/>
              </w:rPr>
              <w:t>备注</w:t>
            </w:r>
          </w:p>
        </w:tc>
      </w:tr>
      <w:tr w:rsidR="004D67FA" w14:paraId="6ABEAE3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71104F" w14:textId="77777777" w:rsidR="004D67FA" w:rsidRDefault="004D67FA">
            <w:pPr>
              <w:snapToGrid w:val="0"/>
              <w:spacing w:beforeLines="50" w:before="156" w:afterLines="50" w:after="156"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58B89E8" w14:textId="77777777" w:rsidR="004D67FA" w:rsidRDefault="004D67FA">
            <w:pPr>
              <w:snapToGrid w:val="0"/>
              <w:spacing w:beforeLines="50" w:before="156" w:afterLines="50" w:after="156"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5364FA3" w14:textId="77777777" w:rsidR="004D67FA" w:rsidRDefault="004D67FA">
            <w:pPr>
              <w:snapToGrid w:val="0"/>
              <w:spacing w:beforeLines="50" w:before="156" w:afterLines="50" w:after="156"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9A0F8F" w14:textId="77777777" w:rsidR="004D67FA" w:rsidRDefault="004D67FA">
            <w:pPr>
              <w:snapToGrid w:val="0"/>
              <w:spacing w:beforeLines="50" w:before="156" w:afterLines="50" w:after="156"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14:paraId="1453B7CB" w14:textId="77777777" w:rsidR="004D67FA" w:rsidRDefault="004D67FA">
            <w:pPr>
              <w:snapToGrid w:val="0"/>
              <w:spacing w:beforeLines="50" w:before="156" w:afterLines="50" w:after="156" w:line="288" w:lineRule="auto"/>
              <w:rPr>
                <w:rFonts w:ascii="SimSun"/>
                <w:sz w:val="16"/>
                <w:szCs w:val="16"/>
              </w:rPr>
            </w:pPr>
          </w:p>
        </w:tc>
      </w:tr>
      <w:tr w:rsidR="004D67FA" w14:paraId="5FFFD10D"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2ECBDA" w14:textId="77777777" w:rsidR="004D67FA" w:rsidRDefault="004D67FA">
            <w:pPr>
              <w:snapToGrid w:val="0"/>
              <w:spacing w:beforeLines="50" w:before="156" w:afterLines="50" w:after="156"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E4F2970" w14:textId="77777777" w:rsidR="004D67FA" w:rsidRDefault="004D67FA">
            <w:pPr>
              <w:snapToGrid w:val="0"/>
              <w:spacing w:beforeLines="50" w:before="156" w:afterLines="50" w:after="156"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DF56CDB" w14:textId="77777777" w:rsidR="004D67FA" w:rsidRDefault="004D67FA">
            <w:pPr>
              <w:snapToGrid w:val="0"/>
              <w:spacing w:beforeLines="50" w:before="156" w:afterLines="50" w:after="156"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DC5C2" w14:textId="77777777" w:rsidR="004D67FA" w:rsidRDefault="004D67FA">
            <w:pPr>
              <w:snapToGrid w:val="0"/>
              <w:spacing w:beforeLines="50" w:before="156" w:afterLines="50" w:after="156"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14:paraId="77785FCA" w14:textId="77777777" w:rsidR="004D67FA" w:rsidRDefault="004D67FA">
            <w:pPr>
              <w:snapToGrid w:val="0"/>
              <w:spacing w:beforeLines="50" w:before="156" w:afterLines="50" w:after="156" w:line="288" w:lineRule="auto"/>
              <w:rPr>
                <w:rFonts w:ascii="SimSun"/>
                <w:sz w:val="16"/>
                <w:szCs w:val="16"/>
              </w:rPr>
            </w:pPr>
          </w:p>
        </w:tc>
      </w:tr>
      <w:tr w:rsidR="004D67FA" w14:paraId="7776F0C0"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3C58C" w14:textId="77777777" w:rsidR="004D67FA" w:rsidRDefault="004D67FA">
            <w:pPr>
              <w:snapToGrid w:val="0"/>
              <w:spacing w:beforeLines="50" w:before="156" w:afterLines="50" w:after="156"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FBE864B" w14:textId="77777777" w:rsidR="004D67FA" w:rsidRDefault="004D67FA">
            <w:pPr>
              <w:snapToGrid w:val="0"/>
              <w:spacing w:beforeLines="50" w:before="156" w:afterLines="50" w:after="156"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B32BD97" w14:textId="77777777" w:rsidR="004D67FA" w:rsidRDefault="004D67FA">
            <w:pPr>
              <w:snapToGrid w:val="0"/>
              <w:spacing w:beforeLines="50" w:before="156" w:afterLines="50" w:after="156"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03B99" w14:textId="77777777" w:rsidR="004D67FA" w:rsidRDefault="004D67FA">
            <w:pPr>
              <w:snapToGrid w:val="0"/>
              <w:spacing w:beforeLines="50" w:before="156" w:afterLines="50" w:after="156"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14:paraId="521B2C15" w14:textId="77777777" w:rsidR="004D67FA" w:rsidRDefault="004D67FA">
            <w:pPr>
              <w:snapToGrid w:val="0"/>
              <w:spacing w:beforeLines="50" w:before="156" w:afterLines="50" w:after="156" w:line="288" w:lineRule="auto"/>
              <w:rPr>
                <w:rFonts w:ascii="SimSun"/>
                <w:sz w:val="16"/>
                <w:szCs w:val="16"/>
              </w:rPr>
            </w:pPr>
          </w:p>
        </w:tc>
      </w:tr>
      <w:tr w:rsidR="004D67FA" w14:paraId="0E249840"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FEEEC3" w14:textId="77777777" w:rsidR="004D67FA" w:rsidRDefault="004D67FA">
            <w:pPr>
              <w:snapToGrid w:val="0"/>
              <w:spacing w:beforeLines="50" w:before="156" w:afterLines="50" w:after="156"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71A6FCD" w14:textId="77777777" w:rsidR="004D67FA" w:rsidRDefault="004D67FA">
            <w:pPr>
              <w:snapToGrid w:val="0"/>
              <w:spacing w:beforeLines="50" w:before="156" w:afterLines="50" w:after="156"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C3FF7D2" w14:textId="77777777" w:rsidR="004D67FA" w:rsidRDefault="004D67FA">
            <w:pPr>
              <w:snapToGrid w:val="0"/>
              <w:spacing w:beforeLines="50" w:before="156" w:afterLines="50" w:after="156"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12FFCB" w14:textId="77777777" w:rsidR="004D67FA" w:rsidRDefault="004D67FA">
            <w:pPr>
              <w:snapToGrid w:val="0"/>
              <w:spacing w:beforeLines="50" w:before="156" w:afterLines="50" w:after="156"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14:paraId="4CEBD3AE" w14:textId="77777777" w:rsidR="004D67FA" w:rsidRDefault="004D67FA">
            <w:pPr>
              <w:snapToGrid w:val="0"/>
              <w:spacing w:beforeLines="50" w:before="156" w:afterLines="50" w:after="156" w:line="288" w:lineRule="auto"/>
              <w:rPr>
                <w:rFonts w:ascii="SimSun"/>
                <w:sz w:val="16"/>
                <w:szCs w:val="16"/>
              </w:rPr>
            </w:pPr>
          </w:p>
        </w:tc>
      </w:tr>
      <w:tr w:rsidR="004D67FA" w14:paraId="78FB1629"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F18127" w14:textId="77777777" w:rsidR="004D67FA" w:rsidRDefault="004D67FA">
            <w:pPr>
              <w:snapToGrid w:val="0"/>
              <w:spacing w:beforeLines="50" w:before="156" w:afterLines="50" w:after="156" w:line="288" w:lineRule="auto"/>
              <w:rPr>
                <w:rFonts w:ascii="SimSun"/>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7F48DF5" w14:textId="77777777" w:rsidR="004D67FA" w:rsidRDefault="004D67FA">
            <w:pPr>
              <w:snapToGrid w:val="0"/>
              <w:spacing w:beforeLines="50" w:before="156" w:afterLines="50" w:after="156" w:line="288" w:lineRule="auto"/>
              <w:rPr>
                <w:rFonts w:ascii="SimSun"/>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BF6D336" w14:textId="77777777" w:rsidR="004D67FA" w:rsidRDefault="004D67FA">
            <w:pPr>
              <w:snapToGrid w:val="0"/>
              <w:spacing w:beforeLines="50" w:before="156" w:afterLines="50" w:after="156" w:line="288" w:lineRule="auto"/>
              <w:rPr>
                <w:rFonts w:ascii="SimSun"/>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1184FA" w14:textId="77777777" w:rsidR="004D67FA" w:rsidRDefault="004D67FA">
            <w:pPr>
              <w:snapToGrid w:val="0"/>
              <w:spacing w:beforeLines="50" w:before="156" w:afterLines="50" w:after="156" w:line="288" w:lineRule="auto"/>
              <w:rPr>
                <w:rFonts w:ascii="SimSun"/>
                <w:sz w:val="16"/>
                <w:szCs w:val="16"/>
              </w:rPr>
            </w:pPr>
          </w:p>
        </w:tc>
        <w:tc>
          <w:tcPr>
            <w:tcW w:w="1125" w:type="dxa"/>
            <w:tcBorders>
              <w:left w:val="single" w:sz="4" w:space="0" w:color="auto"/>
              <w:right w:val="single" w:sz="4" w:space="0" w:color="auto"/>
            </w:tcBorders>
            <w:shd w:val="clear" w:color="auto" w:fill="auto"/>
            <w:vAlign w:val="center"/>
          </w:tcPr>
          <w:p w14:paraId="162733CE" w14:textId="77777777" w:rsidR="004D67FA" w:rsidRDefault="004D67FA">
            <w:pPr>
              <w:snapToGrid w:val="0"/>
              <w:spacing w:beforeLines="50" w:before="156" w:afterLines="50" w:after="156" w:line="288" w:lineRule="auto"/>
              <w:rPr>
                <w:rFonts w:ascii="SimSun"/>
                <w:sz w:val="16"/>
                <w:szCs w:val="16"/>
              </w:rPr>
            </w:pPr>
          </w:p>
        </w:tc>
      </w:tr>
    </w:tbl>
    <w:p w14:paraId="538E292A" w14:textId="77777777" w:rsidR="004D67FA" w:rsidRDefault="004D67FA">
      <w:pPr>
        <w:snapToGrid w:val="0"/>
        <w:spacing w:line="288" w:lineRule="auto"/>
        <w:ind w:right="2520"/>
        <w:rPr>
          <w:rFonts w:ascii="SimHei" w:eastAsia="SimHei" w:hAnsi="SimSu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D67FA" w14:paraId="68022A12" w14:textId="77777777" w:rsidTr="00C46D6D">
        <w:trPr>
          <w:trHeight w:val="699"/>
        </w:trPr>
        <w:tc>
          <w:tcPr>
            <w:tcW w:w="1809" w:type="dxa"/>
            <w:shd w:val="clear" w:color="auto" w:fill="auto"/>
          </w:tcPr>
          <w:p w14:paraId="0FCE1D48" w14:textId="77777777" w:rsidR="004D67FA" w:rsidRDefault="00000000">
            <w:pPr>
              <w:snapToGrid w:val="0"/>
              <w:spacing w:beforeLines="50" w:before="156" w:afterLines="50" w:after="156"/>
              <w:rPr>
                <w:rFonts w:ascii="SimSun" w:hAnsi="SimSun"/>
                <w:bCs/>
                <w:color w:val="000000"/>
                <w:szCs w:val="20"/>
              </w:rPr>
            </w:pPr>
            <w:r>
              <w:rPr>
                <w:rFonts w:ascii="SimSun" w:hAnsi="SimSun" w:hint="eastAsia"/>
                <w:bCs/>
                <w:color w:val="000000"/>
                <w:szCs w:val="20"/>
              </w:rPr>
              <w:t>总评构成（</w:t>
            </w:r>
            <w:proofErr w:type="spellStart"/>
            <w:r>
              <w:rPr>
                <w:rFonts w:ascii="SimSun" w:hAnsi="SimSun" w:hint="eastAsia"/>
                <w:bCs/>
                <w:color w:val="000000"/>
                <w:szCs w:val="20"/>
              </w:rPr>
              <w:t>1+</w:t>
            </w:r>
            <w:r>
              <w:rPr>
                <w:rFonts w:ascii="SimSun" w:hAnsi="SimSun"/>
                <w:bCs/>
                <w:color w:val="000000"/>
                <w:szCs w:val="20"/>
              </w:rPr>
              <w:t>X</w:t>
            </w:r>
            <w:proofErr w:type="spellEnd"/>
            <w:r>
              <w:rPr>
                <w:rFonts w:ascii="SimSun" w:hAnsi="SimSun" w:hint="eastAsia"/>
                <w:bCs/>
                <w:color w:val="000000"/>
                <w:szCs w:val="20"/>
              </w:rPr>
              <w:t>）</w:t>
            </w:r>
          </w:p>
        </w:tc>
        <w:tc>
          <w:tcPr>
            <w:tcW w:w="5103" w:type="dxa"/>
            <w:shd w:val="clear" w:color="auto" w:fill="auto"/>
          </w:tcPr>
          <w:p w14:paraId="714611A5" w14:textId="77777777" w:rsidR="004D67FA" w:rsidRDefault="00000000">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评价方式</w:t>
            </w:r>
          </w:p>
        </w:tc>
        <w:tc>
          <w:tcPr>
            <w:tcW w:w="1843" w:type="dxa"/>
            <w:shd w:val="clear" w:color="auto" w:fill="auto"/>
          </w:tcPr>
          <w:p w14:paraId="281FD384" w14:textId="77777777" w:rsidR="004D67FA" w:rsidRDefault="00000000">
            <w:pPr>
              <w:snapToGrid w:val="0"/>
              <w:spacing w:beforeLines="50" w:before="156" w:afterLines="50" w:after="156"/>
              <w:jc w:val="center"/>
              <w:rPr>
                <w:rFonts w:ascii="SimSun" w:hAnsi="SimSun"/>
                <w:bCs/>
                <w:color w:val="000000"/>
                <w:szCs w:val="20"/>
              </w:rPr>
            </w:pPr>
            <w:r>
              <w:rPr>
                <w:rFonts w:ascii="SimSun" w:hAnsi="SimSun" w:hint="eastAsia"/>
                <w:bCs/>
                <w:color w:val="000000"/>
                <w:szCs w:val="20"/>
                <w:highlight w:val="yellow"/>
              </w:rPr>
              <w:t>占比</w:t>
            </w:r>
          </w:p>
        </w:tc>
      </w:tr>
      <w:tr w:rsidR="00F13853" w14:paraId="5EC27C23" w14:textId="77777777">
        <w:tc>
          <w:tcPr>
            <w:tcW w:w="1809" w:type="dxa"/>
            <w:shd w:val="clear" w:color="auto" w:fill="auto"/>
          </w:tcPr>
          <w:p w14:paraId="3614DA71" w14:textId="77777777" w:rsidR="00F13853" w:rsidRDefault="00F13853" w:rsidP="00F13853">
            <w:pPr>
              <w:snapToGrid w:val="0"/>
              <w:spacing w:beforeLines="50" w:before="156" w:afterLines="50" w:after="156"/>
              <w:jc w:val="center"/>
              <w:rPr>
                <w:rFonts w:ascii="SimSun" w:hAnsi="SimSun"/>
                <w:bCs/>
                <w:color w:val="000000"/>
                <w:szCs w:val="20"/>
                <w:highlight w:val="yellow"/>
              </w:rPr>
            </w:pPr>
            <w:r>
              <w:rPr>
                <w:rFonts w:ascii="SimSun" w:hAnsi="SimSun" w:hint="eastAsia"/>
                <w:bCs/>
                <w:color w:val="000000"/>
                <w:szCs w:val="20"/>
                <w:highlight w:val="yellow"/>
              </w:rPr>
              <w:t>1</w:t>
            </w:r>
          </w:p>
        </w:tc>
        <w:tc>
          <w:tcPr>
            <w:tcW w:w="5103" w:type="dxa"/>
            <w:shd w:val="clear" w:color="auto" w:fill="auto"/>
          </w:tcPr>
          <w:p w14:paraId="590CFC16" w14:textId="7B9F7E1B" w:rsidR="00F13853" w:rsidRDefault="00C46D6D" w:rsidP="00F13853">
            <w:pPr>
              <w:snapToGrid w:val="0"/>
              <w:spacing w:beforeLines="50" w:before="156" w:afterLines="50" w:after="156"/>
              <w:jc w:val="center"/>
              <w:rPr>
                <w:rFonts w:ascii="SimSun" w:hAnsi="SimSun"/>
                <w:bCs/>
                <w:color w:val="000000"/>
                <w:szCs w:val="20"/>
              </w:rPr>
            </w:pPr>
            <w:r>
              <w:rPr>
                <w:rFonts w:asciiTheme="minorEastAsia" w:eastAsiaTheme="minorEastAsia" w:hAnsiTheme="minorEastAsia" w:hint="eastAsia"/>
                <w:bCs/>
                <w:color w:val="000000"/>
                <w:szCs w:val="20"/>
              </w:rPr>
              <w:t>结课读书报告</w:t>
            </w:r>
          </w:p>
        </w:tc>
        <w:tc>
          <w:tcPr>
            <w:tcW w:w="1843" w:type="dxa"/>
            <w:shd w:val="clear" w:color="auto" w:fill="auto"/>
          </w:tcPr>
          <w:p w14:paraId="622FCC6E" w14:textId="7BC8474A" w:rsidR="00F13853" w:rsidRDefault="00C46D6D" w:rsidP="00F13853">
            <w:pPr>
              <w:snapToGrid w:val="0"/>
              <w:spacing w:beforeLines="50" w:before="156" w:afterLines="50" w:after="156"/>
              <w:jc w:val="center"/>
              <w:rPr>
                <w:rFonts w:ascii="SimSun" w:hAnsi="SimSun"/>
                <w:bCs/>
                <w:color w:val="000000"/>
                <w:szCs w:val="20"/>
              </w:rPr>
            </w:pPr>
            <w:r>
              <w:rPr>
                <w:rFonts w:ascii="SimSun" w:eastAsiaTheme="minorEastAsia" w:hAnsi="SimSun"/>
                <w:bCs/>
                <w:color w:val="000000"/>
                <w:szCs w:val="20"/>
              </w:rPr>
              <w:t>60%</w:t>
            </w:r>
          </w:p>
        </w:tc>
      </w:tr>
      <w:tr w:rsidR="00C46D6D" w14:paraId="23B0CAFC" w14:textId="77777777">
        <w:tc>
          <w:tcPr>
            <w:tcW w:w="1809" w:type="dxa"/>
            <w:shd w:val="clear" w:color="auto" w:fill="auto"/>
          </w:tcPr>
          <w:p w14:paraId="6621454C" w14:textId="77777777" w:rsidR="00C46D6D" w:rsidRDefault="00C46D6D" w:rsidP="00C46D6D">
            <w:pPr>
              <w:snapToGrid w:val="0"/>
              <w:spacing w:beforeLines="50" w:before="156" w:afterLines="50" w:after="156"/>
              <w:jc w:val="center"/>
              <w:rPr>
                <w:rFonts w:ascii="SimSun" w:hAnsi="SimSun"/>
                <w:bCs/>
                <w:color w:val="000000"/>
                <w:szCs w:val="20"/>
                <w:highlight w:val="yellow"/>
              </w:rPr>
            </w:pPr>
            <w:proofErr w:type="spellStart"/>
            <w:r>
              <w:rPr>
                <w:rFonts w:ascii="SimSun" w:hAnsi="SimSun" w:hint="eastAsia"/>
                <w:bCs/>
                <w:color w:val="000000"/>
                <w:szCs w:val="20"/>
                <w:highlight w:val="yellow"/>
              </w:rPr>
              <w:t>X1</w:t>
            </w:r>
            <w:proofErr w:type="spellEnd"/>
          </w:p>
        </w:tc>
        <w:tc>
          <w:tcPr>
            <w:tcW w:w="5103" w:type="dxa"/>
            <w:shd w:val="clear" w:color="auto" w:fill="auto"/>
          </w:tcPr>
          <w:p w14:paraId="256C54BF" w14:textId="46D2C290" w:rsidR="00C46D6D" w:rsidRDefault="00C46D6D" w:rsidP="00C46D6D">
            <w:pPr>
              <w:snapToGrid w:val="0"/>
              <w:spacing w:beforeLines="50" w:before="156" w:afterLines="50" w:after="156"/>
              <w:jc w:val="center"/>
              <w:rPr>
                <w:rFonts w:ascii="SimSun" w:hAnsi="SimSun"/>
                <w:bCs/>
                <w:color w:val="000000"/>
                <w:szCs w:val="20"/>
              </w:rPr>
            </w:pPr>
            <w:r>
              <w:rPr>
                <w:rFonts w:asciiTheme="minorEastAsia" w:eastAsiaTheme="minorEastAsia" w:hAnsiTheme="minorEastAsia" w:hint="eastAsia"/>
                <w:bCs/>
                <w:color w:val="000000"/>
                <w:szCs w:val="20"/>
              </w:rPr>
              <w:t>考勤</w:t>
            </w:r>
          </w:p>
        </w:tc>
        <w:tc>
          <w:tcPr>
            <w:tcW w:w="1843" w:type="dxa"/>
            <w:shd w:val="clear" w:color="auto" w:fill="auto"/>
          </w:tcPr>
          <w:p w14:paraId="47FBD896" w14:textId="0B476D57" w:rsidR="00C46D6D" w:rsidRDefault="00C46D6D" w:rsidP="00C46D6D">
            <w:pPr>
              <w:snapToGrid w:val="0"/>
              <w:spacing w:beforeLines="50" w:before="156" w:afterLines="50" w:after="156"/>
              <w:jc w:val="center"/>
              <w:rPr>
                <w:rFonts w:ascii="SimSun" w:hAnsi="SimSun"/>
                <w:bCs/>
                <w:color w:val="000000"/>
                <w:szCs w:val="20"/>
              </w:rPr>
            </w:pPr>
            <w:r>
              <w:rPr>
                <w:rFonts w:ascii="SimSun" w:eastAsiaTheme="minorEastAsia" w:hAnsi="SimSun"/>
                <w:bCs/>
                <w:color w:val="000000"/>
                <w:szCs w:val="20"/>
              </w:rPr>
              <w:t>10%</w:t>
            </w:r>
          </w:p>
        </w:tc>
      </w:tr>
      <w:tr w:rsidR="00C46D6D" w14:paraId="1BB22E74" w14:textId="77777777">
        <w:tc>
          <w:tcPr>
            <w:tcW w:w="1809" w:type="dxa"/>
            <w:shd w:val="clear" w:color="auto" w:fill="auto"/>
          </w:tcPr>
          <w:p w14:paraId="5067ECE1" w14:textId="77777777" w:rsidR="00C46D6D" w:rsidRDefault="00C46D6D" w:rsidP="00C46D6D">
            <w:pPr>
              <w:snapToGrid w:val="0"/>
              <w:spacing w:beforeLines="50" w:before="156" w:afterLines="50" w:after="156"/>
              <w:jc w:val="center"/>
              <w:rPr>
                <w:rFonts w:ascii="SimSun" w:hAnsi="SimSun"/>
                <w:bCs/>
                <w:color w:val="000000"/>
                <w:szCs w:val="20"/>
                <w:highlight w:val="yellow"/>
              </w:rPr>
            </w:pPr>
            <w:proofErr w:type="spellStart"/>
            <w:r>
              <w:rPr>
                <w:rFonts w:ascii="SimSun" w:hAnsi="SimSun" w:hint="eastAsia"/>
                <w:bCs/>
                <w:color w:val="000000"/>
                <w:szCs w:val="20"/>
                <w:highlight w:val="yellow"/>
              </w:rPr>
              <w:t>X2</w:t>
            </w:r>
            <w:proofErr w:type="spellEnd"/>
          </w:p>
        </w:tc>
        <w:tc>
          <w:tcPr>
            <w:tcW w:w="5103" w:type="dxa"/>
            <w:shd w:val="clear" w:color="auto" w:fill="auto"/>
          </w:tcPr>
          <w:p w14:paraId="3DF74A95" w14:textId="66C4EF02" w:rsidR="00C46D6D" w:rsidRDefault="00C46D6D" w:rsidP="00C46D6D">
            <w:pPr>
              <w:snapToGrid w:val="0"/>
              <w:spacing w:beforeLines="50" w:before="156" w:afterLines="50" w:after="156"/>
              <w:jc w:val="center"/>
              <w:rPr>
                <w:rFonts w:ascii="SimSun" w:hAnsi="SimSun"/>
                <w:bCs/>
                <w:color w:val="000000"/>
                <w:szCs w:val="20"/>
              </w:rPr>
            </w:pPr>
            <w:r>
              <w:rPr>
                <w:rFonts w:asciiTheme="minorEastAsia" w:eastAsiaTheme="minorEastAsia" w:hAnsiTheme="minorEastAsia" w:hint="eastAsia"/>
                <w:bCs/>
                <w:color w:val="000000"/>
                <w:szCs w:val="20"/>
              </w:rPr>
              <w:t>课堂回答</w:t>
            </w:r>
          </w:p>
        </w:tc>
        <w:tc>
          <w:tcPr>
            <w:tcW w:w="1843" w:type="dxa"/>
            <w:shd w:val="clear" w:color="auto" w:fill="auto"/>
          </w:tcPr>
          <w:p w14:paraId="52F4FD9C" w14:textId="2E5DD2ED" w:rsidR="00C46D6D" w:rsidRDefault="00C46D6D" w:rsidP="00C46D6D">
            <w:pPr>
              <w:snapToGrid w:val="0"/>
              <w:spacing w:beforeLines="50" w:before="156" w:afterLines="50" w:after="156"/>
              <w:jc w:val="center"/>
              <w:rPr>
                <w:rFonts w:ascii="SimSun" w:hAnsi="SimSun"/>
                <w:bCs/>
                <w:color w:val="000000"/>
                <w:szCs w:val="20"/>
              </w:rPr>
            </w:pPr>
            <w:r>
              <w:rPr>
                <w:rFonts w:ascii="SimSun" w:eastAsiaTheme="minorEastAsia" w:hAnsi="SimSun"/>
                <w:bCs/>
                <w:color w:val="000000"/>
                <w:szCs w:val="20"/>
              </w:rPr>
              <w:t>10%</w:t>
            </w:r>
          </w:p>
        </w:tc>
      </w:tr>
      <w:tr w:rsidR="00C46D6D" w14:paraId="2AA7D586" w14:textId="77777777">
        <w:tc>
          <w:tcPr>
            <w:tcW w:w="1809" w:type="dxa"/>
            <w:shd w:val="clear" w:color="auto" w:fill="auto"/>
          </w:tcPr>
          <w:p w14:paraId="1DACD762" w14:textId="77777777" w:rsidR="00C46D6D" w:rsidRDefault="00C46D6D" w:rsidP="00C46D6D">
            <w:pPr>
              <w:snapToGrid w:val="0"/>
              <w:spacing w:beforeLines="50" w:before="156" w:afterLines="50" w:after="156"/>
              <w:jc w:val="center"/>
              <w:rPr>
                <w:rFonts w:ascii="SimSun" w:hAnsi="SimSun"/>
                <w:bCs/>
                <w:color w:val="000000"/>
                <w:szCs w:val="20"/>
                <w:highlight w:val="yellow"/>
              </w:rPr>
            </w:pPr>
            <w:proofErr w:type="spellStart"/>
            <w:r>
              <w:rPr>
                <w:rFonts w:ascii="SimSun" w:hAnsi="SimSun" w:hint="eastAsia"/>
                <w:bCs/>
                <w:color w:val="000000"/>
                <w:szCs w:val="20"/>
                <w:highlight w:val="yellow"/>
              </w:rPr>
              <w:t>X3</w:t>
            </w:r>
            <w:proofErr w:type="spellEnd"/>
          </w:p>
        </w:tc>
        <w:tc>
          <w:tcPr>
            <w:tcW w:w="5103" w:type="dxa"/>
            <w:shd w:val="clear" w:color="auto" w:fill="auto"/>
          </w:tcPr>
          <w:p w14:paraId="0ACF89C5" w14:textId="6B6EADE4" w:rsidR="00C46D6D" w:rsidRDefault="00C46D6D" w:rsidP="00C46D6D">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课堂汇报</w:t>
            </w:r>
          </w:p>
        </w:tc>
        <w:tc>
          <w:tcPr>
            <w:tcW w:w="1843" w:type="dxa"/>
            <w:shd w:val="clear" w:color="auto" w:fill="auto"/>
          </w:tcPr>
          <w:p w14:paraId="56E502C3" w14:textId="679D2B53" w:rsidR="00C46D6D" w:rsidRDefault="00C46D6D" w:rsidP="00C46D6D">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2</w:t>
            </w:r>
            <w:r>
              <w:rPr>
                <w:rFonts w:ascii="SimSun" w:hAnsi="SimSun"/>
                <w:bCs/>
                <w:color w:val="000000"/>
                <w:szCs w:val="20"/>
              </w:rPr>
              <w:t>0%</w:t>
            </w:r>
          </w:p>
        </w:tc>
      </w:tr>
      <w:tr w:rsidR="00C46D6D" w14:paraId="418FB04B" w14:textId="77777777">
        <w:tc>
          <w:tcPr>
            <w:tcW w:w="1809" w:type="dxa"/>
            <w:shd w:val="clear" w:color="auto" w:fill="auto"/>
          </w:tcPr>
          <w:p w14:paraId="03B731A0" w14:textId="77777777" w:rsidR="00C46D6D" w:rsidRDefault="00C46D6D" w:rsidP="00C46D6D">
            <w:pPr>
              <w:snapToGrid w:val="0"/>
              <w:spacing w:beforeLines="50" w:before="156" w:afterLines="50" w:after="156"/>
              <w:jc w:val="center"/>
              <w:rPr>
                <w:rFonts w:ascii="SimSun" w:hAnsi="SimSun"/>
                <w:bCs/>
                <w:color w:val="000000"/>
                <w:szCs w:val="20"/>
                <w:highlight w:val="yellow"/>
              </w:rPr>
            </w:pPr>
            <w:proofErr w:type="spellStart"/>
            <w:r>
              <w:rPr>
                <w:rFonts w:ascii="SimSun" w:hAnsi="SimSun" w:hint="eastAsia"/>
                <w:bCs/>
                <w:color w:val="000000"/>
                <w:szCs w:val="20"/>
                <w:highlight w:val="yellow"/>
              </w:rPr>
              <w:t>X4</w:t>
            </w:r>
            <w:proofErr w:type="spellEnd"/>
          </w:p>
        </w:tc>
        <w:tc>
          <w:tcPr>
            <w:tcW w:w="5103" w:type="dxa"/>
            <w:shd w:val="clear" w:color="auto" w:fill="auto"/>
          </w:tcPr>
          <w:p w14:paraId="25F78697" w14:textId="7C0BB99F" w:rsidR="00C46D6D" w:rsidRDefault="00C46D6D" w:rsidP="00C46D6D">
            <w:pPr>
              <w:snapToGrid w:val="0"/>
              <w:spacing w:beforeLines="50" w:before="156" w:afterLines="50" w:after="156"/>
              <w:jc w:val="center"/>
              <w:rPr>
                <w:rFonts w:ascii="SimSun" w:hAnsi="SimSun"/>
                <w:bCs/>
                <w:color w:val="000000"/>
                <w:szCs w:val="20"/>
              </w:rPr>
            </w:pPr>
          </w:p>
        </w:tc>
        <w:tc>
          <w:tcPr>
            <w:tcW w:w="1843" w:type="dxa"/>
            <w:shd w:val="clear" w:color="auto" w:fill="auto"/>
          </w:tcPr>
          <w:p w14:paraId="23F322ED" w14:textId="3C94271B" w:rsidR="00C46D6D" w:rsidRDefault="00C46D6D" w:rsidP="00C46D6D">
            <w:pPr>
              <w:snapToGrid w:val="0"/>
              <w:spacing w:beforeLines="50" w:before="156" w:afterLines="50" w:after="156"/>
              <w:jc w:val="center"/>
              <w:rPr>
                <w:rFonts w:ascii="SimSun" w:hAnsi="SimSun"/>
                <w:bCs/>
                <w:color w:val="000000"/>
                <w:szCs w:val="20"/>
              </w:rPr>
            </w:pPr>
          </w:p>
        </w:tc>
      </w:tr>
      <w:tr w:rsidR="00C46D6D" w14:paraId="2BF697EB" w14:textId="77777777">
        <w:tc>
          <w:tcPr>
            <w:tcW w:w="1809" w:type="dxa"/>
            <w:shd w:val="clear" w:color="auto" w:fill="auto"/>
          </w:tcPr>
          <w:p w14:paraId="1DAFA2AE" w14:textId="77777777" w:rsidR="00C46D6D" w:rsidRDefault="00C46D6D" w:rsidP="00C46D6D">
            <w:pPr>
              <w:snapToGrid w:val="0"/>
              <w:spacing w:beforeLines="50" w:before="156" w:afterLines="50" w:after="156"/>
              <w:jc w:val="center"/>
              <w:rPr>
                <w:rFonts w:ascii="SimSun" w:hAnsi="SimSun"/>
                <w:bCs/>
                <w:color w:val="000000"/>
                <w:szCs w:val="20"/>
                <w:highlight w:val="yellow"/>
              </w:rPr>
            </w:pPr>
          </w:p>
        </w:tc>
        <w:tc>
          <w:tcPr>
            <w:tcW w:w="5103" w:type="dxa"/>
            <w:shd w:val="clear" w:color="auto" w:fill="auto"/>
          </w:tcPr>
          <w:p w14:paraId="7600BCEF" w14:textId="68DD115B" w:rsidR="00C46D6D" w:rsidRDefault="00C46D6D" w:rsidP="00C46D6D">
            <w:pPr>
              <w:snapToGrid w:val="0"/>
              <w:spacing w:beforeLines="50" w:before="156" w:afterLines="50" w:after="156"/>
              <w:jc w:val="center"/>
              <w:rPr>
                <w:rFonts w:asciiTheme="minorEastAsia" w:eastAsiaTheme="minorEastAsia" w:hAnsiTheme="minorEastAsia"/>
                <w:bCs/>
                <w:color w:val="000000"/>
                <w:szCs w:val="20"/>
              </w:rPr>
            </w:pPr>
          </w:p>
        </w:tc>
        <w:tc>
          <w:tcPr>
            <w:tcW w:w="1843" w:type="dxa"/>
            <w:shd w:val="clear" w:color="auto" w:fill="auto"/>
          </w:tcPr>
          <w:p w14:paraId="155D00DB" w14:textId="1AAD1658" w:rsidR="00C46D6D" w:rsidRDefault="00C46D6D" w:rsidP="00C46D6D">
            <w:pPr>
              <w:snapToGrid w:val="0"/>
              <w:spacing w:beforeLines="50" w:before="156" w:afterLines="50" w:after="156"/>
              <w:jc w:val="center"/>
              <w:rPr>
                <w:rFonts w:ascii="SimSun" w:hAnsi="SimSun"/>
                <w:bCs/>
                <w:color w:val="000000"/>
                <w:szCs w:val="20"/>
              </w:rPr>
            </w:pPr>
          </w:p>
        </w:tc>
      </w:tr>
    </w:tbl>
    <w:p w14:paraId="406B110D" w14:textId="77777777" w:rsidR="004D67FA" w:rsidRDefault="00000000">
      <w:pPr>
        <w:snapToGrid w:val="0"/>
        <w:spacing w:line="288" w:lineRule="auto"/>
        <w:ind w:right="2520" w:firstLineChars="200" w:firstLine="480"/>
        <w:rPr>
          <w:sz w:val="20"/>
          <w:szCs w:val="20"/>
        </w:rPr>
      </w:pPr>
      <w:r>
        <w:rPr>
          <w:rFonts w:ascii="SimHei" w:eastAsia="SimHei" w:hAnsi="SimSun" w:hint="eastAsia"/>
          <w:sz w:val="24"/>
        </w:rPr>
        <w:t>八、评价方式与成绩</w:t>
      </w:r>
      <w:r>
        <w:rPr>
          <w:rFonts w:ascii="SimHei" w:eastAsia="SimHei" w:hAnsi="SimSun"/>
          <w:sz w:val="24"/>
        </w:rPr>
        <w:t>（必填项）</w:t>
      </w:r>
    </w:p>
    <w:p w14:paraId="6679F776" w14:textId="77777777" w:rsidR="004D67FA" w:rsidRDefault="004D67FA">
      <w:pPr>
        <w:widowControl/>
        <w:spacing w:beforeLines="50" w:before="156" w:afterLines="50" w:after="156" w:line="288" w:lineRule="auto"/>
        <w:jc w:val="left"/>
        <w:rPr>
          <w:rFonts w:ascii="SimHei" w:eastAsia="SimHei" w:hAnsi="SimSun"/>
          <w:sz w:val="24"/>
        </w:rPr>
      </w:pPr>
    </w:p>
    <w:p w14:paraId="70175E9A" w14:textId="77777777" w:rsidR="004D67FA" w:rsidRDefault="00000000">
      <w:pPr>
        <w:snapToGrid w:val="0"/>
        <w:spacing w:beforeLines="50" w:before="156" w:line="288" w:lineRule="auto"/>
        <w:ind w:firstLineChars="200" w:firstLine="400"/>
        <w:rPr>
          <w:rFonts w:ascii="SimSun" w:hAnsi="SimSun"/>
          <w:sz w:val="20"/>
          <w:szCs w:val="20"/>
        </w:rPr>
      </w:pPr>
      <w:r>
        <w:rPr>
          <w:rFonts w:ascii="SimSun" w:hAnsi="SimSun" w:hint="eastAsia"/>
          <w:sz w:val="20"/>
          <w:szCs w:val="20"/>
        </w:rPr>
        <w:t>“</w:t>
      </w:r>
      <w:r>
        <w:rPr>
          <w:rFonts w:ascii="SimSun" w:hAnsi="SimSun"/>
          <w:sz w:val="20"/>
          <w:szCs w:val="20"/>
        </w:rPr>
        <w:t>1</w:t>
      </w:r>
      <w:r>
        <w:rPr>
          <w:rFonts w:ascii="SimSun" w:hAnsi="SimSun" w:hint="eastAsia"/>
          <w:sz w:val="20"/>
          <w:szCs w:val="20"/>
        </w:rPr>
        <w:t>”一般为总结性评价, “</w:t>
      </w:r>
      <w:r>
        <w:rPr>
          <w:rFonts w:ascii="SimSun" w:hAnsi="SimSun"/>
          <w:sz w:val="20"/>
          <w:szCs w:val="20"/>
        </w:rPr>
        <w:t>X</w:t>
      </w:r>
      <w:r>
        <w:rPr>
          <w:rFonts w:ascii="SimSun" w:hAnsi="SimSun" w:hint="eastAsia"/>
          <w:sz w:val="20"/>
          <w:szCs w:val="20"/>
        </w:rPr>
        <w:t>”为过程性评价，“</w:t>
      </w:r>
      <w:r>
        <w:rPr>
          <w:rFonts w:ascii="SimSun" w:hAnsi="SimSun"/>
          <w:sz w:val="20"/>
          <w:szCs w:val="20"/>
        </w:rPr>
        <w:t>X</w:t>
      </w:r>
      <w:r>
        <w:rPr>
          <w:rFonts w:ascii="SimSun" w:hAnsi="SimSun"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SimSun" w:hAnsi="SimSun" w:hint="eastAsia"/>
          <w:sz w:val="20"/>
          <w:szCs w:val="20"/>
        </w:rPr>
        <w:t>“</w:t>
      </w:r>
      <w:r>
        <w:rPr>
          <w:rFonts w:ascii="SimSun" w:hAnsi="SimSun"/>
          <w:sz w:val="20"/>
          <w:szCs w:val="20"/>
        </w:rPr>
        <w:t>1</w:t>
      </w:r>
      <w:r>
        <w:rPr>
          <w:rFonts w:ascii="SimSun" w:hAnsi="SimSun" w:hint="eastAsia"/>
          <w:sz w:val="20"/>
          <w:szCs w:val="20"/>
        </w:rPr>
        <w:t>”、还是“</w:t>
      </w:r>
      <w:r>
        <w:rPr>
          <w:rFonts w:ascii="SimSun" w:hAnsi="SimSun"/>
          <w:sz w:val="20"/>
          <w:szCs w:val="20"/>
        </w:rPr>
        <w:t>X</w:t>
      </w:r>
      <w:r>
        <w:rPr>
          <w:rFonts w:ascii="SimSun" w:hAnsi="SimSun" w:hint="eastAsia"/>
          <w:sz w:val="20"/>
          <w:szCs w:val="20"/>
        </w:rPr>
        <w:t>”，都可以是纸笔测试，也可以是表现性评价。与能力本位相适应的课程评价方式，较少采用纸笔测试，较多采用表现性评价。</w:t>
      </w:r>
    </w:p>
    <w:p w14:paraId="4B9539FF" w14:textId="77777777" w:rsidR="004D67FA" w:rsidRDefault="00000000">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SimSun" w:hAnsi="SimSun" w:hint="eastAsia"/>
          <w:sz w:val="20"/>
          <w:szCs w:val="20"/>
        </w:rPr>
        <w:t>课堂展示、口头</w:t>
      </w:r>
      <w:r>
        <w:rPr>
          <w:rFonts w:ascii="SimSun" w:hAnsi="SimSun"/>
          <w:sz w:val="20"/>
          <w:szCs w:val="20"/>
        </w:rPr>
        <w:t>报告、</w:t>
      </w:r>
      <w:r>
        <w:rPr>
          <w:rFonts w:ascii="SimSun" w:hAnsi="SimSun" w:hint="eastAsia"/>
          <w:sz w:val="20"/>
          <w:szCs w:val="20"/>
        </w:rPr>
        <w:t>论文、日志、反思</w:t>
      </w:r>
      <w:r>
        <w:rPr>
          <w:rFonts w:ascii="SimSun" w:hAnsi="SimSun"/>
          <w:sz w:val="20"/>
          <w:szCs w:val="20"/>
        </w:rPr>
        <w:t>、</w:t>
      </w:r>
      <w:r>
        <w:rPr>
          <w:rFonts w:ascii="SimSun" w:hAnsi="SimSun" w:hint="eastAsia"/>
          <w:sz w:val="20"/>
          <w:szCs w:val="20"/>
        </w:rPr>
        <w:t>调查报告、个人项目报告、</w:t>
      </w:r>
      <w:r>
        <w:rPr>
          <w:rFonts w:ascii="SimSun" w:hAnsi="SimSun" w:hint="eastAsia"/>
          <w:sz w:val="20"/>
          <w:szCs w:val="20"/>
        </w:rPr>
        <w:lastRenderedPageBreak/>
        <w:t>小组</w:t>
      </w:r>
      <w:r>
        <w:rPr>
          <w:rFonts w:ascii="SimSun" w:hAnsi="SimSun"/>
          <w:sz w:val="20"/>
          <w:szCs w:val="20"/>
        </w:rPr>
        <w:t>项目报告、</w:t>
      </w:r>
      <w:r>
        <w:rPr>
          <w:rFonts w:ascii="SimSun" w:hAnsi="SimSun" w:hint="eastAsia"/>
          <w:sz w:val="20"/>
          <w:szCs w:val="20"/>
        </w:rPr>
        <w:t>实验报告、读书报告、作品（选集</w:t>
      </w:r>
      <w:r>
        <w:rPr>
          <w:rFonts w:ascii="SimSun" w:hAnsi="SimSun"/>
          <w:sz w:val="20"/>
          <w:szCs w:val="20"/>
        </w:rPr>
        <w:t>）</w:t>
      </w:r>
      <w:r>
        <w:rPr>
          <w:rFonts w:ascii="SimSun" w:hAnsi="SimSun" w:hint="eastAsia"/>
          <w:sz w:val="20"/>
          <w:szCs w:val="20"/>
        </w:rPr>
        <w:t>、口试、课堂小测验、</w:t>
      </w:r>
      <w:r>
        <w:rPr>
          <w:rFonts w:ascii="SimSun" w:hAnsi="SimSun"/>
          <w:sz w:val="20"/>
          <w:szCs w:val="20"/>
        </w:rPr>
        <w:t>期终闭卷考、期终开卷考、</w:t>
      </w:r>
      <w:r>
        <w:rPr>
          <w:rFonts w:ascii="SimSun" w:hAnsi="SimSun" w:hint="eastAsia"/>
          <w:sz w:val="20"/>
          <w:szCs w:val="20"/>
        </w:rPr>
        <w:t>工作</w:t>
      </w:r>
      <w:r>
        <w:rPr>
          <w:rFonts w:ascii="SimSun" w:hAnsi="SimSun"/>
          <w:sz w:val="20"/>
          <w:szCs w:val="20"/>
        </w:rPr>
        <w:t>现场评估、</w:t>
      </w:r>
      <w:r>
        <w:rPr>
          <w:rFonts w:ascii="SimSun" w:hAnsi="SimSun" w:hint="eastAsia"/>
          <w:sz w:val="20"/>
          <w:szCs w:val="20"/>
        </w:rPr>
        <w:t>自我</w:t>
      </w:r>
      <w:r>
        <w:rPr>
          <w:rFonts w:ascii="SimSun" w:hAnsi="SimSun"/>
          <w:sz w:val="20"/>
          <w:szCs w:val="20"/>
        </w:rPr>
        <w:t>评估、</w:t>
      </w:r>
      <w:r>
        <w:rPr>
          <w:rFonts w:ascii="SimSun" w:hAnsi="SimSun" w:hint="eastAsia"/>
          <w:sz w:val="20"/>
          <w:szCs w:val="20"/>
        </w:rPr>
        <w:t>同辈</w:t>
      </w:r>
      <w:r>
        <w:rPr>
          <w:rFonts w:ascii="SimSun" w:hAnsi="SimSun"/>
          <w:sz w:val="20"/>
          <w:szCs w:val="20"/>
        </w:rPr>
        <w:t>评估</w:t>
      </w:r>
      <w:r>
        <w:rPr>
          <w:rFonts w:ascii="SimSun" w:hAnsi="SimSun" w:hint="eastAsia"/>
          <w:sz w:val="20"/>
          <w:szCs w:val="20"/>
        </w:rPr>
        <w:t>等等</w:t>
      </w:r>
      <w:r>
        <w:rPr>
          <w:rFonts w:ascii="SimSun" w:hAnsi="SimSun"/>
          <w:sz w:val="20"/>
          <w:szCs w:val="20"/>
        </w:rPr>
        <w:t>。</w:t>
      </w:r>
      <w:r>
        <w:rPr>
          <w:rFonts w:ascii="SimSun" w:hAnsi="SimSun" w:hint="eastAsia"/>
          <w:b/>
          <w:sz w:val="20"/>
          <w:szCs w:val="20"/>
          <w:highlight w:val="yellow"/>
        </w:rPr>
        <w:t>一般课外扩展阅读的检查评价应该成为“X”中的一部分。</w:t>
      </w:r>
    </w:p>
    <w:p w14:paraId="36DED5D0" w14:textId="77777777" w:rsidR="004D67FA" w:rsidRDefault="00000000">
      <w:pPr>
        <w:snapToGrid w:val="0"/>
        <w:spacing w:before="120" w:after="120" w:line="288" w:lineRule="auto"/>
        <w:ind w:firstLineChars="200" w:firstLine="400"/>
        <w:rPr>
          <w:rFonts w:ascii="SimSun" w:hAnsi="SimSun"/>
          <w:sz w:val="20"/>
          <w:szCs w:val="20"/>
          <w:highlight w:val="yellow"/>
        </w:rPr>
      </w:pPr>
      <w:r>
        <w:rPr>
          <w:rFonts w:ascii="SimSun" w:hAnsi="SimSun" w:hint="eastAsia"/>
          <w:sz w:val="20"/>
          <w:szCs w:val="20"/>
          <w:highlight w:val="yellow"/>
        </w:rPr>
        <w:t>同一门课程由多个教师共同授课的，由课程组共同讨论决定X的内容、次数及比例。</w:t>
      </w:r>
    </w:p>
    <w:p w14:paraId="1DBD4ECD" w14:textId="77777777" w:rsidR="004D67FA" w:rsidRDefault="004D67FA">
      <w:pPr>
        <w:snapToGrid w:val="0"/>
        <w:spacing w:before="120" w:after="120" w:line="288" w:lineRule="auto"/>
        <w:ind w:firstLineChars="200" w:firstLine="400"/>
        <w:rPr>
          <w:rFonts w:ascii="SimSun" w:hAnsi="SimSun"/>
          <w:sz w:val="20"/>
          <w:szCs w:val="20"/>
          <w:highlight w:val="yellow"/>
        </w:rPr>
      </w:pPr>
    </w:p>
    <w:p w14:paraId="0284D7D5" w14:textId="77777777" w:rsidR="004D67FA" w:rsidRDefault="004D67FA">
      <w:pPr>
        <w:snapToGrid w:val="0"/>
        <w:spacing w:before="120" w:after="120" w:line="288" w:lineRule="auto"/>
        <w:ind w:firstLineChars="200" w:firstLine="400"/>
        <w:rPr>
          <w:rFonts w:ascii="SimSun" w:hAnsi="SimSun"/>
          <w:sz w:val="20"/>
          <w:szCs w:val="20"/>
          <w:highlight w:val="yellow"/>
        </w:rPr>
      </w:pPr>
    </w:p>
    <w:p w14:paraId="3D58B330" w14:textId="43A17CA8" w:rsidR="004D67FA" w:rsidRDefault="00000000">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F13853">
        <w:rPr>
          <w:rFonts w:hint="eastAsia"/>
          <w:sz w:val="28"/>
          <w:szCs w:val="28"/>
        </w:rPr>
        <w:t>万子峰</w:t>
      </w:r>
      <w:r>
        <w:rPr>
          <w:rFonts w:hint="eastAsia"/>
          <w:sz w:val="28"/>
          <w:szCs w:val="28"/>
        </w:rPr>
        <w:t xml:space="preserve">                        </w:t>
      </w:r>
      <w:r>
        <w:rPr>
          <w:rFonts w:hint="eastAsia"/>
          <w:sz w:val="28"/>
          <w:szCs w:val="28"/>
        </w:rPr>
        <w:t>系主任审核签名：</w:t>
      </w:r>
    </w:p>
    <w:p w14:paraId="0EDF03BF" w14:textId="75EA6484" w:rsidR="004D67FA"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r w:rsidR="00F13853">
        <w:rPr>
          <w:sz w:val="28"/>
          <w:szCs w:val="28"/>
        </w:rPr>
        <w:t>2022</w:t>
      </w:r>
      <w:r w:rsidR="00F13853">
        <w:rPr>
          <w:rFonts w:hint="eastAsia"/>
          <w:sz w:val="28"/>
          <w:szCs w:val="28"/>
        </w:rPr>
        <w:t>年</w:t>
      </w:r>
      <w:r w:rsidR="00F13853">
        <w:rPr>
          <w:rFonts w:hint="eastAsia"/>
          <w:sz w:val="28"/>
          <w:szCs w:val="28"/>
        </w:rPr>
        <w:t>9</w:t>
      </w:r>
      <w:r w:rsidR="00F13853">
        <w:rPr>
          <w:rFonts w:hint="eastAsia"/>
          <w:sz w:val="28"/>
          <w:szCs w:val="28"/>
        </w:rPr>
        <w:t>月</w:t>
      </w:r>
      <w:r w:rsidR="00F13853">
        <w:rPr>
          <w:rFonts w:hint="eastAsia"/>
          <w:sz w:val="28"/>
          <w:szCs w:val="28"/>
        </w:rPr>
        <w:t>1</w:t>
      </w:r>
      <w:r w:rsidR="00F13853">
        <w:rPr>
          <w:sz w:val="28"/>
          <w:szCs w:val="28"/>
        </w:rPr>
        <w:t>9</w:t>
      </w:r>
      <w:r w:rsidR="00F13853">
        <w:rPr>
          <w:rFonts w:hint="eastAsia"/>
          <w:sz w:val="28"/>
          <w:szCs w:val="28"/>
        </w:rPr>
        <w:t>日</w:t>
      </w:r>
      <w:r>
        <w:rPr>
          <w:rFonts w:hint="eastAsia"/>
          <w:sz w:val="28"/>
          <w:szCs w:val="28"/>
        </w:rPr>
        <w:t xml:space="preserve">                      </w:t>
      </w:r>
    </w:p>
    <w:p w14:paraId="1C9F6F8F" w14:textId="77777777" w:rsidR="004D67FA" w:rsidRDefault="004D67FA"/>
    <w:sectPr w:rsidR="004D6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FF82" w14:textId="77777777" w:rsidR="005D4550" w:rsidRDefault="005D4550" w:rsidP="00A628AF">
      <w:r>
        <w:separator/>
      </w:r>
    </w:p>
  </w:endnote>
  <w:endnote w:type="continuationSeparator" w:id="0">
    <w:p w14:paraId="06CB559C" w14:textId="77777777" w:rsidR="005D4550" w:rsidRDefault="005D4550" w:rsidP="00A6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方正小标宋简体">
    <w:altName w:val="SimSun"/>
    <w:charset w:val="86"/>
    <w:family w:val="script"/>
    <w:pitch w:val="default"/>
    <w:sig w:usb0="00000000" w:usb1="0000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57C7" w14:textId="77777777" w:rsidR="005D4550" w:rsidRDefault="005D4550" w:rsidP="00A628AF">
      <w:r>
        <w:separator/>
      </w:r>
    </w:p>
  </w:footnote>
  <w:footnote w:type="continuationSeparator" w:id="0">
    <w:p w14:paraId="39FFC076" w14:textId="77777777" w:rsidR="005D4550" w:rsidRDefault="005D4550" w:rsidP="00A6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B1EDA"/>
    <w:multiLevelType w:val="hybridMultilevel"/>
    <w:tmpl w:val="C57A59A0"/>
    <w:lvl w:ilvl="0" w:tplc="2668A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9174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27328"/>
    <w:rsid w:val="001072BC"/>
    <w:rsid w:val="00122BCC"/>
    <w:rsid w:val="00256B39"/>
    <w:rsid w:val="0026033C"/>
    <w:rsid w:val="00296C9E"/>
    <w:rsid w:val="002E3721"/>
    <w:rsid w:val="002F2A91"/>
    <w:rsid w:val="00313BBA"/>
    <w:rsid w:val="00316974"/>
    <w:rsid w:val="0032602E"/>
    <w:rsid w:val="003367AE"/>
    <w:rsid w:val="003B1258"/>
    <w:rsid w:val="003F7271"/>
    <w:rsid w:val="004100B0"/>
    <w:rsid w:val="004D1ECE"/>
    <w:rsid w:val="004D4EFF"/>
    <w:rsid w:val="004D67FA"/>
    <w:rsid w:val="005467DC"/>
    <w:rsid w:val="00553D03"/>
    <w:rsid w:val="00595A2B"/>
    <w:rsid w:val="005B2B6D"/>
    <w:rsid w:val="005B4B4E"/>
    <w:rsid w:val="005D4550"/>
    <w:rsid w:val="00624FE1"/>
    <w:rsid w:val="007208D6"/>
    <w:rsid w:val="00735365"/>
    <w:rsid w:val="008B0ACB"/>
    <w:rsid w:val="008B397C"/>
    <w:rsid w:val="008B47F4"/>
    <w:rsid w:val="008E2EE1"/>
    <w:rsid w:val="00900019"/>
    <w:rsid w:val="00924A02"/>
    <w:rsid w:val="009253CB"/>
    <w:rsid w:val="0099063E"/>
    <w:rsid w:val="00A628AF"/>
    <w:rsid w:val="00A769B1"/>
    <w:rsid w:val="00A837D5"/>
    <w:rsid w:val="00AB6565"/>
    <w:rsid w:val="00AC4C45"/>
    <w:rsid w:val="00B46F21"/>
    <w:rsid w:val="00B511A5"/>
    <w:rsid w:val="00B736A7"/>
    <w:rsid w:val="00B7651F"/>
    <w:rsid w:val="00C46D6D"/>
    <w:rsid w:val="00C56E09"/>
    <w:rsid w:val="00CF096B"/>
    <w:rsid w:val="00E16D30"/>
    <w:rsid w:val="00E33169"/>
    <w:rsid w:val="00E55894"/>
    <w:rsid w:val="00E70904"/>
    <w:rsid w:val="00E83D75"/>
    <w:rsid w:val="00EF44B1"/>
    <w:rsid w:val="00F13853"/>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7D9ED2DA"/>
  <w15:docId w15:val="{04A5F7E5-E9A5-4ADF-907F-555A237C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SimSun"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styleId="a8">
    <w:name w:val="Hyperlink"/>
    <w:basedOn w:val="a0"/>
    <w:uiPriority w:val="99"/>
    <w:semiHidden/>
    <w:unhideWhenUsed/>
    <w:rsid w:val="00A628AF"/>
    <w:rPr>
      <w:color w:val="0000FF"/>
      <w:u w:val="single"/>
    </w:rPr>
  </w:style>
  <w:style w:type="paragraph" w:styleId="a9">
    <w:name w:val="List Paragraph"/>
    <w:basedOn w:val="a"/>
    <w:uiPriority w:val="99"/>
    <w:rsid w:val="00595A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74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ook.douban.com/author/4527636/" TargetMode="External"/><Relationship Id="rId4" Type="http://schemas.openxmlformats.org/officeDocument/2006/relationships/styles" Target="styles.xml"/><Relationship Id="rId9" Type="http://schemas.openxmlformats.org/officeDocument/2006/relationships/hyperlink" Target="http://www.baidu.com/link?url=WNzbaVB4flWzlU-OAGiUC7qj-ZGl3EdG3OZ7csAUcHGNwvwqpncAvuHpUuouidNo8EYruqh8cajasraGBrb3XNOSDfccy47VjJcZJkOR5LE1m1FtxtmG1VPwMOTWQ5D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5F62D-80DE-4FBC-B59C-1F5132DE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79404</cp:lastModifiedBy>
  <cp:revision>20</cp:revision>
  <dcterms:created xsi:type="dcterms:W3CDTF">2016-12-19T07:34:00Z</dcterms:created>
  <dcterms:modified xsi:type="dcterms:W3CDTF">2022-09-20T01:40:00Z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