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ADB1" w14:textId="77777777" w:rsidR="00C43D38" w:rsidRDefault="00000000">
      <w:pPr>
        <w:pStyle w:val="a7"/>
        <w:rPr>
          <w:color w:val="000000" w:themeColor="text1"/>
        </w:rPr>
      </w:pPr>
      <w:r>
        <w:rPr>
          <w:rFonts w:hint="eastAsia"/>
          <w:noProof/>
          <w:color w:val="000000" w:themeColor="text1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895A1" wp14:editId="7DC10226">
                <wp:simplePos x="0" y="0"/>
                <wp:positionH relativeFrom="page">
                  <wp:posOffset>835660</wp:posOffset>
                </wp:positionH>
                <wp:positionV relativeFrom="page">
                  <wp:posOffset>654685</wp:posOffset>
                </wp:positionV>
                <wp:extent cx="2635250" cy="280670"/>
                <wp:effectExtent l="0" t="0" r="12700" b="5080"/>
                <wp:wrapThrough wrapText="bothSides">
                  <wp:wrapPolygon edited="0">
                    <wp:start x="0" y="0"/>
                    <wp:lineTo x="0" y="19841"/>
                    <wp:lineTo x="21392" y="19841"/>
                    <wp:lineTo x="21392" y="0"/>
                    <wp:lineTo x="0" y="0"/>
                  </wp:wrapPolygon>
                </wp:wrapThrough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F60B5F" w14:textId="77777777" w:rsidR="00C43D38" w:rsidRDefault="00000000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895A1"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026" type="#_x0000_t202" style="position:absolute;left:0;text-align:left;margin-left:65.8pt;margin-top:51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KaJP33gAAAAsBAAAPAAAAZHJzL2Rvd25y&#10;ZXYueG1sTI9BT4NAEIXvJv6HzZh4MXZBKLTI0qiJxmtrf8DAboHIzhJ2W+i/dzzpbd6blzfflLvF&#10;DuJiJt87UhCvIhCGGqd7ahUcv94fNyB8QNI4ODIKrsbDrrq9KbHQbqa9uRxCK7iEfIEKuhDGQkrf&#10;dMaiX7nREO9ObrIYWE6t1BPOXG4H+RRFmbTYE1/ocDRvnWm+D2er4PQ5P6y3c/0Rjvk+zV6xz2t3&#10;Ver+bnl5BhHMEv7C8IvP6FAxU+3OpL0YWCdxxlEeoiQGwYl1mrFTs5PmCciqlP9/qH4AAAD//wMA&#10;UEsBAi0AFAAGAAgAAAAhALaDOJL+AAAA4QEAABMAAAAAAAAAAAAAAAAAAAAAAFtDb250ZW50X1R5&#10;cGVzXS54bWxQSwECLQAUAAYACAAAACEAOP0h/9YAAACUAQAACwAAAAAAAAAAAAAAAAAvAQAAX3Jl&#10;bHMvLnJlbHNQSwECLQAUAAYACAAAACEAY6szffMBAADKAwAADgAAAAAAAAAAAAAAAAAuAgAAZHJz&#10;L2Uyb0RvYy54bWxQSwECLQAUAAYACAAAACEACmiT994AAAALAQAADwAAAAAAAAAAAAAAAABNBAAA&#10;ZHJzL2Rvd25yZXYueG1sUEsFBgAAAAAEAAQA8wAAAFgFAAAAAA==&#10;" stroked="f">
                <v:textbox>
                  <w:txbxContent>
                    <w:p w14:paraId="6EF60B5F" w14:textId="77777777" w:rsidR="00C43D38" w:rsidRDefault="00000000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hint="eastAsia"/>
          <w:color w:val="000000" w:themeColor="text1"/>
        </w:rPr>
        <w:t>【</w:t>
      </w:r>
      <w:r>
        <w:rPr>
          <w:rFonts w:hint="eastAsia"/>
          <w:sz w:val="28"/>
          <w:szCs w:val="30"/>
        </w:rPr>
        <w:t>市场营销</w:t>
      </w:r>
      <w:r>
        <w:rPr>
          <w:rFonts w:hint="eastAsia"/>
          <w:color w:val="000000" w:themeColor="text1"/>
        </w:rPr>
        <w:t>】</w:t>
      </w:r>
    </w:p>
    <w:p w14:paraId="569021FC" w14:textId="77777777" w:rsidR="00C43D38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Marketing</w:t>
      </w:r>
      <w:r>
        <w:rPr>
          <w:rFonts w:hint="eastAsia"/>
          <w:b/>
          <w:color w:val="000000" w:themeColor="text1"/>
          <w:sz w:val="28"/>
          <w:szCs w:val="30"/>
        </w:rPr>
        <w:t>】</w:t>
      </w:r>
    </w:p>
    <w:p w14:paraId="7274B3B5" w14:textId="77777777" w:rsidR="00C43D3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/>
          <w:color w:val="000000" w:themeColor="text1"/>
          <w:sz w:val="24"/>
        </w:rPr>
        <w:t>一、基本信息</w:t>
      </w:r>
    </w:p>
    <w:p w14:paraId="021F2DEE" w14:textId="77777777" w:rsidR="00C43D38" w:rsidRDefault="00000000">
      <w:pPr>
        <w:snapToGrid w:val="0"/>
        <w:spacing w:line="288" w:lineRule="auto"/>
        <w:ind w:firstLineChars="196" w:firstLine="394"/>
        <w:rPr>
          <w:rFonts w:eastAsiaTheme="minorEastAsia"/>
          <w:color w:val="000000" w:themeColor="text1"/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sz w:val="20"/>
          <w:szCs w:val="20"/>
        </w:rPr>
        <w:t>课程代码：</w:t>
      </w:r>
      <w:r>
        <w:rPr>
          <w:rFonts w:eastAsiaTheme="minorEastAsia"/>
          <w:color w:val="000000" w:themeColor="text1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2060136</w:t>
      </w:r>
      <w:r>
        <w:rPr>
          <w:rFonts w:eastAsiaTheme="minorEastAsia"/>
          <w:color w:val="000000" w:themeColor="text1"/>
          <w:sz w:val="20"/>
          <w:szCs w:val="20"/>
        </w:rPr>
        <w:t>】</w:t>
      </w:r>
    </w:p>
    <w:p w14:paraId="0131AAA7" w14:textId="77777777" w:rsidR="00C43D38" w:rsidRDefault="00000000">
      <w:pPr>
        <w:snapToGrid w:val="0"/>
        <w:spacing w:line="288" w:lineRule="auto"/>
        <w:ind w:firstLineChars="196" w:firstLine="394"/>
        <w:rPr>
          <w:rFonts w:eastAsiaTheme="minorEastAsia"/>
          <w:color w:val="000000" w:themeColor="text1"/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sz w:val="20"/>
          <w:szCs w:val="20"/>
        </w:rPr>
        <w:t>课程学分：</w:t>
      </w:r>
      <w:r>
        <w:rPr>
          <w:rFonts w:eastAsiaTheme="minorEastAsia"/>
          <w:color w:val="000000" w:themeColor="text1"/>
          <w:sz w:val="20"/>
          <w:szCs w:val="20"/>
        </w:rPr>
        <w:t>【</w:t>
      </w:r>
      <w:r>
        <w:rPr>
          <w:rFonts w:eastAsiaTheme="minorEastAsia" w:hint="eastAsia"/>
          <w:color w:val="000000" w:themeColor="text1"/>
          <w:sz w:val="20"/>
          <w:szCs w:val="20"/>
        </w:rPr>
        <w:t>2</w:t>
      </w:r>
      <w:r>
        <w:rPr>
          <w:rFonts w:eastAsiaTheme="minorEastAsia"/>
          <w:color w:val="000000" w:themeColor="text1"/>
          <w:sz w:val="20"/>
          <w:szCs w:val="20"/>
        </w:rPr>
        <w:t>】</w:t>
      </w:r>
    </w:p>
    <w:p w14:paraId="696C7C12" w14:textId="77777777" w:rsidR="00C43D38" w:rsidRDefault="00000000">
      <w:pPr>
        <w:snapToGrid w:val="0"/>
        <w:spacing w:line="288" w:lineRule="auto"/>
        <w:ind w:firstLineChars="196" w:firstLine="394"/>
        <w:rPr>
          <w:rFonts w:eastAsiaTheme="minorEastAsia"/>
          <w:color w:val="000000" w:themeColor="text1"/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sz w:val="20"/>
          <w:szCs w:val="20"/>
        </w:rPr>
        <w:t>面向专业：</w:t>
      </w:r>
      <w:r>
        <w:rPr>
          <w:rFonts w:eastAsiaTheme="minorEastAsia"/>
          <w:color w:val="000000" w:themeColor="text1"/>
          <w:sz w:val="20"/>
          <w:szCs w:val="20"/>
        </w:rPr>
        <w:t>【</w:t>
      </w:r>
      <w:r>
        <w:rPr>
          <w:rFonts w:eastAsiaTheme="minorEastAsia" w:hint="eastAsia"/>
          <w:color w:val="000000" w:themeColor="text1"/>
          <w:sz w:val="20"/>
          <w:szCs w:val="20"/>
        </w:rPr>
        <w:t>新闻传播</w:t>
      </w:r>
      <w:r>
        <w:rPr>
          <w:rFonts w:ascii="宋体" w:hAnsi="宋体" w:hint="eastAsia"/>
          <w:color w:val="000000"/>
          <w:sz w:val="20"/>
          <w:szCs w:val="20"/>
        </w:rPr>
        <w:t>学院秘书专业</w:t>
      </w:r>
      <w:r>
        <w:rPr>
          <w:rFonts w:eastAsiaTheme="minorEastAsia"/>
          <w:color w:val="000000" w:themeColor="text1"/>
          <w:sz w:val="20"/>
          <w:szCs w:val="20"/>
        </w:rPr>
        <w:t>】</w:t>
      </w:r>
    </w:p>
    <w:p w14:paraId="01E0A03E" w14:textId="77777777" w:rsidR="00C43D38" w:rsidRDefault="00000000">
      <w:pPr>
        <w:snapToGrid w:val="0"/>
        <w:spacing w:line="288" w:lineRule="auto"/>
        <w:ind w:firstLineChars="196" w:firstLine="394"/>
        <w:rPr>
          <w:rFonts w:eastAsiaTheme="minorEastAsia"/>
          <w:color w:val="000000" w:themeColor="text1"/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sz w:val="20"/>
          <w:szCs w:val="20"/>
        </w:rPr>
        <w:t>课程性质：</w:t>
      </w:r>
      <w:r>
        <w:rPr>
          <w:rFonts w:eastAsiaTheme="minorEastAsia"/>
          <w:color w:val="000000" w:themeColor="text1"/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院级选修课</w:t>
      </w:r>
      <w:r>
        <w:rPr>
          <w:rFonts w:eastAsiaTheme="minorEastAsia"/>
          <w:color w:val="000000" w:themeColor="text1"/>
          <w:sz w:val="20"/>
          <w:szCs w:val="20"/>
        </w:rPr>
        <w:t>】</w:t>
      </w:r>
    </w:p>
    <w:p w14:paraId="21702BDD" w14:textId="77777777" w:rsidR="00C43D38" w:rsidRDefault="00000000">
      <w:pPr>
        <w:snapToGrid w:val="0"/>
        <w:spacing w:line="288" w:lineRule="auto"/>
        <w:ind w:firstLineChars="196" w:firstLine="394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sz w:val="20"/>
          <w:szCs w:val="20"/>
        </w:rPr>
        <w:t>开课院系：</w:t>
      </w:r>
      <w:r>
        <w:rPr>
          <w:rFonts w:eastAsiaTheme="minorEastAsia" w:hint="eastAsia"/>
          <w:color w:val="000000" w:themeColor="text1"/>
          <w:sz w:val="20"/>
          <w:szCs w:val="20"/>
        </w:rPr>
        <w:t>商学院工商管理</w:t>
      </w:r>
      <w:r>
        <w:rPr>
          <w:rFonts w:eastAsiaTheme="minorEastAsia"/>
          <w:color w:val="000000" w:themeColor="text1"/>
          <w:sz w:val="20"/>
          <w:szCs w:val="20"/>
        </w:rPr>
        <w:t>系</w:t>
      </w:r>
    </w:p>
    <w:p w14:paraId="674F7FBF" w14:textId="77777777" w:rsidR="00C43D38" w:rsidRDefault="00000000">
      <w:pPr>
        <w:snapToGrid w:val="0"/>
        <w:spacing w:line="288" w:lineRule="auto"/>
        <w:ind w:firstLineChars="196" w:firstLine="394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sz w:val="20"/>
          <w:szCs w:val="20"/>
        </w:rPr>
        <w:t>使用教材：</w:t>
      </w:r>
    </w:p>
    <w:p w14:paraId="6FE4B7A6" w14:textId="77777777" w:rsidR="00C43D38" w:rsidRDefault="00000000">
      <w:pPr>
        <w:snapToGrid w:val="0"/>
        <w:spacing w:line="288" w:lineRule="auto"/>
        <w:ind w:leftChars="188" w:left="1473" w:hangingChars="539" w:hanging="1078"/>
        <w:rPr>
          <w:rFonts w:eastAsiaTheme="minorEastAsia"/>
          <w:color w:val="000000" w:themeColor="text1"/>
          <w:sz w:val="20"/>
          <w:szCs w:val="20"/>
        </w:rPr>
      </w:pPr>
      <w:r>
        <w:rPr>
          <w:rFonts w:eastAsiaTheme="minorEastAsia" w:hint="eastAsia"/>
          <w:color w:val="000000" w:themeColor="text1"/>
          <w:sz w:val="20"/>
          <w:szCs w:val="20"/>
        </w:rPr>
        <w:t xml:space="preserve">    </w:t>
      </w:r>
      <w:r>
        <w:rPr>
          <w:rFonts w:eastAsiaTheme="minorEastAsia"/>
          <w:color w:val="000000" w:themeColor="text1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【市场营销学（第六版），吴健安等，高等教育出版社，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版】</w:t>
      </w:r>
    </w:p>
    <w:p w14:paraId="34663F69" w14:textId="77777777" w:rsidR="00C43D38" w:rsidRDefault="00000000">
      <w:pPr>
        <w:snapToGrid w:val="0"/>
        <w:spacing w:line="288" w:lineRule="auto"/>
        <w:ind w:leftChars="390" w:left="1519" w:hangingChars="350" w:hanging="700"/>
        <w:rPr>
          <w:rFonts w:eastAsiaTheme="minorEastAsia"/>
          <w:color w:val="000000" w:themeColor="text1"/>
          <w:sz w:val="20"/>
          <w:szCs w:val="20"/>
        </w:rPr>
      </w:pPr>
      <w:r>
        <w:rPr>
          <w:rFonts w:eastAsiaTheme="minorEastAsia"/>
          <w:color w:val="000000" w:themeColor="text1"/>
          <w:sz w:val="20"/>
          <w:szCs w:val="20"/>
        </w:rPr>
        <w:t>参考书目</w:t>
      </w:r>
      <w:r>
        <w:rPr>
          <w:rFonts w:hint="eastAsia"/>
          <w:color w:val="000000"/>
          <w:sz w:val="20"/>
          <w:szCs w:val="20"/>
        </w:rPr>
        <w:t>【市场营销学通论（第五版），郭国庆主编，中国人民大学出版社，</w:t>
      </w:r>
      <w:r>
        <w:rPr>
          <w:rFonts w:hint="eastAsia"/>
          <w:color w:val="000000"/>
          <w:sz w:val="20"/>
          <w:szCs w:val="20"/>
        </w:rPr>
        <w:t>2013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月】</w:t>
      </w:r>
    </w:p>
    <w:p w14:paraId="519B6C65" w14:textId="77777777" w:rsidR="00C43D38" w:rsidRDefault="00000000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</w:t>
      </w:r>
      <w:r>
        <w:rPr>
          <w:rFonts w:hint="eastAsia"/>
          <w:color w:val="000000"/>
          <w:sz w:val="20"/>
          <w:szCs w:val="20"/>
        </w:rPr>
        <w:t>【市场营销学（第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版），吴泗宗主编，清华大学出版社，</w:t>
      </w:r>
      <w:r>
        <w:rPr>
          <w:rFonts w:hint="eastAsia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月】</w:t>
      </w:r>
    </w:p>
    <w:p w14:paraId="529A42F2" w14:textId="77777777" w:rsidR="00C43D38" w:rsidRDefault="00000000">
      <w:pPr>
        <w:adjustRightInd w:val="0"/>
        <w:snapToGrid w:val="0"/>
        <w:spacing w:line="288" w:lineRule="auto"/>
        <w:ind w:firstLineChars="196" w:firstLine="394"/>
        <w:rPr>
          <w:rFonts w:eastAsiaTheme="minorEastAsia"/>
          <w:color w:val="000000" w:themeColor="text1"/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sz w:val="20"/>
          <w:szCs w:val="20"/>
        </w:rPr>
        <w:t>先修课程：</w:t>
      </w:r>
      <w:r>
        <w:rPr>
          <w:rFonts w:ascii="宋体" w:hAnsi="宋体" w:hint="eastAsia"/>
          <w:color w:val="000000"/>
          <w:sz w:val="20"/>
          <w:szCs w:val="20"/>
        </w:rPr>
        <w:t>【设计学概论】</w:t>
      </w:r>
    </w:p>
    <w:p w14:paraId="0307191B" w14:textId="77777777" w:rsidR="00C43D3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/>
          <w:color w:val="000000" w:themeColor="text1"/>
          <w:sz w:val="24"/>
        </w:rPr>
        <w:t>二、课程简介</w:t>
      </w:r>
    </w:p>
    <w:p w14:paraId="425AD675" w14:textId="77777777" w:rsidR="00C43D38" w:rsidRDefault="00000000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市场营销学是在西方发达国家诞生并发展起来的一门新兴学科，是现代企业经营管理经验的总结。随着我国社会主义市场经济体制的逐步建立与完善，研究和掌握市场营销理论并加以运用，已不仅仅是工商企业和经济部门的事，而且包括文化、教育、卫生、科技在内的各行各业都在探讨如何针对目标市场的需要，组织好本单位的工作。因此，通过《市场营销学》的教学，目的是使学生比较系统地、全面地、客观地了解和掌握市场营销学的基本理论，吸收和借鉴当今国内外市场营销理论的新观点、新方法，对市场营销学的内容有一个比较全面的认识，以适应社会发展和本人发展的需要。</w:t>
      </w:r>
    </w:p>
    <w:p w14:paraId="31E22272" w14:textId="77777777" w:rsidR="00C43D3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/>
          <w:color w:val="000000" w:themeColor="text1"/>
          <w:sz w:val="24"/>
        </w:rPr>
        <w:t>三、选课建议</w:t>
      </w:r>
    </w:p>
    <w:p w14:paraId="4B503506" w14:textId="77777777" w:rsidR="00C43D38" w:rsidRDefault="00000000">
      <w:pPr>
        <w:snapToGrid w:val="0"/>
        <w:spacing w:line="288" w:lineRule="auto"/>
        <w:ind w:firstLineChars="200" w:firstLine="400"/>
        <w:rPr>
          <w:rFonts w:eastAsiaTheme="minorEastAsia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本课程适合于新闻传播学院秘书系的学生，要求有一定的商务理论基础。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3435"/>
        <w:gridCol w:w="3394"/>
      </w:tblGrid>
      <w:tr w:rsidR="00C43D38" w14:paraId="4D1435C3" w14:textId="77777777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EF734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5F6E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DB1F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61E23" w14:textId="77777777" w:rsidR="00C43D38" w:rsidRDefault="00000000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14:paraId="7BCEF183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62D1586F" w14:textId="77777777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F4765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A118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E06C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CBE" w14:textId="77777777" w:rsidR="00C43D38" w:rsidRDefault="00000000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14:paraId="3188A93D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0795C233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A7AE9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9F54B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FE03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482AB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5635DFF8" w14:textId="77777777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7DD78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0E40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75EE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0CA6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41D3440B" w14:textId="77777777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E189E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48FA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38817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E26E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7542606D" w14:textId="77777777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628AB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1DAE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9C31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2C091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D38" w14:paraId="125D018A" w14:textId="7777777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A2911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2134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B24A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9806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66B26EC0" w14:textId="7777777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0B911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81EA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C574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FA5A4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6CA2EBAA" w14:textId="77777777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FA459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DA0E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F7E4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D77E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3CF9B144" w14:textId="77777777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7D25E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327F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FD85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18073" w14:textId="77777777" w:rsidR="00C43D38" w:rsidRDefault="00C43D3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43D38" w14:paraId="4515F0C1" w14:textId="77777777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25059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4D96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A3281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75DA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 w:rsidR="00C43D38" w14:paraId="7F2057CB" w14:textId="77777777">
        <w:trPr>
          <w:trHeight w:val="9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1FDAB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D75FE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6844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0CE20" w14:textId="77777777" w:rsidR="00C43D38" w:rsidRDefault="00C43D3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43D38" w14:paraId="736FDF1C" w14:textId="77777777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51377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7481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3C26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5BFD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065C8086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F2C16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05A9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EAAD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BD739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D38" w14:paraId="19023F67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B4DDA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6E60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52BF9" w14:textId="77777777" w:rsidR="00C43D38" w:rsidRDefault="00000000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B3CB" w14:textId="77777777" w:rsidR="00C43D38" w:rsidRDefault="00C43D38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C43D38" w14:paraId="12610458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6FEEE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9FE3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8C6D9" w14:textId="77777777" w:rsidR="00C43D38" w:rsidRDefault="00000000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1E37" w14:textId="77777777" w:rsidR="00C43D38" w:rsidRDefault="00C43D38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C43D38" w14:paraId="7FEC2B8F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05EB7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558A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7EC6" w14:textId="77777777" w:rsidR="00C43D38" w:rsidRDefault="00000000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647F" w14:textId="77777777" w:rsidR="00C43D38" w:rsidRDefault="00C43D38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C43D38" w14:paraId="20654167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B78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F016F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D2B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56F8D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13D6CEA2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AC357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4BFEA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4FA6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34C67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37E3BD5D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1CDB5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5CB7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A8A7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F624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0A04D8ED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45D0C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5B0A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8BFD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3E68" w14:textId="77777777" w:rsidR="00C43D38" w:rsidRDefault="00C43D3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43D38" w14:paraId="24F4D7D2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2B7F6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5D97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4232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757EC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 w:rsidR="00C43D38" w14:paraId="1D87268C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85A05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5DA4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1EAB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418B" w14:textId="77777777" w:rsidR="00C43D38" w:rsidRDefault="00C43D3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43D38" w14:paraId="40606AD0" w14:textId="77777777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E936A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2495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4CD5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6604" w14:textId="77777777" w:rsidR="00C43D38" w:rsidRDefault="00C43D3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43D38" w14:paraId="69CA5381" w14:textId="77777777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E92B7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5890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5D3C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6A73C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504E35C1" w14:textId="77777777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26A3C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48A1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113E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75FAD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D38" w14:paraId="3F51E7D4" w14:textId="77777777">
        <w:trPr>
          <w:trHeight w:val="67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11902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5126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D61B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7F3B" w14:textId="77777777" w:rsidR="00C43D38" w:rsidRDefault="00C43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4379159" w14:textId="77777777" w:rsidR="00C43D38" w:rsidRDefault="00C43D38"/>
    <w:p w14:paraId="22CFDB4D" w14:textId="77777777" w:rsidR="00C43D38" w:rsidRDefault="0000000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课程与专业毕业要求的关联性</w:t>
      </w:r>
    </w:p>
    <w:p w14:paraId="1B1CD5E4" w14:textId="77777777" w:rsidR="00C43D38" w:rsidRDefault="00C43D38">
      <w:pPr>
        <w:rPr>
          <w:color w:val="000000" w:themeColor="text1"/>
        </w:rPr>
      </w:pPr>
    </w:p>
    <w:p w14:paraId="3C465928" w14:textId="77777777" w:rsidR="00C43D38" w:rsidRDefault="00000000">
      <w:pPr>
        <w:numPr>
          <w:ilvl w:val="0"/>
          <w:numId w:val="1"/>
        </w:numPr>
        <w:spacing w:line="360" w:lineRule="auto"/>
        <w:ind w:firstLineChars="150" w:firstLine="360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课程目标</w:t>
      </w:r>
      <w:r>
        <w:rPr>
          <w:rFonts w:ascii="黑体" w:eastAsia="黑体" w:hAnsi="宋体"/>
          <w:color w:val="000000" w:themeColor="text1"/>
          <w:sz w:val="24"/>
        </w:rPr>
        <w:t>/</w:t>
      </w:r>
      <w:r>
        <w:rPr>
          <w:rFonts w:ascii="黑体" w:eastAsia="黑体" w:hAnsi="宋体" w:hint="eastAsia"/>
          <w:color w:val="000000" w:themeColor="text1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254"/>
        <w:gridCol w:w="2357"/>
        <w:gridCol w:w="1886"/>
        <w:gridCol w:w="2121"/>
      </w:tblGrid>
      <w:tr w:rsidR="00C43D38" w14:paraId="75BE9A8A" w14:textId="77777777">
        <w:tc>
          <w:tcPr>
            <w:tcW w:w="765" w:type="dxa"/>
          </w:tcPr>
          <w:p w14:paraId="71D71863" w14:textId="77777777" w:rsidR="00C43D3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4" w:type="dxa"/>
          </w:tcPr>
          <w:p w14:paraId="63CF8B65" w14:textId="77777777" w:rsidR="00C43D3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C237E3B" w14:textId="77777777" w:rsidR="00C43D3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7" w:type="dxa"/>
            <w:vAlign w:val="center"/>
          </w:tcPr>
          <w:p w14:paraId="68AE5D6C" w14:textId="77777777" w:rsidR="00C43D3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442D6B9" w14:textId="77777777" w:rsidR="00C43D3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86" w:type="dxa"/>
            <w:vAlign w:val="center"/>
          </w:tcPr>
          <w:p w14:paraId="13342C8F" w14:textId="77777777" w:rsidR="00C43D3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2121" w:type="dxa"/>
            <w:vAlign w:val="center"/>
          </w:tcPr>
          <w:p w14:paraId="539E2A03" w14:textId="77777777" w:rsidR="00C43D3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43D38" w14:paraId="6BF7BD4C" w14:textId="77777777">
        <w:tc>
          <w:tcPr>
            <w:tcW w:w="765" w:type="dxa"/>
          </w:tcPr>
          <w:p w14:paraId="2C3B9E17" w14:textId="77777777" w:rsidR="00C43D38" w:rsidRDefault="00C43D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062C98DF" w14:textId="77777777" w:rsidR="00C43D38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4" w:type="dxa"/>
            <w:vAlign w:val="center"/>
          </w:tcPr>
          <w:p w14:paraId="77F1658C" w14:textId="77777777" w:rsidR="00C43D38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LO112</w:t>
            </w:r>
          </w:p>
        </w:tc>
        <w:tc>
          <w:tcPr>
            <w:tcW w:w="2357" w:type="dxa"/>
          </w:tcPr>
          <w:p w14:paraId="02D19117" w14:textId="77777777" w:rsidR="00C43D38" w:rsidRDefault="0000000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</w:t>
            </w:r>
          </w:p>
        </w:tc>
        <w:tc>
          <w:tcPr>
            <w:tcW w:w="1886" w:type="dxa"/>
          </w:tcPr>
          <w:p w14:paraId="3CB7E21E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案例教学</w:t>
            </w:r>
          </w:p>
          <w:p w14:paraId="756A6CAB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小组讨论</w:t>
            </w:r>
          </w:p>
          <w:p w14:paraId="0ED7CFD0" w14:textId="77777777" w:rsidR="00C43D38" w:rsidRDefault="0000000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实际操作</w:t>
            </w:r>
          </w:p>
        </w:tc>
        <w:tc>
          <w:tcPr>
            <w:tcW w:w="2121" w:type="dxa"/>
          </w:tcPr>
          <w:p w14:paraId="084C236D" w14:textId="77777777" w:rsidR="00C43D38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能够结合调研报告进行深入分析</w:t>
            </w:r>
          </w:p>
        </w:tc>
      </w:tr>
      <w:tr w:rsidR="00C43D38" w14:paraId="682D2202" w14:textId="77777777">
        <w:tc>
          <w:tcPr>
            <w:tcW w:w="765" w:type="dxa"/>
          </w:tcPr>
          <w:p w14:paraId="1A260F5D" w14:textId="77777777" w:rsidR="00C43D38" w:rsidRDefault="00C43D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412814EA" w14:textId="77777777" w:rsidR="00C43D38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5</w:t>
            </w:r>
          </w:p>
        </w:tc>
        <w:tc>
          <w:tcPr>
            <w:tcW w:w="1254" w:type="dxa"/>
            <w:vAlign w:val="center"/>
          </w:tcPr>
          <w:p w14:paraId="39B71C57" w14:textId="77777777" w:rsidR="00C43D38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LO511</w:t>
            </w:r>
          </w:p>
        </w:tc>
        <w:tc>
          <w:tcPr>
            <w:tcW w:w="2357" w:type="dxa"/>
          </w:tcPr>
          <w:p w14:paraId="40C70C73" w14:textId="77777777" w:rsidR="00C43D38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</w:t>
            </w:r>
          </w:p>
        </w:tc>
        <w:tc>
          <w:tcPr>
            <w:tcW w:w="1886" w:type="dxa"/>
          </w:tcPr>
          <w:p w14:paraId="2F355F43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小组讨论</w:t>
            </w:r>
          </w:p>
          <w:p w14:paraId="2D944BC2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实际操作</w:t>
            </w:r>
          </w:p>
        </w:tc>
        <w:tc>
          <w:tcPr>
            <w:tcW w:w="2121" w:type="dxa"/>
          </w:tcPr>
          <w:p w14:paraId="2D2B10B8" w14:textId="77777777" w:rsidR="00C43D38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能够撰写小组项目报告：某产品营销策略分析报告（含STP和4PS）</w:t>
            </w:r>
          </w:p>
        </w:tc>
      </w:tr>
      <w:tr w:rsidR="00C43D38" w14:paraId="62E5DA63" w14:textId="77777777">
        <w:tc>
          <w:tcPr>
            <w:tcW w:w="765" w:type="dxa"/>
          </w:tcPr>
          <w:p w14:paraId="267E854A" w14:textId="77777777" w:rsidR="00C43D38" w:rsidRDefault="00C43D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5ECC2433" w14:textId="77777777" w:rsidR="00C43D38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4" w:type="dxa"/>
            <w:vAlign w:val="center"/>
          </w:tcPr>
          <w:p w14:paraId="58959AD5" w14:textId="77777777" w:rsidR="00C43D38" w:rsidRDefault="00000000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LO412</w:t>
            </w:r>
          </w:p>
        </w:tc>
        <w:tc>
          <w:tcPr>
            <w:tcW w:w="2357" w:type="dxa"/>
            <w:vAlign w:val="center"/>
          </w:tcPr>
          <w:p w14:paraId="7E61C334" w14:textId="77777777" w:rsidR="00C43D3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1886" w:type="dxa"/>
          </w:tcPr>
          <w:p w14:paraId="078A9C54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小组讨论</w:t>
            </w:r>
          </w:p>
          <w:p w14:paraId="6B9BEE7F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实际操作</w:t>
            </w:r>
          </w:p>
        </w:tc>
        <w:tc>
          <w:tcPr>
            <w:tcW w:w="2121" w:type="dxa"/>
          </w:tcPr>
          <w:p w14:paraId="58196FE0" w14:textId="77777777" w:rsidR="00C43D38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能够尽责的完成小组任务，不弄虚作假，不投机取巧，无抄袭等行为。</w:t>
            </w:r>
          </w:p>
        </w:tc>
      </w:tr>
      <w:tr w:rsidR="00C43D38" w14:paraId="2751E79A" w14:textId="77777777">
        <w:tc>
          <w:tcPr>
            <w:tcW w:w="765" w:type="dxa"/>
          </w:tcPr>
          <w:p w14:paraId="26F7E507" w14:textId="77777777" w:rsidR="00C43D38" w:rsidRDefault="00C43D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0F1A07F3" w14:textId="77777777" w:rsidR="00C43D38" w:rsidRDefault="00C43D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74AFB6E9" w14:textId="77777777" w:rsidR="00C43D38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4" w:type="dxa"/>
            <w:vAlign w:val="center"/>
          </w:tcPr>
          <w:p w14:paraId="14090D58" w14:textId="77777777" w:rsidR="00C43D38" w:rsidRDefault="00000000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LO212</w:t>
            </w:r>
          </w:p>
        </w:tc>
        <w:tc>
          <w:tcPr>
            <w:tcW w:w="2357" w:type="dxa"/>
            <w:vAlign w:val="center"/>
          </w:tcPr>
          <w:p w14:paraId="3A51B6D2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886" w:type="dxa"/>
          </w:tcPr>
          <w:p w14:paraId="6BDF6590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小组讨论</w:t>
            </w:r>
          </w:p>
          <w:p w14:paraId="744825E4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实际操作</w:t>
            </w:r>
          </w:p>
        </w:tc>
        <w:tc>
          <w:tcPr>
            <w:tcW w:w="2121" w:type="dxa"/>
          </w:tcPr>
          <w:p w14:paraId="0EE2A147" w14:textId="77777777" w:rsidR="00C43D38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能够做到预习、复习，并按时完成各项学习任务</w:t>
            </w:r>
          </w:p>
        </w:tc>
      </w:tr>
      <w:tr w:rsidR="00C43D38" w14:paraId="5206962D" w14:textId="77777777">
        <w:tc>
          <w:tcPr>
            <w:tcW w:w="765" w:type="dxa"/>
          </w:tcPr>
          <w:p w14:paraId="0C2ECB60" w14:textId="77777777" w:rsidR="00C43D38" w:rsidRDefault="00C43D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7A3CDFD6" w14:textId="77777777" w:rsidR="00C43D38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4" w:type="dxa"/>
            <w:vAlign w:val="center"/>
          </w:tcPr>
          <w:p w14:paraId="0C641D44" w14:textId="77777777" w:rsidR="00C43D3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LO612</w:t>
            </w:r>
          </w:p>
        </w:tc>
        <w:tc>
          <w:tcPr>
            <w:tcW w:w="2357" w:type="dxa"/>
            <w:vAlign w:val="center"/>
          </w:tcPr>
          <w:p w14:paraId="77C36B61" w14:textId="77777777" w:rsidR="00C43D3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1886" w:type="dxa"/>
          </w:tcPr>
          <w:p w14:paraId="1EFB527D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小组讨论</w:t>
            </w:r>
          </w:p>
          <w:p w14:paraId="2A984EC4" w14:textId="77777777" w:rsidR="00C43D38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实际操作</w:t>
            </w:r>
          </w:p>
        </w:tc>
        <w:tc>
          <w:tcPr>
            <w:tcW w:w="2121" w:type="dxa"/>
          </w:tcPr>
          <w:p w14:paraId="30128860" w14:textId="77777777" w:rsidR="00C43D38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能够运用实地调研及案头调研收集市场信息，并分析信息数据以及通过PPT进行汇报演讲</w:t>
            </w:r>
          </w:p>
        </w:tc>
      </w:tr>
    </w:tbl>
    <w:p w14:paraId="61BC2B3D" w14:textId="77777777" w:rsidR="00C43D38" w:rsidRDefault="00C43D38">
      <w:pPr>
        <w:spacing w:line="360" w:lineRule="auto"/>
        <w:ind w:leftChars="150" w:left="315"/>
        <w:rPr>
          <w:rFonts w:ascii="黑体" w:eastAsia="黑体" w:hAnsi="宋体"/>
          <w:color w:val="000000" w:themeColor="text1"/>
          <w:sz w:val="24"/>
        </w:rPr>
      </w:pPr>
    </w:p>
    <w:p w14:paraId="0AD3BCC6" w14:textId="77777777" w:rsidR="00C43D3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lastRenderedPageBreak/>
        <w:t>六、</w:t>
      </w:r>
      <w:r>
        <w:rPr>
          <w:rFonts w:ascii="黑体" w:eastAsia="黑体" w:hAnsi="宋体"/>
          <w:color w:val="000000" w:themeColor="text1"/>
          <w:sz w:val="24"/>
        </w:rPr>
        <w:t>课程内容</w:t>
      </w:r>
    </w:p>
    <w:p w14:paraId="77FDA3D6" w14:textId="77777777" w:rsidR="00C43D38" w:rsidRDefault="00000000">
      <w:pPr>
        <w:pStyle w:val="New"/>
        <w:snapToGrid w:val="0"/>
        <w:spacing w:line="288" w:lineRule="auto"/>
        <w:ind w:leftChars="190" w:left="399" w:firstLineChars="200" w:firstLine="402"/>
        <w:rPr>
          <w:b/>
          <w:color w:val="000000"/>
          <w:kern w:val="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1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市场</w:t>
      </w:r>
      <w:r>
        <w:rPr>
          <w:b/>
          <w:bCs/>
          <w:sz w:val="20"/>
          <w:szCs w:val="20"/>
        </w:rPr>
        <w:t>营销</w:t>
      </w:r>
      <w:r>
        <w:rPr>
          <w:rFonts w:hint="eastAsia"/>
          <w:b/>
          <w:bCs/>
          <w:sz w:val="20"/>
          <w:szCs w:val="20"/>
        </w:rPr>
        <w:t>与市场营销学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  </w:t>
      </w:r>
      <w:r>
        <w:rPr>
          <w:b/>
          <w:color w:val="000000"/>
          <w:kern w:val="0"/>
          <w:sz w:val="20"/>
          <w:szCs w:val="20"/>
        </w:rPr>
        <w:t xml:space="preserve">     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2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rFonts w:hint="eastAsia"/>
          <w:b/>
          <w:color w:val="000000"/>
          <w:kern w:val="0"/>
          <w:sz w:val="20"/>
          <w:szCs w:val="20"/>
        </w:rPr>
        <w:t>0</w:t>
      </w:r>
    </w:p>
    <w:p w14:paraId="58833384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 w14:paraId="3C5C22A6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1.1</w:t>
      </w:r>
      <w:r>
        <w:rPr>
          <w:rFonts w:ascii="宋体" w:hAnsi="宋体" w:hint="eastAsia"/>
          <w:color w:val="000000"/>
          <w:sz w:val="20"/>
          <w:szCs w:val="20"/>
        </w:rPr>
        <w:t>市场营销与市场营销学</w:t>
      </w:r>
    </w:p>
    <w:p w14:paraId="35AA1006" w14:textId="77777777" w:rsidR="00C43D38" w:rsidRDefault="00000000">
      <w:pPr>
        <w:pStyle w:val="New"/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 1.2</w:t>
      </w:r>
      <w:r>
        <w:rPr>
          <w:rFonts w:ascii="宋体" w:hAnsi="宋体" w:hint="eastAsia"/>
          <w:color w:val="000000"/>
          <w:sz w:val="20"/>
          <w:szCs w:val="20"/>
        </w:rPr>
        <w:t>市场营销学的产生和发展</w:t>
      </w:r>
    </w:p>
    <w:p w14:paraId="5835883A" w14:textId="77777777" w:rsidR="00C43D38" w:rsidRDefault="00000000">
      <w:pPr>
        <w:pStyle w:val="New"/>
        <w:snapToGrid w:val="0"/>
        <w:spacing w:line="288" w:lineRule="auto"/>
        <w:ind w:left="820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1.3</w:t>
      </w:r>
      <w:r>
        <w:rPr>
          <w:rFonts w:ascii="宋体" w:hAnsi="宋体" w:hint="eastAsia"/>
          <w:color w:val="000000"/>
          <w:sz w:val="20"/>
          <w:szCs w:val="20"/>
        </w:rPr>
        <w:t>市场营销学的相关理论及基本内容</w:t>
      </w:r>
    </w:p>
    <w:p w14:paraId="18B7EEF1" w14:textId="77777777" w:rsidR="00C43D38" w:rsidRDefault="00000000">
      <w:pPr>
        <w:pStyle w:val="New"/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1.4</w:t>
      </w:r>
      <w:r>
        <w:rPr>
          <w:rFonts w:hint="eastAsia"/>
          <w:sz w:val="20"/>
          <w:szCs w:val="20"/>
        </w:rPr>
        <w:t>研究市场营销学的意义和方法</w:t>
      </w:r>
    </w:p>
    <w:p w14:paraId="63564D2B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00DB5E9D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hint="eastAsia"/>
          <w:sz w:val="20"/>
          <w:szCs w:val="20"/>
        </w:rPr>
        <w:t>市场、市场营销及其相关概念</w:t>
      </w:r>
    </w:p>
    <w:p w14:paraId="7AC96767" w14:textId="77777777" w:rsidR="00C43D38" w:rsidRDefault="00000000">
      <w:pPr>
        <w:autoSpaceDN w:val="0"/>
        <w:ind w:firstLineChars="200" w:firstLine="400"/>
        <w:textAlignment w:val="center"/>
        <w:rPr>
          <w:sz w:val="20"/>
          <w:szCs w:val="20"/>
        </w:rPr>
      </w:pPr>
      <w:r>
        <w:rPr>
          <w:rFonts w:ascii="宋体" w:hAnsi="宋体" w:cs="宋体"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能力要求：</w:t>
      </w:r>
    </w:p>
    <w:p w14:paraId="1B90C75E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hint="eastAsia"/>
          <w:sz w:val="20"/>
          <w:szCs w:val="20"/>
        </w:rPr>
        <w:t>知道市场营销的产生和发展</w:t>
      </w:r>
      <w:r>
        <w:rPr>
          <w:rFonts w:hint="eastAsia"/>
          <w:sz w:val="20"/>
          <w:szCs w:val="20"/>
        </w:rPr>
        <w:t xml:space="preserve">   </w:t>
      </w:r>
    </w:p>
    <w:p w14:paraId="1C3D2436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</w:t>
      </w:r>
    </w:p>
    <w:p w14:paraId="70A2F4E5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市场营销基本概念</w:t>
      </w:r>
      <w:r>
        <w:rPr>
          <w:rFonts w:hint="eastAsia"/>
          <w:sz w:val="20"/>
          <w:szCs w:val="20"/>
        </w:rPr>
        <w:t xml:space="preserve"> </w:t>
      </w:r>
    </w:p>
    <w:p w14:paraId="3699E7C2" w14:textId="77777777" w:rsidR="00C43D38" w:rsidRDefault="00C43D38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</w:p>
    <w:p w14:paraId="495CCCFA" w14:textId="77777777" w:rsidR="00C43D38" w:rsidRDefault="00000000">
      <w:pPr>
        <w:pStyle w:val="New"/>
        <w:snapToGrid w:val="0"/>
        <w:spacing w:line="288" w:lineRule="auto"/>
        <w:rPr>
          <w:b/>
          <w:color w:val="000000"/>
          <w:kern w:val="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 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2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市场</w:t>
      </w:r>
      <w:r>
        <w:rPr>
          <w:b/>
          <w:bCs/>
          <w:sz w:val="20"/>
          <w:szCs w:val="20"/>
        </w:rPr>
        <w:t>营销</w:t>
      </w:r>
      <w:r>
        <w:rPr>
          <w:rFonts w:hint="eastAsia"/>
          <w:b/>
          <w:bCs/>
          <w:sz w:val="20"/>
          <w:szCs w:val="20"/>
        </w:rPr>
        <w:t>管理哲学及其贯彻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  </w:t>
      </w:r>
      <w:r>
        <w:rPr>
          <w:b/>
          <w:color w:val="000000"/>
          <w:kern w:val="0"/>
          <w:sz w:val="20"/>
          <w:szCs w:val="20"/>
        </w:rPr>
        <w:t xml:space="preserve">     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2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rFonts w:hint="eastAsia"/>
          <w:b/>
          <w:color w:val="000000"/>
          <w:kern w:val="0"/>
          <w:sz w:val="20"/>
          <w:szCs w:val="20"/>
        </w:rPr>
        <w:t>0</w:t>
      </w:r>
    </w:p>
    <w:p w14:paraId="083061F3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 w14:paraId="432A538F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1.1</w:t>
      </w:r>
      <w:r>
        <w:rPr>
          <w:rFonts w:hint="eastAsia"/>
          <w:sz w:val="20"/>
          <w:szCs w:val="20"/>
        </w:rPr>
        <w:t>市场营销管理哲学及其演进</w:t>
      </w:r>
    </w:p>
    <w:p w14:paraId="49D47C33" w14:textId="77777777" w:rsidR="00C43D38" w:rsidRDefault="00000000">
      <w:pPr>
        <w:pStyle w:val="New"/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 1.2</w:t>
      </w:r>
      <w:r>
        <w:rPr>
          <w:rFonts w:hint="eastAsia"/>
          <w:sz w:val="20"/>
          <w:szCs w:val="20"/>
        </w:rPr>
        <w:t>以全方位营销促进顾客满意与顾客忠诚</w:t>
      </w:r>
    </w:p>
    <w:p w14:paraId="77AD95E7" w14:textId="77777777" w:rsidR="00C43D38" w:rsidRDefault="00000000">
      <w:pPr>
        <w:pStyle w:val="New"/>
        <w:snapToGrid w:val="0"/>
        <w:spacing w:line="288" w:lineRule="auto"/>
        <w:ind w:left="820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1.3</w:t>
      </w:r>
      <w:r>
        <w:rPr>
          <w:rFonts w:ascii="宋体" w:hAnsi="宋体" w:hint="eastAsia"/>
          <w:color w:val="000000"/>
          <w:sz w:val="20"/>
          <w:szCs w:val="20"/>
        </w:rPr>
        <w:t>市场导向战略组织创新</w:t>
      </w:r>
    </w:p>
    <w:p w14:paraId="595CB5E7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54BB49D7" w14:textId="77777777" w:rsidR="00C43D38" w:rsidRDefault="00000000">
      <w:pPr>
        <w:autoSpaceDN w:val="0"/>
        <w:ind w:firstLineChars="200" w:firstLine="400"/>
        <w:textAlignment w:val="center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ascii="宋体" w:hAnsi="宋体"/>
          <w:color w:val="000000"/>
          <w:sz w:val="20"/>
          <w:szCs w:val="20"/>
        </w:rPr>
        <w:t>市场营销观念及其变化</w:t>
      </w:r>
    </w:p>
    <w:p w14:paraId="300C9EAA" w14:textId="77777777" w:rsidR="00C43D38" w:rsidRDefault="00000000">
      <w:pPr>
        <w:autoSpaceDN w:val="0"/>
        <w:ind w:firstLineChars="200" w:firstLine="400"/>
        <w:textAlignment w:val="center"/>
        <w:rPr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ascii="宋体" w:hAnsi="宋体"/>
          <w:color w:val="000000"/>
          <w:sz w:val="20"/>
          <w:szCs w:val="20"/>
        </w:rPr>
        <w:t>顾客价值、顾客满意、价值链</w:t>
      </w:r>
    </w:p>
    <w:p w14:paraId="6F2FA643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</w:t>
      </w:r>
    </w:p>
    <w:p w14:paraId="120A55A0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hint="eastAsia"/>
          <w:sz w:val="20"/>
          <w:szCs w:val="20"/>
        </w:rPr>
        <w:t>知道企业营销观念的演变过程</w:t>
      </w:r>
    </w:p>
    <w:p w14:paraId="31838336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hint="eastAsia"/>
          <w:sz w:val="20"/>
          <w:szCs w:val="20"/>
        </w:rPr>
        <w:t>理解现代市场营销观念与传统市场营销观念的区别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关系营销，绿色营销，社会营销，服务营销，整合营销；市场营销核心</w:t>
      </w:r>
    </w:p>
    <w:p w14:paraId="1D4D8F47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③</w:t>
      </w:r>
      <w:r>
        <w:rPr>
          <w:rFonts w:hint="eastAsia"/>
          <w:sz w:val="20"/>
          <w:szCs w:val="20"/>
        </w:rPr>
        <w:t>运用满足消费者需求的内涵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实现顾客让渡价值的最大化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顾客满意度和忠诚度</w:t>
      </w:r>
    </w:p>
    <w:p w14:paraId="437E5668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</w:t>
      </w:r>
    </w:p>
    <w:p w14:paraId="60C5B5C9" w14:textId="77777777" w:rsidR="00C43D38" w:rsidRDefault="00000000">
      <w:pPr>
        <w:pStyle w:val="New"/>
        <w:snapToGrid w:val="0"/>
        <w:spacing w:line="288" w:lineRule="auto"/>
        <w:ind w:leftChars="200" w:left="82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市场营销核心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满足消费者需求的内涵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实现顾客让渡价值的最大化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顾客满意度和忠诚度</w:t>
      </w:r>
    </w:p>
    <w:p w14:paraId="1BDBD057" w14:textId="77777777" w:rsidR="00C43D38" w:rsidRDefault="00000000">
      <w:pPr>
        <w:pStyle w:val="New"/>
        <w:snapToGrid w:val="0"/>
        <w:spacing w:line="288" w:lineRule="auto"/>
        <w:ind w:leftChars="250" w:left="1127" w:hangingChars="300" w:hanging="6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</w:t>
      </w:r>
    </w:p>
    <w:p w14:paraId="5AD457CB" w14:textId="77777777" w:rsidR="00C43D38" w:rsidRDefault="00000000">
      <w:pPr>
        <w:pStyle w:val="New"/>
        <w:snapToGrid w:val="0"/>
        <w:spacing w:line="288" w:lineRule="auto"/>
        <w:ind w:leftChars="250" w:left="1127" w:hangingChars="300" w:hanging="6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4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bCs/>
          <w:sz w:val="20"/>
          <w:szCs w:val="20"/>
        </w:rPr>
        <w:t>市场营销环境</w:t>
      </w:r>
      <w:r>
        <w:rPr>
          <w:rFonts w:hint="eastAsia"/>
          <w:b/>
          <w:bCs/>
          <w:sz w:val="20"/>
          <w:szCs w:val="20"/>
        </w:rPr>
        <w:t xml:space="preserve">    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>4</w:t>
      </w:r>
      <w:r>
        <w:rPr>
          <w:b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rFonts w:hint="eastAsia"/>
          <w:b/>
          <w:color w:val="000000"/>
          <w:kern w:val="0"/>
          <w:sz w:val="20"/>
          <w:szCs w:val="20"/>
        </w:rPr>
        <w:t>0</w:t>
      </w:r>
    </w:p>
    <w:p w14:paraId="1F38FDCF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教学内容：</w:t>
      </w:r>
    </w:p>
    <w:p w14:paraId="686DB9BA" w14:textId="77777777" w:rsidR="00C43D38" w:rsidRDefault="00000000">
      <w:pPr>
        <w:pStyle w:val="New"/>
        <w:snapToGrid w:val="0"/>
        <w:spacing w:line="288" w:lineRule="auto"/>
        <w:ind w:left="700"/>
        <w:rPr>
          <w:sz w:val="20"/>
          <w:szCs w:val="20"/>
        </w:rPr>
      </w:pPr>
      <w:r>
        <w:rPr>
          <w:rFonts w:hint="eastAsia"/>
          <w:sz w:val="20"/>
          <w:szCs w:val="20"/>
        </w:rPr>
        <w:t>1.1</w:t>
      </w:r>
      <w:r>
        <w:rPr>
          <w:rFonts w:hint="eastAsia"/>
          <w:sz w:val="20"/>
          <w:szCs w:val="20"/>
        </w:rPr>
        <w:t>市场营销环境的含义及特点</w:t>
      </w:r>
    </w:p>
    <w:p w14:paraId="547AF201" w14:textId="77777777" w:rsidR="00C43D38" w:rsidRDefault="00000000">
      <w:pPr>
        <w:pStyle w:val="New"/>
        <w:snapToGrid w:val="0"/>
        <w:spacing w:line="288" w:lineRule="auto"/>
        <w:ind w:left="700"/>
        <w:rPr>
          <w:sz w:val="20"/>
          <w:szCs w:val="20"/>
        </w:rPr>
      </w:pPr>
      <w:r>
        <w:rPr>
          <w:rFonts w:hint="eastAsia"/>
          <w:sz w:val="20"/>
          <w:szCs w:val="20"/>
        </w:rPr>
        <w:t>1.2</w:t>
      </w:r>
      <w:r>
        <w:rPr>
          <w:rFonts w:hint="eastAsia"/>
          <w:sz w:val="20"/>
          <w:szCs w:val="20"/>
        </w:rPr>
        <w:t>微观营销环境</w:t>
      </w:r>
    </w:p>
    <w:p w14:paraId="0BA2FD9D" w14:textId="77777777" w:rsidR="00C43D38" w:rsidRDefault="00000000">
      <w:pPr>
        <w:pStyle w:val="New"/>
        <w:snapToGrid w:val="0"/>
        <w:spacing w:line="288" w:lineRule="auto"/>
        <w:ind w:left="700"/>
        <w:rPr>
          <w:sz w:val="20"/>
          <w:szCs w:val="20"/>
        </w:rPr>
      </w:pPr>
      <w:r>
        <w:rPr>
          <w:rFonts w:hint="eastAsia"/>
          <w:sz w:val="20"/>
          <w:szCs w:val="20"/>
        </w:rPr>
        <w:t>1.3</w:t>
      </w:r>
      <w:r>
        <w:rPr>
          <w:rFonts w:hint="eastAsia"/>
          <w:sz w:val="20"/>
          <w:szCs w:val="20"/>
        </w:rPr>
        <w:t>宏观营销环境</w:t>
      </w:r>
    </w:p>
    <w:p w14:paraId="06E81D12" w14:textId="77777777" w:rsidR="00C43D38" w:rsidRDefault="00000000">
      <w:pPr>
        <w:pStyle w:val="New"/>
        <w:snapToGrid w:val="0"/>
        <w:spacing w:line="288" w:lineRule="auto"/>
        <w:ind w:left="700"/>
        <w:rPr>
          <w:sz w:val="20"/>
          <w:szCs w:val="20"/>
        </w:rPr>
      </w:pPr>
      <w:r>
        <w:rPr>
          <w:rFonts w:hint="eastAsia"/>
          <w:sz w:val="20"/>
          <w:szCs w:val="20"/>
        </w:rPr>
        <w:t>1.4</w:t>
      </w:r>
      <w:r>
        <w:rPr>
          <w:rFonts w:hint="eastAsia"/>
          <w:sz w:val="20"/>
          <w:szCs w:val="20"/>
        </w:rPr>
        <w:t>环境分析与营销对策</w:t>
      </w:r>
    </w:p>
    <w:p w14:paraId="11AFF563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26659322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①宏观和微观环境的主要构成</w:t>
      </w:r>
    </w:p>
    <w:p w14:paraId="21CA53B9" w14:textId="77777777" w:rsidR="00C43D38" w:rsidRDefault="00000000">
      <w:pPr>
        <w:autoSpaceDN w:val="0"/>
        <w:ind w:firstLineChars="200" w:firstLine="40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SWOT分析工具的使用</w:t>
      </w:r>
    </w:p>
    <w:p w14:paraId="69FAA7E9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能力要求：</w:t>
      </w:r>
    </w:p>
    <w:p w14:paraId="50088F54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hint="eastAsia"/>
          <w:sz w:val="20"/>
          <w:szCs w:val="20"/>
        </w:rPr>
        <w:t>知道营销环境因素的内容及其复杂性</w:t>
      </w:r>
    </w:p>
    <w:p w14:paraId="736F62C1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hint="eastAsia"/>
          <w:sz w:val="20"/>
          <w:szCs w:val="20"/>
        </w:rPr>
        <w:t>运用</w:t>
      </w:r>
      <w:r>
        <w:rPr>
          <w:rFonts w:hint="eastAsia"/>
          <w:sz w:val="20"/>
          <w:szCs w:val="20"/>
        </w:rPr>
        <w:t>SWOT</w:t>
      </w:r>
      <w:r>
        <w:rPr>
          <w:rFonts w:hint="eastAsia"/>
          <w:sz w:val="20"/>
          <w:szCs w:val="20"/>
        </w:rPr>
        <w:t>分析，“环境机会—威胁”分析，环境影响因素整合（营销环境分析方法）</w:t>
      </w:r>
    </w:p>
    <w:p w14:paraId="132C6CC5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教学难点：</w:t>
      </w:r>
    </w:p>
    <w:p w14:paraId="2A556F59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   </w:t>
      </w:r>
      <w:r>
        <w:rPr>
          <w:rFonts w:hint="eastAsia"/>
          <w:sz w:val="20"/>
          <w:szCs w:val="20"/>
        </w:rPr>
        <w:t>运用</w:t>
      </w:r>
      <w:r>
        <w:rPr>
          <w:rFonts w:hint="eastAsia"/>
          <w:sz w:val="20"/>
          <w:szCs w:val="20"/>
        </w:rPr>
        <w:t>SWOT</w:t>
      </w:r>
      <w:r>
        <w:rPr>
          <w:rFonts w:hint="eastAsia"/>
          <w:sz w:val="20"/>
          <w:szCs w:val="20"/>
        </w:rPr>
        <w:t>分析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“环境机会—威胁”分析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环境影响因素整合（营销环境分析方法）</w:t>
      </w:r>
    </w:p>
    <w:p w14:paraId="2A9D8280" w14:textId="77777777" w:rsidR="00C43D38" w:rsidRDefault="00C43D38">
      <w:pPr>
        <w:pStyle w:val="New"/>
        <w:snapToGrid w:val="0"/>
        <w:spacing w:line="288" w:lineRule="auto"/>
        <w:rPr>
          <w:sz w:val="20"/>
          <w:szCs w:val="20"/>
        </w:rPr>
      </w:pPr>
    </w:p>
    <w:p w14:paraId="77A421D1" w14:textId="77777777" w:rsidR="00C43D38" w:rsidRDefault="00000000">
      <w:pPr>
        <w:pStyle w:val="New"/>
        <w:snapToGrid w:val="0"/>
        <w:spacing w:line="288" w:lineRule="auto"/>
        <w:ind w:left="200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   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5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 xml:space="preserve"> 分析消费者市场</w:t>
      </w:r>
      <w:r>
        <w:rPr>
          <w:rFonts w:hint="eastAsia"/>
          <w:b/>
          <w:bCs/>
          <w:sz w:val="20"/>
          <w:szCs w:val="20"/>
        </w:rPr>
        <w:t xml:space="preserve">  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>4</w:t>
      </w:r>
      <w:r>
        <w:rPr>
          <w:b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</w:p>
    <w:p w14:paraId="6EB24D67" w14:textId="77777777" w:rsidR="00C43D38" w:rsidRDefault="00000000">
      <w:pPr>
        <w:pStyle w:val="New"/>
        <w:snapToGrid w:val="0"/>
        <w:spacing w:line="288" w:lineRule="auto"/>
        <w:ind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教学内容：</w:t>
      </w:r>
    </w:p>
    <w:p w14:paraId="495059A2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1.1</w:t>
      </w:r>
      <w:r>
        <w:rPr>
          <w:rFonts w:hint="eastAsia"/>
          <w:sz w:val="20"/>
          <w:szCs w:val="20"/>
        </w:rPr>
        <w:t>消费者市场与消费者行为</w:t>
      </w:r>
    </w:p>
    <w:p w14:paraId="2A8B8760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1.2</w:t>
      </w:r>
      <w:r>
        <w:rPr>
          <w:rFonts w:hint="eastAsia"/>
          <w:sz w:val="20"/>
          <w:szCs w:val="20"/>
        </w:rPr>
        <w:t>消费者购买决策过程</w:t>
      </w:r>
    </w:p>
    <w:p w14:paraId="45D53A74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1.3</w:t>
      </w:r>
      <w:r>
        <w:rPr>
          <w:rFonts w:hint="eastAsia"/>
          <w:sz w:val="20"/>
          <w:szCs w:val="20"/>
        </w:rPr>
        <w:t>影响消费者行为的个体因素</w:t>
      </w:r>
    </w:p>
    <w:p w14:paraId="2030400C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1.4</w:t>
      </w:r>
      <w:r>
        <w:rPr>
          <w:rFonts w:hint="eastAsia"/>
          <w:sz w:val="20"/>
          <w:szCs w:val="20"/>
        </w:rPr>
        <w:t>影响消费者行为的环境因素</w:t>
      </w:r>
    </w:p>
    <w:p w14:paraId="7615BFE8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1.5</w:t>
      </w:r>
      <w:r>
        <w:rPr>
          <w:rFonts w:hint="eastAsia"/>
          <w:sz w:val="20"/>
          <w:szCs w:val="20"/>
        </w:rPr>
        <w:t>消费者行为的调节因素</w:t>
      </w:r>
    </w:p>
    <w:p w14:paraId="3B702649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587993DD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①消费者购买决策过程及购买角色</w:t>
      </w:r>
    </w:p>
    <w:p w14:paraId="4B2A5ADA" w14:textId="77777777" w:rsidR="00C43D38" w:rsidRDefault="00000000">
      <w:pPr>
        <w:autoSpaceDN w:val="0"/>
        <w:ind w:firstLineChars="200" w:firstLine="40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②影响消费者购买行为的主要因素</w:t>
      </w:r>
    </w:p>
    <w:p w14:paraId="32EC47AB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能力要求：</w:t>
      </w:r>
    </w:p>
    <w:p w14:paraId="2D86493C" w14:textId="77777777" w:rsidR="00C43D38" w:rsidRDefault="00000000">
      <w:pPr>
        <w:pStyle w:val="New"/>
        <w:snapToGrid w:val="0"/>
        <w:spacing w:line="288" w:lineRule="auto"/>
        <w:ind w:leftChars="250" w:left="1125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hint="eastAsia"/>
          <w:sz w:val="20"/>
          <w:szCs w:val="20"/>
        </w:rPr>
        <w:t>理解消费者市场顾客购买行为决策</w:t>
      </w:r>
    </w:p>
    <w:p w14:paraId="13B43BAC" w14:textId="77777777" w:rsidR="00C43D38" w:rsidRDefault="00000000">
      <w:pPr>
        <w:pStyle w:val="New"/>
        <w:snapToGrid w:val="0"/>
        <w:spacing w:line="288" w:lineRule="auto"/>
        <w:ind w:leftChars="250" w:left="1127" w:hangingChars="300" w:hanging="602"/>
        <w:rPr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hint="eastAsia"/>
          <w:sz w:val="20"/>
          <w:szCs w:val="20"/>
        </w:rPr>
        <w:t>分析购买行为分析的内容、类型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影响消费者购买行为的内外在因素</w:t>
      </w:r>
    </w:p>
    <w:p w14:paraId="0461E3CB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难点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:</w:t>
      </w:r>
    </w:p>
    <w:p w14:paraId="3A6C9FF7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分析购买行为分析的内容决策及影响消费者购买行为的因素</w:t>
      </w:r>
    </w:p>
    <w:p w14:paraId="74418990" w14:textId="77777777" w:rsidR="00C43D38" w:rsidRDefault="00C43D38">
      <w:pPr>
        <w:pStyle w:val="New"/>
        <w:snapToGrid w:val="0"/>
        <w:spacing w:line="288" w:lineRule="auto"/>
        <w:rPr>
          <w:sz w:val="20"/>
          <w:szCs w:val="20"/>
        </w:rPr>
      </w:pPr>
    </w:p>
    <w:p w14:paraId="11475A6B" w14:textId="77777777" w:rsidR="00C43D38" w:rsidRDefault="00000000">
      <w:pPr>
        <w:pStyle w:val="New"/>
        <w:snapToGrid w:val="0"/>
        <w:spacing w:line="288" w:lineRule="auto"/>
        <w:ind w:left="200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   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7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ascii="宋体" w:hAnsi="宋体" w:hint="eastAsia"/>
          <w:b/>
          <w:color w:val="000000"/>
          <w:sz w:val="20"/>
          <w:szCs w:val="20"/>
        </w:rPr>
        <w:t xml:space="preserve"> </w:t>
      </w:r>
      <w:r>
        <w:rPr>
          <w:rFonts w:ascii="宋体" w:hAnsi="宋体"/>
          <w:b/>
          <w:color w:val="000000"/>
          <w:sz w:val="20"/>
          <w:szCs w:val="20"/>
        </w:rPr>
        <w:t>市场营销调研与预测</w:t>
      </w:r>
      <w:r>
        <w:rPr>
          <w:rFonts w:hint="eastAsia"/>
          <w:b/>
          <w:bCs/>
          <w:sz w:val="20"/>
          <w:szCs w:val="20"/>
        </w:rPr>
        <w:t xml:space="preserve">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2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rFonts w:hint="eastAsia"/>
          <w:b/>
          <w:color w:val="000000"/>
          <w:kern w:val="0"/>
          <w:sz w:val="20"/>
          <w:szCs w:val="20"/>
        </w:rPr>
        <w:t>0</w:t>
      </w:r>
    </w:p>
    <w:p w14:paraId="79646D25" w14:textId="77777777" w:rsidR="00C43D38" w:rsidRDefault="00000000">
      <w:pPr>
        <w:pStyle w:val="New"/>
        <w:snapToGrid w:val="0"/>
        <w:spacing w:line="288" w:lineRule="auto"/>
        <w:ind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教学内容：</w:t>
      </w:r>
    </w:p>
    <w:p w14:paraId="1CBC2013" w14:textId="77777777" w:rsidR="00C43D38" w:rsidRDefault="00000000">
      <w:pPr>
        <w:pStyle w:val="New"/>
        <w:snapToGrid w:val="0"/>
        <w:spacing w:line="288" w:lineRule="auto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1.1</w:t>
      </w:r>
      <w:r>
        <w:rPr>
          <w:rFonts w:hint="eastAsia"/>
          <w:sz w:val="20"/>
          <w:szCs w:val="20"/>
        </w:rPr>
        <w:t>市场营销信息系统</w:t>
      </w:r>
    </w:p>
    <w:p w14:paraId="782747A6" w14:textId="77777777" w:rsidR="00C43D38" w:rsidRDefault="00000000">
      <w:pPr>
        <w:pStyle w:val="New"/>
        <w:snapToGrid w:val="0"/>
        <w:spacing w:line="288" w:lineRule="auto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1.2</w:t>
      </w:r>
      <w:r>
        <w:rPr>
          <w:rFonts w:hint="eastAsia"/>
          <w:sz w:val="20"/>
          <w:szCs w:val="20"/>
        </w:rPr>
        <w:t>市场营销调研</w:t>
      </w:r>
    </w:p>
    <w:p w14:paraId="15F4A7D7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65D79262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①市场调研基本方法</w:t>
      </w:r>
    </w:p>
    <w:p w14:paraId="1A17AB0C" w14:textId="77777777" w:rsidR="00C43D38" w:rsidRDefault="00000000">
      <w:pPr>
        <w:autoSpaceDN w:val="0"/>
        <w:ind w:firstLineChars="200" w:firstLine="40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②问卷设计及数据处理</w:t>
      </w:r>
    </w:p>
    <w:p w14:paraId="19099EFD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能力要求：</w:t>
      </w:r>
    </w:p>
    <w:p w14:paraId="21250928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hint="eastAsia"/>
          <w:sz w:val="20"/>
          <w:szCs w:val="20"/>
        </w:rPr>
        <w:t>知道市场营销信息系统的构成及内容和种类</w:t>
      </w:r>
    </w:p>
    <w:p w14:paraId="24DD14AE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hint="eastAsia"/>
          <w:sz w:val="20"/>
          <w:szCs w:val="20"/>
        </w:rPr>
        <w:t>理解案头调研，问卷调查；数据处理</w:t>
      </w:r>
    </w:p>
    <w:p w14:paraId="506F262F" w14:textId="77777777" w:rsidR="00C43D38" w:rsidRDefault="00000000">
      <w:pPr>
        <w:pStyle w:val="New"/>
        <w:snapToGrid w:val="0"/>
        <w:spacing w:line="288" w:lineRule="auto"/>
        <w:ind w:firstLineChars="200" w:firstLine="402"/>
        <w:rPr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③</w:t>
      </w:r>
      <w:r>
        <w:rPr>
          <w:rFonts w:hint="eastAsia"/>
          <w:sz w:val="20"/>
          <w:szCs w:val="20"/>
        </w:rPr>
        <w:t>运用调查问卷的设计，数据处理的简单方法，调研方案的设计，调研报告撰写</w:t>
      </w:r>
    </w:p>
    <w:p w14:paraId="5318C425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教学难点：</w:t>
      </w:r>
    </w:p>
    <w:p w14:paraId="7829AEEE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运用调查问卷的设计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数据处理的简单方法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调研方案的设计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调研报告撰写</w:t>
      </w:r>
    </w:p>
    <w:p w14:paraId="7228EB73" w14:textId="77777777" w:rsidR="00C43D38" w:rsidRDefault="00C43D38">
      <w:pPr>
        <w:pStyle w:val="New"/>
        <w:snapToGrid w:val="0"/>
        <w:spacing w:line="288" w:lineRule="auto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6DD98E2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ascii="宋体" w:hAnsi="宋体" w:hint="eastAsia"/>
          <w:color w:val="000000"/>
          <w:sz w:val="20"/>
          <w:szCs w:val="20"/>
        </w:rPr>
        <w:t xml:space="preserve"> </w:t>
      </w:r>
    </w:p>
    <w:p w14:paraId="1E3EE48E" w14:textId="77777777" w:rsidR="00C43D38" w:rsidRDefault="00000000">
      <w:pPr>
        <w:pStyle w:val="New"/>
        <w:snapToGrid w:val="0"/>
        <w:spacing w:line="288" w:lineRule="auto"/>
        <w:ind w:leftChars="250" w:left="1127" w:hangingChars="300" w:hanging="6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8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bCs/>
          <w:sz w:val="20"/>
          <w:szCs w:val="20"/>
        </w:rPr>
        <w:t>目标市场营销战略</w:t>
      </w:r>
      <w:r>
        <w:rPr>
          <w:rFonts w:hint="eastAsia"/>
          <w:b/>
          <w:bCs/>
          <w:sz w:val="20"/>
          <w:szCs w:val="20"/>
        </w:rPr>
        <w:t xml:space="preserve">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>4</w:t>
      </w:r>
      <w:r>
        <w:rPr>
          <w:b/>
          <w:color w:val="000000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</w:p>
    <w:p w14:paraId="6DD2D5E1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 w14:paraId="4C63FEB7" w14:textId="77777777" w:rsidR="00C43D38" w:rsidRDefault="00000000">
      <w:pPr>
        <w:pStyle w:val="New"/>
        <w:snapToGrid w:val="0"/>
        <w:spacing w:line="288" w:lineRule="auto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1.1</w:t>
      </w:r>
      <w:r>
        <w:rPr>
          <w:rFonts w:hint="eastAsia"/>
          <w:sz w:val="20"/>
          <w:szCs w:val="20"/>
        </w:rPr>
        <w:t>市场细分</w:t>
      </w:r>
    </w:p>
    <w:p w14:paraId="332F9490" w14:textId="77777777" w:rsidR="00C43D38" w:rsidRDefault="00000000">
      <w:pPr>
        <w:pStyle w:val="New"/>
        <w:snapToGrid w:val="0"/>
        <w:spacing w:line="288" w:lineRule="auto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1.2</w:t>
      </w:r>
      <w:r>
        <w:rPr>
          <w:rFonts w:hint="eastAsia"/>
          <w:sz w:val="20"/>
          <w:szCs w:val="20"/>
        </w:rPr>
        <w:t>市场选择</w:t>
      </w:r>
    </w:p>
    <w:p w14:paraId="4363293C" w14:textId="77777777" w:rsidR="00C43D38" w:rsidRDefault="00000000">
      <w:pPr>
        <w:pStyle w:val="New"/>
        <w:snapToGrid w:val="0"/>
        <w:spacing w:line="288" w:lineRule="auto"/>
        <w:ind w:firstLineChars="400" w:firstLine="800"/>
        <w:rPr>
          <w:rFonts w:ascii="宋体"/>
          <w:sz w:val="20"/>
          <w:szCs w:val="20"/>
        </w:rPr>
      </w:pPr>
      <w:r>
        <w:rPr>
          <w:rFonts w:hint="eastAsia"/>
          <w:sz w:val="20"/>
          <w:szCs w:val="20"/>
        </w:rPr>
        <w:t>1.3</w:t>
      </w:r>
      <w:r>
        <w:rPr>
          <w:rFonts w:ascii="宋体" w:hint="eastAsia"/>
          <w:sz w:val="20"/>
          <w:szCs w:val="20"/>
        </w:rPr>
        <w:t>市场定位</w:t>
      </w:r>
    </w:p>
    <w:p w14:paraId="4E31C33B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661B7F81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①市场细分标准</w:t>
      </w:r>
    </w:p>
    <w:p w14:paraId="47F7663C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 w:themeColor="text1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②目标市场模式选择</w:t>
      </w:r>
    </w:p>
    <w:p w14:paraId="7919D4A0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 w:themeColor="text1"/>
          <w:kern w:val="0"/>
          <w:sz w:val="20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③市场定位方法</w:t>
      </w:r>
    </w:p>
    <w:p w14:paraId="6EFEED3E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能力要求：</w:t>
      </w:r>
    </w:p>
    <w:p w14:paraId="44E04BC0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ascii="宋体" w:hint="eastAsia"/>
          <w:sz w:val="20"/>
          <w:szCs w:val="20"/>
        </w:rPr>
        <w:t>知道市场细分类型和定义</w:t>
      </w:r>
    </w:p>
    <w:p w14:paraId="6BC6D1B3" w14:textId="77777777" w:rsidR="00C43D38" w:rsidRDefault="00000000">
      <w:pPr>
        <w:pStyle w:val="New"/>
        <w:snapToGrid w:val="0"/>
        <w:spacing w:line="288" w:lineRule="auto"/>
        <w:ind w:leftChars="250" w:left="1125" w:hangingChars="300" w:hanging="6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ascii="宋体" w:hint="eastAsia"/>
          <w:sz w:val="20"/>
          <w:szCs w:val="20"/>
        </w:rPr>
        <w:t>理解市场细分标准，目标市场选择原则，市场定位方法</w:t>
      </w:r>
    </w:p>
    <w:p w14:paraId="4567AEC5" w14:textId="77777777" w:rsidR="00C43D38" w:rsidRDefault="00000000">
      <w:pPr>
        <w:pStyle w:val="New"/>
        <w:snapToGrid w:val="0"/>
        <w:spacing w:line="288" w:lineRule="auto"/>
        <w:ind w:leftChars="250" w:left="1127" w:hangingChars="300" w:hanging="602"/>
        <w:rPr>
          <w:rFonts w:ascii="宋体"/>
          <w:b/>
          <w:bCs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lastRenderedPageBreak/>
        <w:t xml:space="preserve">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③</w:t>
      </w:r>
      <w:r>
        <w:rPr>
          <w:rFonts w:ascii="宋体" w:hint="eastAsia"/>
          <w:sz w:val="20"/>
          <w:szCs w:val="20"/>
        </w:rPr>
        <w:t>运用市场细分</w:t>
      </w:r>
    </w:p>
    <w:p w14:paraId="35A8A764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难点</w:t>
      </w:r>
      <w:r>
        <w:rPr>
          <w:rFonts w:ascii="宋体" w:hint="eastAsia"/>
          <w:sz w:val="20"/>
          <w:szCs w:val="20"/>
        </w:rPr>
        <w:t>：</w:t>
      </w:r>
    </w:p>
    <w:p w14:paraId="222A696B" w14:textId="77777777" w:rsidR="00C43D38" w:rsidRDefault="00000000">
      <w:pPr>
        <w:pStyle w:val="New"/>
        <w:snapToGrid w:val="0"/>
        <w:spacing w:line="288" w:lineRule="auto"/>
        <w:ind w:leftChars="250" w:left="1125" w:hangingChars="300" w:hanging="600"/>
        <w:rPr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运用市场细分</w:t>
      </w:r>
    </w:p>
    <w:p w14:paraId="501AE94A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ascii="宋体" w:hAnsi="宋体" w:hint="eastAsia"/>
          <w:b/>
          <w:color w:val="000000"/>
          <w:sz w:val="20"/>
          <w:szCs w:val="20"/>
        </w:rPr>
        <w:t xml:space="preserve">      </w:t>
      </w:r>
    </w:p>
    <w:p w14:paraId="3374974C" w14:textId="77777777" w:rsidR="00C43D38" w:rsidRDefault="00000000">
      <w:pPr>
        <w:autoSpaceDN w:val="0"/>
        <w:textAlignment w:val="center"/>
        <w:rPr>
          <w:rFonts w:ascii="宋体" w:hAnsi="宋体"/>
          <w:b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    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3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bCs/>
          <w:sz w:val="20"/>
          <w:szCs w:val="20"/>
        </w:rPr>
        <w:t>企业战略与营销管理</w:t>
      </w:r>
      <w:r>
        <w:rPr>
          <w:rFonts w:ascii="宋体" w:hAnsi="宋体" w:hint="eastAsia"/>
          <w:b/>
          <w:color w:val="000000"/>
          <w:sz w:val="20"/>
          <w:szCs w:val="20"/>
        </w:rPr>
        <w:t xml:space="preserve">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>2</w:t>
      </w:r>
      <w:r>
        <w:rPr>
          <w:b/>
          <w:color w:val="000000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ascii="宋体" w:hAnsi="宋体" w:hint="eastAsia"/>
          <w:b/>
          <w:color w:val="000000"/>
          <w:sz w:val="20"/>
          <w:szCs w:val="20"/>
        </w:rPr>
        <w:t xml:space="preserve">    </w:t>
      </w:r>
    </w:p>
    <w:p w14:paraId="1ADD092A" w14:textId="77777777" w:rsidR="00C43D38" w:rsidRDefault="00000000">
      <w:pPr>
        <w:pStyle w:val="New"/>
        <w:snapToGrid w:val="0"/>
        <w:spacing w:line="288" w:lineRule="auto"/>
        <w:ind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 w14:paraId="2CB55FD5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1.1</w:t>
      </w:r>
      <w:r>
        <w:rPr>
          <w:rFonts w:ascii="宋体" w:hAnsi="宋体" w:hint="eastAsia"/>
          <w:color w:val="000000"/>
          <w:sz w:val="20"/>
          <w:szCs w:val="20"/>
        </w:rPr>
        <w:t>企业</w:t>
      </w:r>
      <w:r>
        <w:rPr>
          <w:rFonts w:ascii="宋体" w:hAnsi="宋体"/>
          <w:color w:val="000000"/>
          <w:sz w:val="20"/>
          <w:szCs w:val="20"/>
        </w:rPr>
        <w:t>战略</w:t>
      </w:r>
      <w:r>
        <w:rPr>
          <w:rFonts w:ascii="宋体" w:hAnsi="宋体" w:hint="eastAsia"/>
          <w:color w:val="000000"/>
          <w:sz w:val="20"/>
          <w:szCs w:val="20"/>
        </w:rPr>
        <w:t>与规划</w:t>
      </w:r>
    </w:p>
    <w:p w14:paraId="452A4479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1.2</w:t>
      </w:r>
      <w:r>
        <w:rPr>
          <w:rFonts w:hint="eastAsia"/>
          <w:sz w:val="20"/>
          <w:szCs w:val="20"/>
        </w:rPr>
        <w:t>总体战略</w:t>
      </w:r>
    </w:p>
    <w:p w14:paraId="0191A47C" w14:textId="77777777" w:rsidR="00C43D38" w:rsidRDefault="00000000">
      <w:pPr>
        <w:pStyle w:val="New"/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1.3</w:t>
      </w:r>
      <w:r>
        <w:rPr>
          <w:rFonts w:hint="eastAsia"/>
          <w:sz w:val="20"/>
          <w:szCs w:val="20"/>
        </w:rPr>
        <w:t>经营战略</w:t>
      </w:r>
    </w:p>
    <w:p w14:paraId="4B5FEA4F" w14:textId="77777777" w:rsidR="00C43D38" w:rsidRDefault="00000000">
      <w:pPr>
        <w:pStyle w:val="New"/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1.4</w:t>
      </w:r>
      <w:r>
        <w:rPr>
          <w:rFonts w:ascii="宋体" w:hAnsi="宋体"/>
          <w:color w:val="000000"/>
          <w:sz w:val="20"/>
          <w:szCs w:val="20"/>
        </w:rPr>
        <w:t>营销</w:t>
      </w:r>
      <w:r>
        <w:rPr>
          <w:rFonts w:ascii="宋体" w:hAnsi="宋体" w:hint="eastAsia"/>
          <w:color w:val="000000"/>
          <w:sz w:val="20"/>
          <w:szCs w:val="20"/>
        </w:rPr>
        <w:t>过程与管理</w:t>
      </w:r>
    </w:p>
    <w:p w14:paraId="39ACBA8F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327DC76F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①波士顿矩阵分析图</w:t>
      </w:r>
    </w:p>
    <w:p w14:paraId="1E58ABBE" w14:textId="77777777" w:rsidR="00C43D38" w:rsidRDefault="00000000">
      <w:pPr>
        <w:pStyle w:val="New"/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②发展战略</w:t>
      </w:r>
    </w:p>
    <w:p w14:paraId="4AC15743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能力要求</w:t>
      </w:r>
      <w:r>
        <w:rPr>
          <w:rFonts w:hint="eastAsia"/>
          <w:sz w:val="20"/>
          <w:szCs w:val="20"/>
        </w:rPr>
        <w:t>:</w:t>
      </w:r>
    </w:p>
    <w:p w14:paraId="763D8ADD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理解市场发展战略的特征和作用</w:t>
      </w:r>
    </w:p>
    <w:p w14:paraId="32054536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运用业务投资组合分析的基本内容,业务投资组合的方法</w:t>
      </w:r>
    </w:p>
    <w:p w14:paraId="0F3CE516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③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分析市场发展战略选择:密集型、一体化、多元化增长战略</w:t>
      </w:r>
    </w:p>
    <w:p w14:paraId="2E2D46DF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教学</w:t>
      </w:r>
      <w:r>
        <w:rPr>
          <w:rFonts w:hint="eastAsia"/>
          <w:sz w:val="20"/>
          <w:szCs w:val="20"/>
        </w:rPr>
        <w:t>难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点：</w:t>
      </w:r>
    </w:p>
    <w:p w14:paraId="1A04B69A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市场发展战略选择</w:t>
      </w:r>
    </w:p>
    <w:p w14:paraId="41DDE067" w14:textId="77777777" w:rsidR="00C43D38" w:rsidRDefault="00C43D38">
      <w:pPr>
        <w:pStyle w:val="New"/>
        <w:snapToGrid w:val="0"/>
        <w:spacing w:line="288" w:lineRule="auto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77F69A91" w14:textId="77777777" w:rsidR="00C43D38" w:rsidRDefault="00000000">
      <w:pPr>
        <w:pStyle w:val="New"/>
        <w:snapToGrid w:val="0"/>
        <w:spacing w:line="288" w:lineRule="auto"/>
        <w:ind w:leftChars="250" w:left="1127" w:hangingChars="300" w:hanging="6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9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市场地位与</w:t>
      </w:r>
      <w:r>
        <w:rPr>
          <w:rFonts w:ascii="宋体" w:hAnsi="宋体" w:hint="eastAsia"/>
          <w:b/>
          <w:color w:val="000000"/>
          <w:sz w:val="20"/>
          <w:szCs w:val="20"/>
        </w:rPr>
        <w:t>竞争战略</w:t>
      </w:r>
      <w:r>
        <w:rPr>
          <w:rFonts w:hint="eastAsia"/>
          <w:b/>
          <w:bCs/>
          <w:sz w:val="20"/>
          <w:szCs w:val="20"/>
        </w:rPr>
        <w:t xml:space="preserve">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b/>
          <w:color w:val="000000"/>
          <w:kern w:val="0"/>
          <w:sz w:val="20"/>
          <w:szCs w:val="20"/>
        </w:rPr>
        <w:t xml:space="preserve">2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</w:p>
    <w:p w14:paraId="4A94B3FF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 w14:paraId="45CA1946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1.1</w:t>
      </w:r>
      <w:r>
        <w:rPr>
          <w:rFonts w:ascii="宋体" w:hAnsi="宋体"/>
          <w:color w:val="000000"/>
          <w:sz w:val="20"/>
          <w:szCs w:val="20"/>
        </w:rPr>
        <w:t>竞争者</w:t>
      </w:r>
      <w:r>
        <w:rPr>
          <w:rFonts w:ascii="宋体" w:hAnsi="宋体" w:hint="eastAsia"/>
          <w:color w:val="000000"/>
          <w:sz w:val="20"/>
          <w:szCs w:val="20"/>
        </w:rPr>
        <w:t>识别与竞争战略选择</w:t>
      </w:r>
    </w:p>
    <w:p w14:paraId="753871E3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1.2</w:t>
      </w:r>
      <w:r>
        <w:rPr>
          <w:rFonts w:ascii="宋体" w:hAnsi="宋体"/>
          <w:color w:val="000000"/>
          <w:sz w:val="20"/>
          <w:szCs w:val="20"/>
        </w:rPr>
        <w:t>市场领导者战略</w:t>
      </w:r>
    </w:p>
    <w:p w14:paraId="1175FB0B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1.3</w:t>
      </w:r>
      <w:r>
        <w:rPr>
          <w:rFonts w:ascii="宋体" w:hAnsi="宋体"/>
          <w:color w:val="000000"/>
          <w:sz w:val="20"/>
          <w:szCs w:val="20"/>
        </w:rPr>
        <w:t>市场挑战者战略</w:t>
      </w:r>
    </w:p>
    <w:p w14:paraId="762C85EC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1.4</w:t>
      </w:r>
      <w:r>
        <w:rPr>
          <w:rFonts w:ascii="宋体" w:hAnsi="宋体"/>
          <w:color w:val="000000"/>
          <w:sz w:val="20"/>
          <w:szCs w:val="20"/>
        </w:rPr>
        <w:t>市场追随者与市场利基者战略</w:t>
      </w:r>
    </w:p>
    <w:p w14:paraId="251AA007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0979F899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①市场竞争类型及主要形式</w:t>
      </w:r>
    </w:p>
    <w:p w14:paraId="2742C712" w14:textId="77777777" w:rsidR="00C43D38" w:rsidRDefault="00000000">
      <w:pPr>
        <w:pStyle w:val="New"/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②市场竞争战略选择</w:t>
      </w:r>
    </w:p>
    <w:p w14:paraId="47DBCDF0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</w:t>
      </w:r>
    </w:p>
    <w:p w14:paraId="56784634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理解市场竞争类型和主要形式</w:t>
      </w:r>
    </w:p>
    <w:p w14:paraId="5F2A26CF" w14:textId="77777777" w:rsidR="00C43D38" w:rsidRDefault="00000000">
      <w:pPr>
        <w:pStyle w:val="New"/>
        <w:snapToGrid w:val="0"/>
        <w:spacing w:line="288" w:lineRule="auto"/>
        <w:ind w:leftChars="250" w:left="1125" w:hangingChars="300" w:hanging="600"/>
        <w:rPr>
          <w:rFonts w:ascii="宋体"/>
          <w:b/>
          <w:bCs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运用市场竞争定位，核心竞争力，市场竞争战略选择</w:t>
      </w:r>
    </w:p>
    <w:p w14:paraId="6F1FBEF2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难点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：</w:t>
      </w:r>
    </w:p>
    <w:p w14:paraId="2FED2B66" w14:textId="77777777" w:rsidR="00C43D38" w:rsidRDefault="00000000">
      <w:pPr>
        <w:pStyle w:val="New"/>
        <w:snapToGrid w:val="0"/>
        <w:spacing w:line="288" w:lineRule="auto"/>
        <w:ind w:leftChars="250" w:left="1125" w:hangingChars="300" w:hanging="6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</w:t>
      </w:r>
      <w:r>
        <w:rPr>
          <w:rFonts w:ascii="宋体" w:hint="eastAsia"/>
          <w:sz w:val="20"/>
          <w:szCs w:val="20"/>
        </w:rPr>
        <w:t>运用市场竞争定位 核心竞争力 市场竞争战略选择</w:t>
      </w:r>
    </w:p>
    <w:p w14:paraId="38A6A7AB" w14:textId="77777777" w:rsidR="00C43D38" w:rsidRDefault="00C43D38">
      <w:pPr>
        <w:pStyle w:val="New"/>
        <w:snapToGrid w:val="0"/>
        <w:spacing w:line="288" w:lineRule="auto"/>
        <w:ind w:leftChars="250" w:left="1125" w:hangingChars="300" w:hanging="600"/>
        <w:rPr>
          <w:rFonts w:ascii="宋体"/>
          <w:sz w:val="20"/>
          <w:szCs w:val="20"/>
        </w:rPr>
      </w:pPr>
    </w:p>
    <w:p w14:paraId="6C7B2D20" w14:textId="77777777" w:rsidR="00C43D38" w:rsidRDefault="00000000">
      <w:pPr>
        <w:pStyle w:val="New"/>
        <w:snapToGrid w:val="0"/>
        <w:spacing w:line="288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 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10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产品策略</w:t>
      </w:r>
      <w:r>
        <w:rPr>
          <w:rFonts w:hint="eastAsia"/>
          <w:b/>
          <w:bCs/>
          <w:sz w:val="20"/>
          <w:szCs w:val="20"/>
        </w:rPr>
        <w:t xml:space="preserve">      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>3</w:t>
      </w:r>
      <w:r>
        <w:rPr>
          <w:b/>
          <w:color w:val="000000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</w:t>
      </w:r>
    </w:p>
    <w:p w14:paraId="4C7F14F1" w14:textId="77777777" w:rsidR="00C43D38" w:rsidRDefault="00000000">
      <w:pPr>
        <w:pStyle w:val="New"/>
        <w:snapToGrid w:val="0"/>
        <w:spacing w:line="288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教学内容：</w:t>
      </w:r>
    </w:p>
    <w:p w14:paraId="4253462E" w14:textId="77777777" w:rsidR="00C43D38" w:rsidRDefault="00000000">
      <w:pPr>
        <w:pStyle w:val="New"/>
        <w:snapToGrid w:val="0"/>
        <w:spacing w:line="288" w:lineRule="auto"/>
        <w:ind w:left="8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1.1产品与产品分类</w:t>
      </w:r>
    </w:p>
    <w:p w14:paraId="0FB82A61" w14:textId="77777777" w:rsidR="00C43D38" w:rsidRDefault="00000000">
      <w:pPr>
        <w:pStyle w:val="New"/>
        <w:snapToGrid w:val="0"/>
        <w:spacing w:line="288" w:lineRule="auto"/>
        <w:ind w:left="8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1.2产品组合</w:t>
      </w:r>
    </w:p>
    <w:p w14:paraId="273E92A6" w14:textId="77777777" w:rsidR="00C43D38" w:rsidRDefault="00000000">
      <w:pPr>
        <w:pStyle w:val="New"/>
        <w:snapToGrid w:val="0"/>
        <w:spacing w:line="288" w:lineRule="auto"/>
        <w:ind w:left="8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1.3产品生命周期</w:t>
      </w:r>
    </w:p>
    <w:p w14:paraId="268CA1C1" w14:textId="77777777" w:rsidR="00C43D38" w:rsidRDefault="00000000">
      <w:pPr>
        <w:pStyle w:val="New"/>
        <w:snapToGrid w:val="0"/>
        <w:spacing w:line="288" w:lineRule="auto"/>
        <w:ind w:left="8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1.4包装与包装策略</w:t>
      </w:r>
    </w:p>
    <w:p w14:paraId="7C262C78" w14:textId="77777777" w:rsidR="00C43D38" w:rsidRDefault="00000000">
      <w:pPr>
        <w:pStyle w:val="New"/>
        <w:snapToGrid w:val="0"/>
        <w:spacing w:line="288" w:lineRule="auto"/>
        <w:ind w:left="8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1.5新产品开发</w:t>
      </w:r>
    </w:p>
    <w:p w14:paraId="5F85031C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0CD52B68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①产品整体概念、产品生命周期阶段特征及策略</w:t>
      </w:r>
    </w:p>
    <w:p w14:paraId="68EEED46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②产品组合概念、新产品类型</w:t>
      </w:r>
    </w:p>
    <w:p w14:paraId="311194FC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lastRenderedPageBreak/>
        <w:t xml:space="preserve">   能力要求：</w:t>
      </w:r>
    </w:p>
    <w:p w14:paraId="0A8D595F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ascii="宋体" w:hint="eastAsia"/>
          <w:sz w:val="20"/>
          <w:szCs w:val="20"/>
        </w:rPr>
        <w:t>知道产品生命周期概念</w:t>
      </w:r>
    </w:p>
    <w:p w14:paraId="6BAA5279" w14:textId="77777777" w:rsidR="00C43D38" w:rsidRDefault="00000000">
      <w:pPr>
        <w:pStyle w:val="New"/>
        <w:snapToGrid w:val="0"/>
        <w:spacing w:line="288" w:lineRule="auto"/>
        <w:ind w:left="200" w:firstLine="42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ascii="宋体" w:hint="eastAsia"/>
          <w:sz w:val="20"/>
          <w:szCs w:val="20"/>
        </w:rPr>
        <w:t>理解产品整体概念，产品生命周期阶段特征，产品组合概念，新产品策略，品牌概念</w:t>
      </w:r>
    </w:p>
    <w:p w14:paraId="002AD84F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b/>
          <w:bCs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③</w:t>
      </w:r>
      <w:r>
        <w:rPr>
          <w:rFonts w:ascii="宋体" w:hint="eastAsia"/>
          <w:sz w:val="20"/>
          <w:szCs w:val="20"/>
        </w:rPr>
        <w:t>运用：产品生命周期营销战略</w:t>
      </w:r>
    </w:p>
    <w:p w14:paraId="06B8F4FE" w14:textId="77777777" w:rsidR="00C43D38" w:rsidRDefault="00000000">
      <w:pPr>
        <w:pStyle w:val="New"/>
        <w:snapToGrid w:val="0"/>
        <w:spacing w:line="288" w:lineRule="auto"/>
        <w:rPr>
          <w:rFonts w:ascii="宋体"/>
          <w:b/>
          <w:bCs/>
          <w:sz w:val="20"/>
          <w:szCs w:val="20"/>
        </w:rPr>
      </w:pPr>
      <w:r>
        <w:rPr>
          <w:rFonts w:ascii="宋体" w:hint="eastAsia"/>
          <w:b/>
          <w:bCs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④</w:t>
      </w:r>
      <w:r>
        <w:rPr>
          <w:rFonts w:ascii="宋体" w:hint="eastAsia"/>
          <w:sz w:val="20"/>
          <w:szCs w:val="20"/>
        </w:rPr>
        <w:t>分析：新产品策略，品牌管理</w:t>
      </w:r>
    </w:p>
    <w:p w14:paraId="009B60C9" w14:textId="77777777" w:rsidR="00C43D38" w:rsidRDefault="00000000">
      <w:pPr>
        <w:pStyle w:val="New"/>
        <w:snapToGrid w:val="0"/>
        <w:spacing w:line="288" w:lineRule="auto"/>
        <w:ind w:left="200" w:firstLine="420"/>
        <w:rPr>
          <w:rFonts w:ascii="宋体"/>
          <w:b/>
          <w:bCs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⑤</w:t>
      </w:r>
      <w:r>
        <w:rPr>
          <w:rFonts w:ascii="宋体" w:hint="eastAsia"/>
          <w:sz w:val="20"/>
          <w:szCs w:val="20"/>
        </w:rPr>
        <w:t>评价：产品组合策略（BCG矩阵）</w:t>
      </w:r>
    </w:p>
    <w:p w14:paraId="63DCBCD3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难点</w:t>
      </w:r>
      <w:r>
        <w:rPr>
          <w:rFonts w:ascii="宋体" w:hint="eastAsia"/>
          <w:sz w:val="20"/>
          <w:szCs w:val="20"/>
        </w:rPr>
        <w:t>：</w:t>
      </w:r>
    </w:p>
    <w:p w14:paraId="2644D5FB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产品生命周期营销战略 新产品策略 产品组合策略   </w:t>
      </w:r>
    </w:p>
    <w:p w14:paraId="39D1C8BD" w14:textId="77777777" w:rsidR="00C43D38" w:rsidRDefault="00C43D38">
      <w:pPr>
        <w:pStyle w:val="New"/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400ECA3C" w14:textId="77777777" w:rsidR="00C43D38" w:rsidRDefault="00000000">
      <w:pPr>
        <w:pStyle w:val="New"/>
        <w:snapToGrid w:val="0"/>
        <w:spacing w:line="288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 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11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品牌策略</w:t>
      </w:r>
      <w:r>
        <w:rPr>
          <w:rFonts w:hint="eastAsia"/>
          <w:b/>
          <w:bCs/>
          <w:sz w:val="20"/>
          <w:szCs w:val="20"/>
        </w:rPr>
        <w:t xml:space="preserve">      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>1</w:t>
      </w:r>
      <w:r>
        <w:rPr>
          <w:b/>
          <w:color w:val="000000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</w:t>
      </w:r>
    </w:p>
    <w:p w14:paraId="127135E5" w14:textId="77777777" w:rsidR="00C43D38" w:rsidRDefault="00000000">
      <w:pPr>
        <w:pStyle w:val="New"/>
        <w:snapToGrid w:val="0"/>
        <w:spacing w:line="288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教学内容：</w:t>
      </w:r>
    </w:p>
    <w:p w14:paraId="1C2D3A5B" w14:textId="77777777" w:rsidR="00C43D38" w:rsidRDefault="00000000">
      <w:pPr>
        <w:pStyle w:val="New"/>
        <w:snapToGrid w:val="0"/>
        <w:spacing w:line="288" w:lineRule="auto"/>
        <w:ind w:left="8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1.1品牌与品牌资产</w:t>
      </w:r>
    </w:p>
    <w:p w14:paraId="0E247653" w14:textId="77777777" w:rsidR="00C43D38" w:rsidRDefault="00000000">
      <w:pPr>
        <w:pStyle w:val="New"/>
        <w:snapToGrid w:val="0"/>
        <w:spacing w:line="288" w:lineRule="auto"/>
        <w:ind w:left="8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1.2品牌设计、组合与扩展</w:t>
      </w:r>
    </w:p>
    <w:p w14:paraId="27DC09A6" w14:textId="77777777" w:rsidR="00C43D38" w:rsidRDefault="00000000">
      <w:pPr>
        <w:pStyle w:val="New"/>
        <w:snapToGrid w:val="0"/>
        <w:spacing w:line="288" w:lineRule="auto"/>
        <w:ind w:left="8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1.3品牌保护与品牌管理</w:t>
      </w:r>
    </w:p>
    <w:p w14:paraId="3F6AE153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0252F397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①品牌策略</w:t>
      </w:r>
    </w:p>
    <w:p w14:paraId="43579171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能力要求：</w:t>
      </w:r>
    </w:p>
    <w:p w14:paraId="11736EA1" w14:textId="77777777" w:rsidR="00C43D38" w:rsidRDefault="00000000">
      <w:pPr>
        <w:pStyle w:val="New"/>
        <w:snapToGrid w:val="0"/>
        <w:spacing w:line="288" w:lineRule="auto"/>
        <w:ind w:left="200" w:firstLine="420"/>
        <w:rPr>
          <w:rFonts w:ascii="宋体"/>
          <w:b/>
          <w:bCs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①运用品牌策略</w:t>
      </w:r>
    </w:p>
    <w:p w14:paraId="1467C10D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难点</w:t>
      </w:r>
      <w:r>
        <w:rPr>
          <w:rFonts w:ascii="宋体" w:hint="eastAsia"/>
          <w:sz w:val="20"/>
          <w:szCs w:val="20"/>
        </w:rPr>
        <w:t>：</w:t>
      </w:r>
    </w:p>
    <w:p w14:paraId="6B65C9CA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leftChars="95" w:left="199" w:firstLineChars="200" w:firstLine="400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品牌策略的应用</w:t>
      </w:r>
    </w:p>
    <w:p w14:paraId="3AFB41D2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leftChars="95" w:left="199" w:firstLineChars="200" w:firstLine="400"/>
        <w:rPr>
          <w:b/>
          <w:bCs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</w:t>
      </w:r>
    </w:p>
    <w:p w14:paraId="5418DD72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leftChars="95" w:left="199"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12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定价策略</w:t>
      </w:r>
      <w:r>
        <w:rPr>
          <w:rFonts w:hint="eastAsia"/>
          <w:b/>
          <w:bCs/>
          <w:sz w:val="20"/>
          <w:szCs w:val="20"/>
        </w:rPr>
        <w:t xml:space="preserve">      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2  </w:t>
      </w:r>
      <w:r>
        <w:rPr>
          <w:b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/>
          <w:b/>
          <w:bCs/>
          <w:sz w:val="20"/>
          <w:szCs w:val="20"/>
        </w:rPr>
        <w:t xml:space="preserve">   </w:t>
      </w:r>
    </w:p>
    <w:p w14:paraId="58F4352E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教学内容：</w:t>
      </w:r>
    </w:p>
    <w:p w14:paraId="2BA90C97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firstLineChars="400" w:firstLine="800"/>
        <w:rPr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1.1</w:t>
      </w:r>
      <w:r>
        <w:rPr>
          <w:rFonts w:ascii="宋体" w:hAnsi="宋体"/>
          <w:color w:val="000000"/>
          <w:sz w:val="20"/>
          <w:szCs w:val="20"/>
        </w:rPr>
        <w:t>影响定价的主要因素</w:t>
      </w:r>
    </w:p>
    <w:p w14:paraId="0F54BF65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firstLineChars="400" w:firstLine="800"/>
        <w:rPr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1.2确定</w:t>
      </w:r>
      <w:r>
        <w:rPr>
          <w:rFonts w:ascii="宋体" w:hAnsi="宋体"/>
          <w:color w:val="000000"/>
          <w:sz w:val="20"/>
          <w:szCs w:val="20"/>
        </w:rPr>
        <w:t>定价</w:t>
      </w:r>
      <w:r>
        <w:rPr>
          <w:rFonts w:ascii="宋体" w:hAnsi="宋体" w:hint="eastAsia"/>
          <w:color w:val="000000"/>
          <w:sz w:val="20"/>
          <w:szCs w:val="20"/>
        </w:rPr>
        <w:t>价格的</w:t>
      </w:r>
      <w:r>
        <w:rPr>
          <w:rFonts w:ascii="宋体" w:hAnsi="宋体"/>
          <w:color w:val="000000"/>
          <w:sz w:val="20"/>
          <w:szCs w:val="20"/>
        </w:rPr>
        <w:t>一般方法</w:t>
      </w:r>
    </w:p>
    <w:p w14:paraId="413F448E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firstLineChars="400" w:firstLine="800"/>
        <w:rPr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1.3</w:t>
      </w:r>
      <w:r>
        <w:rPr>
          <w:rFonts w:ascii="宋体" w:hAnsi="宋体"/>
          <w:color w:val="000000"/>
          <w:sz w:val="20"/>
          <w:szCs w:val="20"/>
        </w:rPr>
        <w:t>定价的基本策略</w:t>
      </w:r>
    </w:p>
    <w:p w14:paraId="3335E4A3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firstLineChars="400" w:firstLine="8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1.4</w:t>
      </w:r>
      <w:r>
        <w:rPr>
          <w:rFonts w:ascii="宋体" w:hAnsi="宋体"/>
          <w:color w:val="000000"/>
          <w:sz w:val="20"/>
          <w:szCs w:val="20"/>
        </w:rPr>
        <w:t>价格调整</w:t>
      </w:r>
      <w:r>
        <w:rPr>
          <w:rFonts w:ascii="宋体" w:hAnsi="宋体" w:hint="eastAsia"/>
          <w:color w:val="000000"/>
          <w:sz w:val="20"/>
          <w:szCs w:val="20"/>
        </w:rPr>
        <w:t>及价格变动反应</w:t>
      </w:r>
    </w:p>
    <w:p w14:paraId="35910E04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18D39043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①定价的影响因素</w:t>
      </w:r>
    </w:p>
    <w:p w14:paraId="075227E5" w14:textId="77777777" w:rsidR="00C43D38" w:rsidRDefault="00000000">
      <w:pPr>
        <w:pStyle w:val="New"/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②定价策略</w:t>
      </w:r>
    </w:p>
    <w:p w14:paraId="75D12F97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能力要求：</w:t>
      </w:r>
    </w:p>
    <w:p w14:paraId="751BA4EB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 </w:t>
      </w:r>
      <w:r>
        <w:rPr>
          <w:rFonts w:ascii="宋体" w:hAnsi="宋体" w:cs="宋体" w:hint="eastAsia"/>
          <w:sz w:val="20"/>
          <w:szCs w:val="20"/>
        </w:rPr>
        <w:t>①</w:t>
      </w:r>
      <w:r>
        <w:rPr>
          <w:rFonts w:ascii="宋体" w:hint="eastAsia"/>
          <w:sz w:val="20"/>
          <w:szCs w:val="20"/>
        </w:rPr>
        <w:t>知道影响产品定价的因素</w:t>
      </w:r>
    </w:p>
    <w:p w14:paraId="4092CF52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ascii="宋体" w:hint="eastAsia"/>
          <w:sz w:val="20"/>
          <w:szCs w:val="20"/>
        </w:rPr>
        <w:t>理解定价目标，定价方法，价格竞争</w:t>
      </w:r>
    </w:p>
    <w:p w14:paraId="5B2851AE" w14:textId="77777777" w:rsidR="00C43D38" w:rsidRDefault="00000000">
      <w:pPr>
        <w:pStyle w:val="New"/>
        <w:snapToGrid w:val="0"/>
        <w:spacing w:line="288" w:lineRule="auto"/>
        <w:rPr>
          <w:b/>
          <w:bCs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③运用</w:t>
      </w:r>
      <w:r>
        <w:rPr>
          <w:rFonts w:hint="eastAsia"/>
          <w:sz w:val="20"/>
          <w:szCs w:val="20"/>
        </w:rPr>
        <w:t>价格竞争策略</w:t>
      </w:r>
    </w:p>
    <w:p w14:paraId="34D278B2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</w:t>
      </w:r>
    </w:p>
    <w:p w14:paraId="096D2181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价格竞争策略</w:t>
      </w:r>
    </w:p>
    <w:p w14:paraId="3AAB075D" w14:textId="77777777" w:rsidR="00C43D38" w:rsidRDefault="00C43D38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</w:p>
    <w:p w14:paraId="4E4648C9" w14:textId="77777777" w:rsidR="00C43D38" w:rsidRDefault="00000000">
      <w:pPr>
        <w:pStyle w:val="New"/>
        <w:snapToGrid w:val="0"/>
        <w:spacing w:line="288" w:lineRule="auto"/>
        <w:ind w:left="200"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13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分销策略</w:t>
      </w:r>
      <w:r>
        <w:rPr>
          <w:rFonts w:hint="eastAsia"/>
          <w:b/>
          <w:bCs/>
          <w:sz w:val="20"/>
          <w:szCs w:val="20"/>
        </w:rPr>
        <w:t xml:space="preserve">        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</w:rPr>
        <w:t>2</w:t>
      </w:r>
      <w:r>
        <w:rPr>
          <w:b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/>
          <w:b/>
          <w:bCs/>
          <w:sz w:val="20"/>
          <w:szCs w:val="20"/>
        </w:rPr>
        <w:t xml:space="preserve">    </w:t>
      </w:r>
    </w:p>
    <w:p w14:paraId="7963243A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教学内容：</w:t>
      </w:r>
    </w:p>
    <w:p w14:paraId="6B71C3C6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firstLineChars="400" w:firstLine="800"/>
        <w:rPr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1.1</w:t>
      </w:r>
      <w:r>
        <w:rPr>
          <w:rFonts w:ascii="宋体" w:hAnsi="宋体"/>
          <w:color w:val="000000"/>
          <w:sz w:val="20"/>
          <w:szCs w:val="20"/>
        </w:rPr>
        <w:t>分销渠道的职能和类型</w:t>
      </w:r>
    </w:p>
    <w:p w14:paraId="067062C4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firstLineChars="400" w:firstLine="800"/>
        <w:rPr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1.2</w:t>
      </w:r>
      <w:r>
        <w:rPr>
          <w:rFonts w:ascii="宋体" w:hAnsi="宋体"/>
          <w:color w:val="000000"/>
          <w:sz w:val="20"/>
          <w:szCs w:val="20"/>
        </w:rPr>
        <w:t>分销渠道</w:t>
      </w:r>
      <w:r>
        <w:rPr>
          <w:rFonts w:ascii="宋体" w:hAnsi="宋体" w:hint="eastAsia"/>
          <w:color w:val="000000"/>
          <w:sz w:val="20"/>
          <w:szCs w:val="20"/>
        </w:rPr>
        <w:t>策略</w:t>
      </w:r>
    </w:p>
    <w:p w14:paraId="2089B8F8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firstLineChars="400" w:firstLine="8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1.3</w:t>
      </w:r>
      <w:r>
        <w:rPr>
          <w:rFonts w:ascii="宋体" w:hAnsi="宋体"/>
          <w:color w:val="000000"/>
          <w:sz w:val="20"/>
          <w:szCs w:val="20"/>
        </w:rPr>
        <w:t>批发商与零售商</w:t>
      </w:r>
    </w:p>
    <w:p w14:paraId="5E89CBAC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67576D8F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①分销渠道策略</w:t>
      </w:r>
    </w:p>
    <w:p w14:paraId="2012EC41" w14:textId="77777777" w:rsidR="00C43D38" w:rsidRDefault="00000000">
      <w:pPr>
        <w:pStyle w:val="New"/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②批发商与零售商的形式</w:t>
      </w:r>
    </w:p>
    <w:p w14:paraId="10FE4345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lastRenderedPageBreak/>
        <w:t xml:space="preserve">   能力要求：</w:t>
      </w:r>
    </w:p>
    <w:p w14:paraId="056776C0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ascii="宋体" w:hint="eastAsia"/>
          <w:sz w:val="20"/>
          <w:szCs w:val="20"/>
        </w:rPr>
        <w:t>知道分销渠道的性质</w:t>
      </w:r>
    </w:p>
    <w:p w14:paraId="6D435E91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ascii="宋体" w:hint="eastAsia"/>
          <w:sz w:val="20"/>
          <w:szCs w:val="20"/>
        </w:rPr>
        <w:t>理解销渠道种类、特点，渠道冲突类型</w:t>
      </w:r>
    </w:p>
    <w:p w14:paraId="4C8FD111" w14:textId="77777777" w:rsidR="00C43D38" w:rsidRDefault="00000000">
      <w:pPr>
        <w:pStyle w:val="New"/>
        <w:snapToGrid w:val="0"/>
        <w:spacing w:line="288" w:lineRule="auto"/>
        <w:rPr>
          <w:b/>
          <w:bCs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</w:t>
      </w:r>
      <w:r>
        <w:rPr>
          <w:rFonts w:ascii="宋体" w:hint="eastAsia"/>
          <w:b/>
          <w:bCs/>
          <w:sz w:val="20"/>
          <w:szCs w:val="20"/>
        </w:rPr>
        <w:t xml:space="preserve"> </w:t>
      </w:r>
      <w:r>
        <w:rPr>
          <w:rFonts w:ascii="宋体" w:hint="eastAsia"/>
          <w:sz w:val="20"/>
          <w:szCs w:val="20"/>
        </w:rPr>
        <w:t>③运用分销渠道设计</w:t>
      </w:r>
    </w:p>
    <w:p w14:paraId="445464B3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④</w:t>
      </w:r>
      <w:r>
        <w:rPr>
          <w:rFonts w:ascii="宋体" w:hint="eastAsia"/>
          <w:sz w:val="20"/>
          <w:szCs w:val="20"/>
        </w:rPr>
        <w:t>分析渠道管理，渠道冲突的解决</w:t>
      </w:r>
    </w:p>
    <w:p w14:paraId="74A7F39A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</w:t>
      </w:r>
    </w:p>
    <w:p w14:paraId="6A394D35" w14:textId="77777777" w:rsidR="00C43D38" w:rsidRDefault="00000000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分销渠道设计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渠道冲突</w:t>
      </w:r>
    </w:p>
    <w:p w14:paraId="3353EA9B" w14:textId="77777777" w:rsidR="00C43D38" w:rsidRDefault="00C43D38">
      <w:pPr>
        <w:pStyle w:val="New"/>
        <w:snapToGrid w:val="0"/>
        <w:spacing w:line="288" w:lineRule="auto"/>
        <w:ind w:firstLineChars="200" w:firstLine="400"/>
        <w:rPr>
          <w:sz w:val="20"/>
          <w:szCs w:val="20"/>
        </w:rPr>
      </w:pPr>
    </w:p>
    <w:p w14:paraId="355C1BEB" w14:textId="77777777" w:rsidR="00C43D38" w:rsidRDefault="00000000">
      <w:pPr>
        <w:pStyle w:val="New"/>
        <w:tabs>
          <w:tab w:val="left" w:pos="720"/>
        </w:tabs>
        <w:snapToGrid w:val="0"/>
        <w:spacing w:line="288" w:lineRule="auto"/>
        <w:ind w:leftChars="95" w:left="199"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</w:rPr>
        <w:t>14</w:t>
      </w:r>
      <w:r>
        <w:rPr>
          <w:rFonts w:hint="eastAsia"/>
          <w:b/>
          <w:bCs/>
          <w:sz w:val="20"/>
          <w:szCs w:val="20"/>
        </w:rPr>
        <w:t>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促销策略</w:t>
      </w:r>
      <w:r>
        <w:rPr>
          <w:rFonts w:hint="eastAsia"/>
          <w:b/>
          <w:bCs/>
          <w:sz w:val="20"/>
          <w:szCs w:val="20"/>
        </w:rPr>
        <w:t xml:space="preserve">       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b/>
          <w:color w:val="000000"/>
          <w:kern w:val="0"/>
          <w:sz w:val="20"/>
          <w:szCs w:val="20"/>
        </w:rPr>
        <w:t xml:space="preserve">2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/>
          <w:b/>
          <w:bCs/>
          <w:sz w:val="20"/>
          <w:szCs w:val="20"/>
        </w:rPr>
        <w:t xml:space="preserve">  </w:t>
      </w:r>
    </w:p>
    <w:p w14:paraId="29A7D785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教学内容：</w:t>
      </w:r>
    </w:p>
    <w:p w14:paraId="2703D84B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1.1</w:t>
      </w:r>
      <w:r>
        <w:rPr>
          <w:rFonts w:hint="eastAsia"/>
          <w:sz w:val="20"/>
          <w:szCs w:val="20"/>
        </w:rPr>
        <w:t>促销与整合营销传播</w:t>
      </w:r>
    </w:p>
    <w:p w14:paraId="598D79F4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1.2</w:t>
      </w:r>
      <w:r>
        <w:rPr>
          <w:rFonts w:hint="eastAsia"/>
          <w:sz w:val="20"/>
          <w:szCs w:val="20"/>
        </w:rPr>
        <w:t>广告和公共关系</w:t>
      </w:r>
    </w:p>
    <w:p w14:paraId="238C7523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1.3 </w:t>
      </w:r>
      <w:r>
        <w:rPr>
          <w:rFonts w:hint="eastAsia"/>
          <w:sz w:val="20"/>
          <w:szCs w:val="20"/>
        </w:rPr>
        <w:t>人员推销与销售促进</w:t>
      </w:r>
    </w:p>
    <w:p w14:paraId="5E767DFB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1.4 </w:t>
      </w:r>
      <w:proofErr w:type="gramStart"/>
      <w:r>
        <w:rPr>
          <w:rFonts w:hint="eastAsia"/>
          <w:sz w:val="20"/>
          <w:szCs w:val="20"/>
        </w:rPr>
        <w:t>直复营销</w:t>
      </w:r>
      <w:proofErr w:type="gramEnd"/>
      <w:r>
        <w:rPr>
          <w:rFonts w:hint="eastAsia"/>
          <w:sz w:val="20"/>
          <w:szCs w:val="20"/>
        </w:rPr>
        <w:t>与互联网营销</w:t>
      </w:r>
    </w:p>
    <w:p w14:paraId="02CBDDDB" w14:textId="77777777" w:rsidR="00C43D38" w:rsidRDefault="00000000">
      <w:pPr>
        <w:pStyle w:val="New"/>
        <w:snapToGrid w:val="0"/>
        <w:spacing w:line="288" w:lineRule="auto"/>
        <w:rPr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620ABB9A" w14:textId="77777777" w:rsidR="00C43D38" w:rsidRDefault="00000000">
      <w:pPr>
        <w:widowControl/>
        <w:ind w:firstLine="357"/>
        <w:rPr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①促销组合内容</w:t>
      </w:r>
    </w:p>
    <w:p w14:paraId="50CBE0C2" w14:textId="77777777" w:rsidR="00C43D38" w:rsidRDefault="00000000">
      <w:pPr>
        <w:pStyle w:val="New"/>
        <w:snapToGrid w:val="0"/>
        <w:spacing w:line="288" w:lineRule="auto"/>
        <w:rPr>
          <w:rFonts w:ascii="宋体" w:hAnsi="宋体" w:cs="宋体"/>
          <w:color w:val="000000" w:themeColor="text1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②广告的媒介形式及优缺点</w:t>
      </w:r>
    </w:p>
    <w:p w14:paraId="387A4CD7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 xml:space="preserve">        </w:t>
      </w:r>
      <w:r>
        <w:rPr>
          <w:rFonts w:ascii="宋体" w:hint="eastAsia"/>
          <w:sz w:val="20"/>
          <w:szCs w:val="20"/>
        </w:rPr>
        <w:t>③营业推广的不同形式及优缺点</w:t>
      </w:r>
    </w:p>
    <w:p w14:paraId="46E2B031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能力要求：</w:t>
      </w:r>
    </w:p>
    <w:p w14:paraId="018E2AB6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sz w:val="20"/>
          <w:szCs w:val="20"/>
        </w:rPr>
        <w:t>①</w:t>
      </w:r>
      <w:r>
        <w:rPr>
          <w:rFonts w:ascii="宋体" w:hint="eastAsia"/>
          <w:sz w:val="20"/>
          <w:szCs w:val="20"/>
        </w:rPr>
        <w:t>知道促销及其组合</w:t>
      </w:r>
    </w:p>
    <w:p w14:paraId="4609329A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</w:t>
      </w:r>
      <w:r>
        <w:rPr>
          <w:rFonts w:ascii="宋体" w:hAnsi="宋体" w:cs="宋体" w:hint="eastAsia"/>
          <w:color w:val="000000" w:themeColor="text1"/>
          <w:kern w:val="0"/>
          <w:sz w:val="20"/>
          <w:szCs w:val="20"/>
        </w:rPr>
        <w:t>②</w:t>
      </w:r>
      <w:r>
        <w:rPr>
          <w:rFonts w:ascii="宋体" w:hint="eastAsia"/>
          <w:sz w:val="20"/>
          <w:szCs w:val="20"/>
        </w:rPr>
        <w:t>理解人员促销，广告策略，营业推广</w:t>
      </w:r>
    </w:p>
    <w:p w14:paraId="69E71769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③运用促销组合设计</w:t>
      </w:r>
    </w:p>
    <w:p w14:paraId="6179F7CD" w14:textId="77777777" w:rsidR="00C43D38" w:rsidRDefault="00000000">
      <w:pPr>
        <w:pStyle w:val="New"/>
        <w:snapToGrid w:val="0"/>
        <w:spacing w:line="288" w:lineRule="auto"/>
        <w:rPr>
          <w:rFonts w:ascii="宋体"/>
          <w:sz w:val="20"/>
          <w:szCs w:val="20"/>
        </w:rPr>
      </w:pPr>
      <w:r>
        <w:rPr>
          <w:rFonts w:ascii="宋体" w:hint="eastAsia"/>
          <w:sz w:val="20"/>
          <w:szCs w:val="20"/>
        </w:rPr>
        <w:t xml:space="preserve">       ④综合简单的广告策划</w:t>
      </w:r>
    </w:p>
    <w:p w14:paraId="1F245974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教学难点：</w:t>
      </w:r>
    </w:p>
    <w:p w14:paraId="508872C8" w14:textId="77777777" w:rsidR="00C43D38" w:rsidRDefault="00000000">
      <w:pPr>
        <w:pStyle w:val="New"/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促销组合设计及广告策划</w:t>
      </w:r>
    </w:p>
    <w:p w14:paraId="1DA852FA" w14:textId="77777777" w:rsidR="00C43D38" w:rsidRDefault="00C43D38">
      <w:pPr>
        <w:pStyle w:val="New"/>
        <w:snapToGrid w:val="0"/>
        <w:spacing w:line="288" w:lineRule="auto"/>
        <w:rPr>
          <w:b/>
          <w:bCs/>
          <w:sz w:val="20"/>
          <w:szCs w:val="20"/>
        </w:rPr>
      </w:pPr>
    </w:p>
    <w:p w14:paraId="5D83FF02" w14:textId="77777777" w:rsidR="00C43D38" w:rsidRDefault="00C43D38">
      <w:pPr>
        <w:pStyle w:val="New"/>
        <w:snapToGrid w:val="0"/>
        <w:spacing w:line="288" w:lineRule="auto"/>
        <w:rPr>
          <w:b/>
          <w:bCs/>
          <w:sz w:val="20"/>
          <w:szCs w:val="20"/>
        </w:rPr>
      </w:pPr>
    </w:p>
    <w:p w14:paraId="2BDAE6CA" w14:textId="77777777" w:rsidR="00C43D38" w:rsidRDefault="00000000">
      <w:pPr>
        <w:snapToGrid w:val="0"/>
        <w:spacing w:line="288" w:lineRule="auto"/>
        <w:ind w:right="2520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七、评价方式与成绩</w:t>
      </w:r>
    </w:p>
    <w:tbl>
      <w:tblPr>
        <w:tblpPr w:leftFromText="180" w:rightFromText="180" w:vertAnchor="text" w:horzAnchor="page" w:tblpXSpec="center" w:tblpY="298"/>
        <w:tblOverlap w:val="never"/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3620"/>
        <w:gridCol w:w="1117"/>
        <w:gridCol w:w="1952"/>
      </w:tblGrid>
      <w:tr w:rsidR="00C43D38" w14:paraId="015ABBF2" w14:textId="77777777">
        <w:trPr>
          <w:trHeight w:val="599"/>
        </w:trPr>
        <w:tc>
          <w:tcPr>
            <w:tcW w:w="1812" w:type="dxa"/>
          </w:tcPr>
          <w:p w14:paraId="07D49EEA" w14:textId="77777777" w:rsidR="00C43D38" w:rsidRDefault="00000000">
            <w:pPr>
              <w:snapToGrid w:val="0"/>
              <w:spacing w:beforeLines="50" w:before="156" w:afterLines="50" w:after="156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sz w:val="20"/>
                <w:szCs w:val="20"/>
              </w:rPr>
              <w:t>总评构成（</w:t>
            </w: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全</w:t>
            </w:r>
            <w:r>
              <w:rPr>
                <w:rFonts w:eastAsiaTheme="minorEastAsia"/>
                <w:bCs/>
                <w:color w:val="000000" w:themeColor="text1"/>
                <w:sz w:val="20"/>
                <w:szCs w:val="20"/>
              </w:rPr>
              <w:t>X</w:t>
            </w:r>
            <w:r>
              <w:rPr>
                <w:rFonts w:eastAsiaTheme="minor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620" w:type="dxa"/>
          </w:tcPr>
          <w:p w14:paraId="02E12E16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sz w:val="20"/>
                <w:szCs w:val="20"/>
              </w:rPr>
              <w:t>评价方式</w:t>
            </w:r>
          </w:p>
        </w:tc>
        <w:tc>
          <w:tcPr>
            <w:tcW w:w="1117" w:type="dxa"/>
          </w:tcPr>
          <w:p w14:paraId="13B1A284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sz w:val="20"/>
                <w:szCs w:val="20"/>
              </w:rPr>
              <w:t>占比</w:t>
            </w:r>
          </w:p>
        </w:tc>
        <w:tc>
          <w:tcPr>
            <w:tcW w:w="1952" w:type="dxa"/>
          </w:tcPr>
          <w:p w14:paraId="20B44EFD" w14:textId="77777777" w:rsidR="00C43D38" w:rsidRDefault="00000000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评测的毕业要求</w:t>
            </w:r>
          </w:p>
          <w:p w14:paraId="404710C2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（指标点编号）</w:t>
            </w:r>
          </w:p>
        </w:tc>
      </w:tr>
      <w:tr w:rsidR="00C43D38" w14:paraId="05F0679E" w14:textId="77777777">
        <w:trPr>
          <w:trHeight w:val="795"/>
        </w:trPr>
        <w:tc>
          <w:tcPr>
            <w:tcW w:w="1812" w:type="dxa"/>
          </w:tcPr>
          <w:p w14:paraId="10E8E1BF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3620" w:type="dxa"/>
          </w:tcPr>
          <w:p w14:paraId="51292405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平时成绩（出勤、课堂表现）</w:t>
            </w:r>
          </w:p>
        </w:tc>
        <w:tc>
          <w:tcPr>
            <w:tcW w:w="1117" w:type="dxa"/>
          </w:tcPr>
          <w:p w14:paraId="3257ABAC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52" w:type="dxa"/>
          </w:tcPr>
          <w:p w14:paraId="6861AB2A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LO212</w:t>
            </w:r>
          </w:p>
        </w:tc>
      </w:tr>
      <w:tr w:rsidR="00C43D38" w14:paraId="6C69A7B1" w14:textId="77777777">
        <w:trPr>
          <w:trHeight w:val="599"/>
        </w:trPr>
        <w:tc>
          <w:tcPr>
            <w:tcW w:w="1812" w:type="dxa"/>
          </w:tcPr>
          <w:p w14:paraId="72C3C773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3620" w:type="dxa"/>
          </w:tcPr>
          <w:p w14:paraId="5BC789AD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网络作业</w:t>
            </w:r>
          </w:p>
        </w:tc>
        <w:tc>
          <w:tcPr>
            <w:tcW w:w="1117" w:type="dxa"/>
          </w:tcPr>
          <w:p w14:paraId="10F99847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52" w:type="dxa"/>
          </w:tcPr>
          <w:p w14:paraId="52539AE2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LO412/LO212</w:t>
            </w:r>
          </w:p>
        </w:tc>
      </w:tr>
      <w:tr w:rsidR="00C43D38" w14:paraId="0ACD6E01" w14:textId="77777777">
        <w:trPr>
          <w:trHeight w:val="609"/>
        </w:trPr>
        <w:tc>
          <w:tcPr>
            <w:tcW w:w="1812" w:type="dxa"/>
          </w:tcPr>
          <w:p w14:paraId="2C53181B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3620" w:type="dxa"/>
          </w:tcPr>
          <w:p w14:paraId="0AD07F61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小组</w:t>
            </w: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Presentation</w:t>
            </w: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：某企业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竞争战略分析</w:t>
            </w:r>
          </w:p>
        </w:tc>
        <w:tc>
          <w:tcPr>
            <w:tcW w:w="1117" w:type="dxa"/>
          </w:tcPr>
          <w:p w14:paraId="7BB36F39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52" w:type="dxa"/>
          </w:tcPr>
          <w:p w14:paraId="2DBEC662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LO612</w:t>
            </w:r>
          </w:p>
        </w:tc>
      </w:tr>
      <w:tr w:rsidR="00C43D38" w14:paraId="7EC39667" w14:textId="77777777">
        <w:trPr>
          <w:trHeight w:val="609"/>
        </w:trPr>
        <w:tc>
          <w:tcPr>
            <w:tcW w:w="1812" w:type="dxa"/>
          </w:tcPr>
          <w:p w14:paraId="0601CC06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</w:p>
        </w:tc>
        <w:tc>
          <w:tcPr>
            <w:tcW w:w="3620" w:type="dxa"/>
          </w:tcPr>
          <w:p w14:paraId="0DFCA360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小组项目报告：某产品营销策略分析报告（含调查问卷、统计数据、STP及4Ps分析）</w:t>
            </w:r>
          </w:p>
        </w:tc>
        <w:tc>
          <w:tcPr>
            <w:tcW w:w="1117" w:type="dxa"/>
          </w:tcPr>
          <w:p w14:paraId="30145F43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952" w:type="dxa"/>
          </w:tcPr>
          <w:p w14:paraId="18974876" w14:textId="77777777" w:rsidR="00C43D38" w:rsidRDefault="00000000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LO112/LO412/LO511</w:t>
            </w:r>
          </w:p>
        </w:tc>
      </w:tr>
    </w:tbl>
    <w:p w14:paraId="306DEED2" w14:textId="77777777" w:rsidR="00C43D38" w:rsidRDefault="00C43D38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046FBC71" w14:textId="77777777" w:rsidR="00C43D38" w:rsidRDefault="00C43D38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4D9CFFD6" w14:textId="77777777" w:rsidR="00C43D38" w:rsidRDefault="00C43D38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1B0F84D8" w14:textId="77777777" w:rsidR="00C43D38" w:rsidRDefault="00C43D38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3D680C9D" w14:textId="77777777" w:rsidR="00C43D38" w:rsidRDefault="00C43D38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C43D38" w14:paraId="31D84B60" w14:textId="77777777">
        <w:trPr>
          <w:jc w:val="center"/>
        </w:trPr>
        <w:tc>
          <w:tcPr>
            <w:tcW w:w="4261" w:type="dxa"/>
            <w:shd w:val="clear" w:color="auto" w:fill="auto"/>
          </w:tcPr>
          <w:p w14:paraId="5BB8BB13" w14:textId="77777777" w:rsidR="00C43D38" w:rsidRDefault="00000000">
            <w:pPr>
              <w:snapToGrid w:val="0"/>
              <w:spacing w:before="120" w:after="120" w:line="288" w:lineRule="auto"/>
              <w:rPr>
                <w:rFonts w:ascii="宋体" w:hAnsi="宋体"/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撰写人：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noProof/>
                <w:color w:val="000000"/>
                <w:position w:val="-20"/>
                <w:sz w:val="28"/>
                <w:szCs w:val="28"/>
              </w:rPr>
              <w:drawing>
                <wp:inline distT="0" distB="0" distL="114300" distR="114300" wp14:anchorId="707C62A3" wp14:editId="6EE10AB6">
                  <wp:extent cx="1162050" cy="378460"/>
                  <wp:effectExtent l="0" t="0" r="0" b="1905"/>
                  <wp:docPr id="4" name="图片 4" descr="吴晓惠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吴晓惠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</w:tcPr>
          <w:p w14:paraId="58EDB226" w14:textId="77777777" w:rsidR="00C43D38" w:rsidRDefault="00000000">
            <w:pPr>
              <w:snapToGrid w:val="0"/>
              <w:spacing w:before="120" w:after="120" w:line="288" w:lineRule="auto"/>
              <w:rPr>
                <w:rFonts w:ascii="宋体" w:hAnsi="宋体"/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系主任审核：</w:t>
            </w:r>
            <w:r>
              <w:rPr>
                <w:rFonts w:ascii="宋体" w:hAnsi="宋体" w:hint="eastAsia"/>
                <w:noProof/>
                <w:color w:val="000000" w:themeColor="text1"/>
                <w:highlight w:val="yellow"/>
              </w:rPr>
              <w:drawing>
                <wp:inline distT="0" distB="0" distL="114300" distR="114300" wp14:anchorId="4A64DFED" wp14:editId="1AEF7206">
                  <wp:extent cx="1130300" cy="546100"/>
                  <wp:effectExtent l="0" t="0" r="12700" b="6350"/>
                  <wp:docPr id="1" name="图片 1" descr="王鹏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鹏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D38" w14:paraId="68C10A9F" w14:textId="77777777">
        <w:trPr>
          <w:jc w:val="center"/>
        </w:trPr>
        <w:tc>
          <w:tcPr>
            <w:tcW w:w="4261" w:type="dxa"/>
            <w:shd w:val="clear" w:color="auto" w:fill="auto"/>
          </w:tcPr>
          <w:p w14:paraId="51D0671C" w14:textId="77777777" w:rsidR="00C43D38" w:rsidRDefault="00000000">
            <w:pPr>
              <w:snapToGrid w:val="0"/>
              <w:spacing w:before="120" w:after="120" w:line="288" w:lineRule="auto"/>
              <w:rPr>
                <w:rFonts w:ascii="宋体" w:hAnsi="宋体"/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时间：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2022年8月30日</w:t>
            </w:r>
          </w:p>
        </w:tc>
        <w:tc>
          <w:tcPr>
            <w:tcW w:w="4261" w:type="dxa"/>
            <w:shd w:val="clear" w:color="auto" w:fill="auto"/>
          </w:tcPr>
          <w:p w14:paraId="431070B8" w14:textId="77777777" w:rsidR="00C43D38" w:rsidRDefault="00000000">
            <w:pPr>
              <w:snapToGrid w:val="0"/>
              <w:spacing w:before="120" w:after="120" w:line="288" w:lineRule="auto"/>
              <w:rPr>
                <w:rFonts w:ascii="宋体" w:hAnsi="宋体"/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时间：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2022年9月14日</w:t>
            </w:r>
          </w:p>
        </w:tc>
      </w:tr>
    </w:tbl>
    <w:p w14:paraId="50C1766A" w14:textId="77777777" w:rsidR="00C43D38" w:rsidRDefault="00C43D38"/>
    <w:sectPr w:rsidR="00C4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013A66"/>
    <w:multiLevelType w:val="singleLevel"/>
    <w:tmpl w:val="C1013A6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3334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M2ODI0NjI2OTc0NmY5MWIxNDRmOWZmMzQzZTczY2MifQ=="/>
  </w:docVars>
  <w:rsids>
    <w:rsidRoot w:val="00CA5A3D"/>
    <w:rsid w:val="00110A62"/>
    <w:rsid w:val="001B7B6F"/>
    <w:rsid w:val="0046210D"/>
    <w:rsid w:val="0087283F"/>
    <w:rsid w:val="00967601"/>
    <w:rsid w:val="00AD1AAD"/>
    <w:rsid w:val="00C43D38"/>
    <w:rsid w:val="00CA5A3D"/>
    <w:rsid w:val="00E45432"/>
    <w:rsid w:val="011B42EC"/>
    <w:rsid w:val="019B3C8B"/>
    <w:rsid w:val="0C2E3C6F"/>
    <w:rsid w:val="113602E5"/>
    <w:rsid w:val="12004BF6"/>
    <w:rsid w:val="18745E4D"/>
    <w:rsid w:val="22995984"/>
    <w:rsid w:val="238367D5"/>
    <w:rsid w:val="29687A6A"/>
    <w:rsid w:val="2CC057A7"/>
    <w:rsid w:val="349435CE"/>
    <w:rsid w:val="36143177"/>
    <w:rsid w:val="380E1B18"/>
    <w:rsid w:val="3E1E26EA"/>
    <w:rsid w:val="458C4C40"/>
    <w:rsid w:val="4C401D2B"/>
    <w:rsid w:val="4D055C98"/>
    <w:rsid w:val="506A3664"/>
    <w:rsid w:val="5DD74410"/>
    <w:rsid w:val="61E07BB3"/>
    <w:rsid w:val="62265A0D"/>
    <w:rsid w:val="68DA2A02"/>
    <w:rsid w:val="6AB31D56"/>
    <w:rsid w:val="6E540769"/>
    <w:rsid w:val="6F4A51F3"/>
    <w:rsid w:val="77AA2D6C"/>
    <w:rsid w:val="7FD2733E"/>
    <w:rsid w:val="7FF2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A5D3B2"/>
  <w15:docId w15:val="{F4E51563-B268-442C-B825-0B8F1AAF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hAnsi="Cambria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shengjiao zhang</dc:creator>
  <cp:lastModifiedBy>meiwu_2006@163.com</cp:lastModifiedBy>
  <cp:revision>2</cp:revision>
  <cp:lastPrinted>2019-10-31T02:13:00Z</cp:lastPrinted>
  <dcterms:created xsi:type="dcterms:W3CDTF">2022-09-20T12:30:00Z</dcterms:created>
  <dcterms:modified xsi:type="dcterms:W3CDTF">2022-09-20T12:30:00Z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614B9F1BEE744A01980ADC2A7B06EBD0</vt:lpwstr>
  </property>
</Properties>
</file>