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【视频新闻实作】</w:t>
      </w:r>
    </w:p>
    <w:p>
      <w:pPr>
        <w:shd w:val="clear" w:color="auto" w:fill="F5F5F5"/>
        <w:jc w:val="center"/>
        <w:textAlignment w:val="top"/>
        <w:rPr>
          <w:rFonts w:ascii="Arial" w:hAnsi="Arial" w:cs="Arial"/>
          <w:color w:val="888888"/>
          <w:kern w:val="0"/>
          <w:sz w:val="20"/>
          <w:szCs w:val="20"/>
        </w:rPr>
      </w:pPr>
      <w:r>
        <w:rPr>
          <w:rFonts w:hint="eastAsia"/>
          <w:b/>
          <w:sz w:val="28"/>
          <w:szCs w:val="30"/>
        </w:rPr>
        <w:t>【</w:t>
      </w:r>
      <w:r>
        <w:t>TV news practicing and making</w:t>
      </w:r>
      <w:r>
        <w:rPr>
          <w:rFonts w:hint="eastAsia"/>
          <w:b/>
          <w:sz w:val="28"/>
          <w:szCs w:val="30"/>
        </w:rPr>
        <w:t>】</w:t>
      </w:r>
    </w:p>
    <w:p>
      <w:pPr>
        <w:spacing w:beforeLines="50"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FF0000"/>
          <w:sz w:val="20"/>
          <w:szCs w:val="20"/>
        </w:rPr>
      </w:pPr>
      <w:r>
        <w:rPr>
          <w:rFonts w:hint="eastAsia"/>
          <w:b/>
          <w:bCs/>
          <w:color w:val="000000"/>
          <w:sz w:val="20"/>
          <w:szCs w:val="20"/>
        </w:rPr>
        <w:t>课程代码：</w:t>
      </w:r>
      <w:r>
        <w:rPr>
          <w:color w:val="000000"/>
          <w:sz w:val="20"/>
          <w:szCs w:val="20"/>
        </w:rPr>
        <w:t>2030378</w:t>
      </w:r>
    </w:p>
    <w:p>
      <w:pPr>
        <w:snapToGrid w:val="0"/>
        <w:spacing w:line="288" w:lineRule="auto"/>
        <w:ind w:firstLine="394" w:firstLineChars="196"/>
        <w:rPr>
          <w:color w:val="000000"/>
          <w:szCs w:val="21"/>
        </w:rPr>
      </w:pPr>
      <w:r>
        <w:rPr>
          <w:rFonts w:hint="eastAsia"/>
          <w:b/>
          <w:bCs/>
          <w:color w:val="000000"/>
          <w:sz w:val="20"/>
          <w:szCs w:val="20"/>
        </w:rPr>
        <w:t>课程学分：</w:t>
      </w:r>
      <w:r>
        <w:rPr>
          <w:color w:val="000000"/>
          <w:sz w:val="20"/>
          <w:szCs w:val="20"/>
        </w:rPr>
        <w:t>2</w:t>
      </w:r>
      <w:r>
        <w:rPr>
          <w:rFonts w:hint="eastAsia"/>
          <w:color w:val="000000"/>
          <w:sz w:val="20"/>
          <w:szCs w:val="20"/>
        </w:rPr>
        <w:t>学分</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新闻学专业</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系级专业选修课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bCs/>
          <w:color w:val="000000"/>
          <w:sz w:val="20"/>
          <w:szCs w:val="20"/>
        </w:rPr>
        <w:t>新闻传播学院新闻系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rFonts w:hint="default"/>
          <w:color w:val="000000"/>
          <w:sz w:val="20"/>
          <w:szCs w:val="20"/>
          <w:lang w:val="en-US" w:eastAsia="zh-CN"/>
        </w:rPr>
      </w:pPr>
      <w:r>
        <w:rPr>
          <w:rFonts w:hint="eastAsia"/>
          <w:color w:val="000000"/>
          <w:sz w:val="20"/>
          <w:szCs w:val="20"/>
          <w:lang w:eastAsia="zh-CN"/>
        </w:rPr>
        <w:t>《电视新闻学》朱菁，浙江大学出版社，</w:t>
      </w:r>
      <w:r>
        <w:rPr>
          <w:rFonts w:hint="eastAsia"/>
          <w:color w:val="000000"/>
          <w:sz w:val="20"/>
          <w:szCs w:val="20"/>
          <w:lang w:val="en-US" w:eastAsia="zh-CN"/>
        </w:rPr>
        <w:t>2019年3月</w:t>
      </w:r>
    </w:p>
    <w:p>
      <w:pPr>
        <w:snapToGrid w:val="0"/>
        <w:spacing w:line="288" w:lineRule="auto"/>
        <w:ind w:firstLine="402" w:firstLineChars="200"/>
        <w:rPr>
          <w:b/>
          <w:bCs/>
          <w:color w:val="000000"/>
          <w:sz w:val="20"/>
          <w:szCs w:val="20"/>
        </w:rPr>
      </w:pPr>
      <w:r>
        <w:rPr>
          <w:rFonts w:hint="eastAsia"/>
          <w:b/>
          <w:bCs/>
          <w:color w:val="000000"/>
          <w:sz w:val="20"/>
          <w:szCs w:val="20"/>
        </w:rPr>
        <w:t>参考书目：</w:t>
      </w:r>
    </w:p>
    <w:p>
      <w:pPr>
        <w:snapToGrid w:val="0"/>
        <w:spacing w:line="288" w:lineRule="auto"/>
        <w:ind w:firstLine="400" w:firstLineChars="200"/>
        <w:rPr>
          <w:color w:val="000000"/>
          <w:sz w:val="20"/>
          <w:szCs w:val="20"/>
        </w:rPr>
      </w:pPr>
      <w:r>
        <w:rPr>
          <w:rFonts w:hint="eastAsia"/>
          <w:color w:val="000000"/>
          <w:sz w:val="20"/>
          <w:szCs w:val="20"/>
        </w:rPr>
        <w:t>《电视新闻节目制作与播出》徐威，中国广播电视出版社，</w:t>
      </w:r>
      <w:r>
        <w:rPr>
          <w:color w:val="000000"/>
          <w:sz w:val="20"/>
          <w:szCs w:val="20"/>
        </w:rPr>
        <w:t>2005</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400" w:firstLineChars="200"/>
        <w:rPr>
          <w:color w:val="000000"/>
          <w:sz w:val="20"/>
          <w:szCs w:val="20"/>
          <w:highlight w:val="yellow"/>
        </w:rPr>
      </w:pPr>
      <w:r>
        <w:rPr>
          <w:rFonts w:hint="eastAsia"/>
          <w:color w:val="000000"/>
          <w:sz w:val="20"/>
          <w:szCs w:val="20"/>
        </w:rPr>
        <w:t>主流电视频道：中央电视台、东方卫视、湖南卫视、浙江卫视、江苏卫视等相关卫视的各类型节目。</w:t>
      </w:r>
    </w:p>
    <w:p>
      <w:pPr>
        <w:snapToGrid w:val="0"/>
        <w:spacing w:line="288" w:lineRule="auto"/>
        <w:ind w:firstLine="402" w:firstLineChars="200"/>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color w:val="000000"/>
          <w:sz w:val="20"/>
          <w:szCs w:val="20"/>
        </w:rPr>
        <w:t>http://i1.gench.edu.cn/_web/fusionportal/skip.jsp?_p=YXM9MSZwPTEmbT1OJg__&amp;appName=pc.sudy.bb</w:t>
      </w:r>
    </w:p>
    <w:p>
      <w:pPr>
        <w:adjustRightInd w:val="0"/>
        <w:snapToGrid w:val="0"/>
        <w:spacing w:line="288" w:lineRule="auto"/>
        <w:ind w:firstLine="394" w:firstLineChars="196"/>
        <w:rPr>
          <w:b/>
          <w:bCs/>
          <w:color w:val="000000"/>
          <w:sz w:val="20"/>
          <w:szCs w:val="20"/>
        </w:rPr>
      </w:pPr>
      <w:r>
        <w:rPr>
          <w:rFonts w:hint="eastAsia"/>
          <w:b/>
          <w:bCs/>
          <w:color w:val="000000"/>
          <w:sz w:val="20"/>
          <w:szCs w:val="20"/>
        </w:rPr>
        <w:t>先修课程：</w:t>
      </w:r>
    </w:p>
    <w:p>
      <w:pPr>
        <w:adjustRightInd w:val="0"/>
        <w:snapToGrid w:val="0"/>
        <w:spacing w:line="288" w:lineRule="auto"/>
        <w:ind w:firstLine="392" w:firstLineChars="196"/>
        <w:rPr>
          <w:bCs/>
          <w:color w:val="000000"/>
          <w:sz w:val="20"/>
          <w:szCs w:val="20"/>
        </w:rPr>
      </w:pPr>
      <w:r>
        <w:rPr>
          <w:rFonts w:hint="eastAsia"/>
          <w:bCs/>
          <w:color w:val="000000"/>
          <w:sz w:val="20"/>
          <w:szCs w:val="20"/>
        </w:rPr>
        <w:t>视频采集与制作</w:t>
      </w:r>
      <w:r>
        <w:rPr>
          <w:bCs/>
          <w:color w:val="000000"/>
          <w:sz w:val="20"/>
          <w:szCs w:val="20"/>
        </w:rPr>
        <w:t>2030287</w:t>
      </w:r>
      <w:r>
        <w:rPr>
          <w:rFonts w:hint="eastAsia"/>
          <w:bCs/>
          <w:color w:val="000000"/>
          <w:sz w:val="20"/>
          <w:szCs w:val="20"/>
        </w:rPr>
        <w:t>（</w:t>
      </w:r>
      <w:r>
        <w:rPr>
          <w:bCs/>
          <w:color w:val="000000"/>
          <w:sz w:val="20"/>
          <w:szCs w:val="20"/>
        </w:rPr>
        <w:t>3</w:t>
      </w:r>
      <w:r>
        <w:rPr>
          <w:rFonts w:hint="eastAsia"/>
          <w:bCs/>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w:t>
      </w:r>
    </w:p>
    <w:p>
      <w:pPr>
        <w:widowControl/>
        <w:shd w:val="clear" w:color="auto" w:fill="FFFFFF"/>
        <w:spacing w:line="276" w:lineRule="auto"/>
        <w:ind w:firstLine="300" w:firstLineChars="150"/>
        <w:rPr>
          <w:color w:val="000000"/>
          <w:sz w:val="20"/>
          <w:szCs w:val="20"/>
        </w:rPr>
      </w:pPr>
      <w:r>
        <w:rPr>
          <w:rFonts w:hint="eastAsia"/>
          <w:color w:val="000000"/>
          <w:sz w:val="20"/>
          <w:szCs w:val="20"/>
        </w:rPr>
        <w:t>《视频新闻实作》是新闻学专业选修课。主要是要求学生通过本课程的实践操作，熟练掌握整个包含前期、中期、后期视频新闻制作的流程和基本视频制作的技术与技能。课程旨在引导学生根据视频这一新型语言的基本特点和规律进行实践活动。培养学生鉴赏能力和感悟能力不仅要了解最基本的写作技巧、镜头运用、剪辑手法，更要把技巧和理论运用在实践中，并在“有限”的时间里集中表达出来。本课程采用讲授、讨论和实践相结合的教学方法。</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本课程为新闻学专业基础独立设置实践课，适合新闻学专业二年级学生。</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w:t>
      </w:r>
    </w:p>
    <w:tbl>
      <w:tblPr>
        <w:tblStyle w:val="5"/>
        <w:tblW w:w="8400" w:type="dxa"/>
        <w:tblInd w:w="0" w:type="dxa"/>
        <w:tblLayout w:type="fixed"/>
        <w:tblCellMar>
          <w:top w:w="0" w:type="dxa"/>
          <w:left w:w="108" w:type="dxa"/>
          <w:bottom w:w="0" w:type="dxa"/>
          <w:right w:w="108" w:type="dxa"/>
        </w:tblCellMar>
      </w:tblPr>
      <w:tblGrid>
        <w:gridCol w:w="699"/>
        <w:gridCol w:w="900"/>
        <w:gridCol w:w="6385"/>
        <w:gridCol w:w="416"/>
      </w:tblGrid>
      <w:tr>
        <w:tblPrEx>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rPr>
              <w:t>新闻学专业毕业要求指标点</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关联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L011</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LO111</w:t>
            </w:r>
          </w:p>
        </w:tc>
        <w:tc>
          <w:tcPr>
            <w:tcW w:w="638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倾听他人意见、尊重他人观点、分析他人需求。</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nil"/>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LO112</w:t>
            </w:r>
          </w:p>
        </w:tc>
        <w:tc>
          <w:tcPr>
            <w:tcW w:w="6387"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应用书面或口头形式，阐释自己的观点，有效沟通。</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L021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能根据需要确定学习目标，并设计学习计划。</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从海量信息中准确进行有针对性的采集，去芜存菁。</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对信息进行性质辨识和价值判断。</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根据选定的主题对信息进行整合。</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通过观察、倾听、提问、记录、感受、思考等方式，完成采访工作。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熟悉传统的新闻体例，并能与时俱进地应用新媒体写作方式。</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进行有传播价值的文稿写作。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LO333</w:t>
            </w:r>
          </w:p>
        </w:tc>
        <w:tc>
          <w:tcPr>
            <w:tcW w:w="6387" w:type="dxa"/>
            <w:tcBorders>
              <w:top w:val="nil"/>
              <w:left w:val="nil"/>
              <w:bottom w:val="single" w:color="auto" w:sz="4" w:space="0"/>
              <w:right w:val="single" w:color="auto" w:sz="4" w:space="0"/>
            </w:tcBorders>
            <w:vAlign w:val="center"/>
          </w:tcPr>
          <w:p>
            <w:pPr>
              <w:widowControl/>
              <w:jc w:val="left"/>
              <w:rPr>
                <w:rFonts w:ascii="宋体 (正文)" w:hAnsi="宋体 (正文)"/>
                <w:color w:val="000000" w:themeColor="text1"/>
                <w:kern w:val="0"/>
                <w:sz w:val="18"/>
                <w:szCs w:val="18"/>
              </w:rPr>
            </w:pPr>
            <w:r>
              <w:rPr>
                <w:rFonts w:hint="eastAsia" w:ascii="宋体 (正文)" w:hAnsi="宋体 (正文)"/>
                <w:color w:val="000000" w:themeColor="text1"/>
                <w:kern w:val="0"/>
                <w:sz w:val="18"/>
                <w:szCs w:val="18"/>
              </w:rPr>
              <w:t>能针对不同媒体介质灵活进行文稿编辑。</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能够把握好新闻宣传规律。</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围绕主题进行策划。</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能有效地执行策划方案。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熟悉传统媒介并关注新媒介与时俱进的新变化。</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娴熟掌握至少两种传播媒介应用技能。</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L041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遵纪守法：遵守校纪校规，具备法律意识。</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诚实守信：为人诚实，信守承诺，尽职尽责。</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身心健康，能承受学习和生活中的压力。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L051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有质疑精神，能有逻辑的分析与批判。</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了解行业前沿知识技术。</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L061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能够根据需要进行专业文献检索。</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能使用合适的软件来搜集和分析所需的信息数据。</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能把现代信息技术融入到新闻宣传工作各个环节。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L071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具备外语表达沟通能力，达到本专业的要求。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理解其他国家历史文化，有跨文化交流能力。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能用国际视野来分析评判具体的新闻事件。</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bl>
    <w:p>
      <w:pPr>
        <w:ind w:firstLine="360" w:firstLineChars="200"/>
        <w:rPr>
          <w:sz w:val="18"/>
          <w:szCs w:val="18"/>
        </w:rPr>
      </w:pPr>
      <w:r>
        <w:rPr>
          <w:rFonts w:hint="eastAsia"/>
          <w:sz w:val="18"/>
          <w:szCs w:val="18"/>
        </w:rPr>
        <w:t>备注：</w:t>
      </w:r>
      <w:r>
        <w:rPr>
          <w:sz w:val="18"/>
          <w:szCs w:val="18"/>
        </w:rPr>
        <w:t>LO=learning outcomes</w:t>
      </w:r>
      <w:r>
        <w:rPr>
          <w:rFonts w:hint="eastAsia"/>
          <w:sz w:val="18"/>
          <w:szCs w:val="18"/>
        </w:rPr>
        <w:t>（学习成果）</w:t>
      </w:r>
    </w:p>
    <w:p>
      <w:pPr>
        <w:rPr>
          <w:rFonts w:hint="eastAsia"/>
        </w:rPr>
      </w:pPr>
    </w:p>
    <w:p>
      <w:pPr>
        <w:rPr>
          <w:rFonts w:hint="eastAsia"/>
        </w:rPr>
      </w:pPr>
    </w:p>
    <w:p>
      <w:pPr>
        <w:rPr>
          <w:rFonts w:hint="eastAsia"/>
        </w:rPr>
      </w:pP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68"/>
        <w:gridCol w:w="145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LO111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学生分组，依据教师给予的主题进行小组讨论。</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课堂教学、学生分组实践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教师通过观察学生在小组讨论时的表现给予评价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LO342</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围绕主题进行策划及拍摄前期工作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教师对学生所做的策划、剧本及分镜头进行打分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3</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依据教师给予的选题，学生分组进行拍摄及制作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以小组为单位进行实践，教师分组指导</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教师对学生所做的作品打分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4</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LO514</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教师通过点评学生作品让学生更深入的了解行业前沿知识</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教师讲授并指导学生实践作品</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教师考察对所学知识的了解情况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5</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LO713</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通过实践作品要求，制作有深度有温度的学生作品</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通过实践作品的程序给予学生分数</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rPr>
          <w:rFonts w:ascii="宋体" w:hAnsi="宋体"/>
          <w:sz w:val="20"/>
          <w:szCs w:val="20"/>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8"/>
        <w:gridCol w:w="1751"/>
        <w:gridCol w:w="1843"/>
        <w:gridCol w:w="708"/>
        <w:gridCol w:w="70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单元</w:t>
            </w:r>
          </w:p>
        </w:tc>
        <w:tc>
          <w:tcPr>
            <w:tcW w:w="136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教学的内容与难点</w:t>
            </w:r>
          </w:p>
        </w:tc>
        <w:tc>
          <w:tcPr>
            <w:tcW w:w="1751"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教学的知识点</w:t>
            </w:r>
          </w:p>
        </w:tc>
        <w:tc>
          <w:tcPr>
            <w:tcW w:w="1843"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能力要求</w:t>
            </w:r>
          </w:p>
        </w:tc>
        <w:tc>
          <w:tcPr>
            <w:tcW w:w="70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理论课时数</w:t>
            </w:r>
          </w:p>
        </w:tc>
        <w:tc>
          <w:tcPr>
            <w:tcW w:w="70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实践课时数</w:t>
            </w:r>
          </w:p>
        </w:tc>
        <w:tc>
          <w:tcPr>
            <w:tcW w:w="89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第一单元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视频新闻理论概述</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理解视频新闻基本概念</w:t>
            </w:r>
          </w:p>
        </w:tc>
        <w:tc>
          <w:tcPr>
            <w:tcW w:w="1843"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理解视频新闻概念和重要知识</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第二单元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lang w:eastAsia="zh-CN"/>
              </w:rPr>
              <w:t>短视频新闻制作（宣传片制作）</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把握新媒体时代短视频新闻的呈现方式及特点</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区分新媒体短视频新闻与传统视频新闻区别</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第三单元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cs="Arial"/>
                <w:kern w:val="0"/>
                <w:sz w:val="18"/>
                <w:szCs w:val="18"/>
                <w:lang w:eastAsia="zh-CN"/>
              </w:rPr>
              <w:t>短视频新闻制作（广告片制作）</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lang w:eastAsia="zh-CN"/>
              </w:rPr>
              <w:t>短视频时代，广告片的宣传效果</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掌握</w:t>
            </w:r>
            <w:r>
              <w:rPr>
                <w:rFonts w:hint="eastAsia" w:ascii="宋体" w:hAnsi="宋体" w:cs="Arial"/>
                <w:kern w:val="0"/>
                <w:sz w:val="18"/>
                <w:szCs w:val="18"/>
                <w:lang w:eastAsia="zh-CN"/>
              </w:rPr>
              <w:t>短视频广告的策划要点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第四单元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eastAsia="宋体" w:cs="Arial"/>
                <w:kern w:val="0"/>
                <w:sz w:val="18"/>
                <w:szCs w:val="18"/>
                <w:lang w:eastAsia="zh-CN"/>
              </w:rPr>
              <w:t>短视频新闻制作（创作实践）</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短视频</w:t>
            </w:r>
            <w:r>
              <w:rPr>
                <w:rFonts w:hint="eastAsia"/>
                <w:color w:val="000000"/>
                <w:sz w:val="20"/>
                <w:szCs w:val="20"/>
                <w:lang w:eastAsia="zh-CN"/>
              </w:rPr>
              <w:t>作品创作要点把握</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掌握短视频剪辑思路快速形成的方法</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第五单元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eastAsia="宋体" w:cs="Arial"/>
                <w:kern w:val="0"/>
                <w:sz w:val="18"/>
                <w:szCs w:val="18"/>
                <w:lang w:eastAsia="zh-CN"/>
              </w:rPr>
              <w:t>短视频新闻制作（作品分析）</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把握新媒体时代短视频新闻的呈现方式及特点</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区分新媒体短视频新闻与传统视频新闻区别</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第六单元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理解访谈新闻的类型特征</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掌握访谈新闻核心要点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6</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第七单元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理解访谈新闻策划中的话题设计</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掌握访谈新闻问题设置及回答分类技巧</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7</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第八单元</w:t>
            </w:r>
          </w:p>
        </w:tc>
        <w:tc>
          <w:tcPr>
            <w:tcW w:w="136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访谈新闻制作</w:t>
            </w:r>
            <w:r>
              <w:rPr>
                <w:rFonts w:hint="eastAsia"/>
                <w:color w:val="000000"/>
                <w:sz w:val="20"/>
                <w:szCs w:val="20"/>
                <w:lang w:eastAsia="zh-CN"/>
              </w:rPr>
              <w:t>（室外拍摄）</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访谈新闻后</w:t>
            </w:r>
            <w:r>
              <w:rPr>
                <w:rFonts w:hint="eastAsia"/>
                <w:color w:val="000000"/>
                <w:sz w:val="20"/>
                <w:szCs w:val="20"/>
                <w:lang w:eastAsia="zh-CN"/>
              </w:rPr>
              <w:t>拍摄与采访</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w:t>
            </w:r>
            <w:r>
              <w:rPr>
                <w:rFonts w:hint="eastAsia"/>
                <w:color w:val="000000"/>
                <w:sz w:val="20"/>
                <w:szCs w:val="20"/>
                <w:lang w:eastAsia="zh-CN"/>
              </w:rPr>
              <w:t>实拍过程中的操作技巧</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8</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第九单元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访谈新闻制作</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访谈新闻作品分析及类型经验总结</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总结访谈新闻制作亮点</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9</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w:t>
            </w:r>
            <w:r>
              <w:rPr>
                <w:rFonts w:hint="eastAsia"/>
                <w:color w:val="000000"/>
                <w:sz w:val="20"/>
                <w:szCs w:val="20"/>
              </w:rPr>
              <w:t>单元</w:t>
            </w:r>
            <w:r>
              <w:rPr>
                <w:color w:val="000000"/>
                <w:sz w:val="20"/>
                <w:szCs w:val="20"/>
              </w:rPr>
              <w:t xml:space="preserve"> </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ascii="宋体" w:hAnsi="宋体" w:cs="Arial"/>
                <w:kern w:val="0"/>
                <w:sz w:val="18"/>
                <w:szCs w:val="18"/>
              </w:rPr>
              <w:t>消息类视频新闻制作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w:t>
            </w:r>
            <w:r>
              <w:rPr>
                <w:rFonts w:hint="eastAsia" w:ascii="宋体" w:hAnsi="宋体" w:cs="Arial"/>
                <w:kern w:val="0"/>
                <w:sz w:val="18"/>
                <w:szCs w:val="18"/>
              </w:rPr>
              <w:t>消息类视频新闻的概念及特征</w:t>
            </w:r>
          </w:p>
        </w:tc>
        <w:tc>
          <w:tcPr>
            <w:tcW w:w="1843"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ascii="宋体" w:hAnsi="宋体" w:cs="Arial"/>
                <w:kern w:val="0"/>
                <w:sz w:val="18"/>
                <w:szCs w:val="18"/>
              </w:rPr>
              <w:t>掌握消息类视频新闻核心特点</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10</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十一</w:t>
            </w:r>
            <w:r>
              <w:rPr>
                <w:rFonts w:hint="eastAsia"/>
                <w:color w:val="000000"/>
                <w:sz w:val="20"/>
                <w:szCs w:val="20"/>
              </w:rPr>
              <w:t>单元</w:t>
            </w:r>
          </w:p>
        </w:tc>
        <w:tc>
          <w:tcPr>
            <w:tcW w:w="13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kern w:val="0"/>
                <w:sz w:val="18"/>
                <w:szCs w:val="18"/>
                <w:lang w:eastAsia="zh-CN"/>
              </w:rPr>
            </w:pPr>
            <w:r>
              <w:rPr>
                <w:rFonts w:hint="eastAsia" w:ascii="宋体" w:hAnsi="宋体" w:cs="Arial"/>
                <w:kern w:val="0"/>
                <w:sz w:val="18"/>
                <w:szCs w:val="18"/>
              </w:rPr>
              <w:t>消息类视频新闻制作</w:t>
            </w:r>
            <w:r>
              <w:rPr>
                <w:rFonts w:hint="eastAsia" w:ascii="宋体" w:hAnsi="宋体" w:cs="Arial"/>
                <w:kern w:val="0"/>
                <w:sz w:val="18"/>
                <w:szCs w:val="18"/>
                <w:lang w:eastAsia="zh-CN"/>
              </w:rPr>
              <w:t>（室外拍摄）</w:t>
            </w:r>
          </w:p>
        </w:tc>
        <w:tc>
          <w:tcPr>
            <w:tcW w:w="1751"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rPr>
              <w:t>消息类视频新闻选题策划</w:t>
            </w:r>
            <w:r>
              <w:rPr>
                <w:rFonts w:hint="eastAsia"/>
                <w:color w:val="000000"/>
                <w:sz w:val="20"/>
                <w:szCs w:val="20"/>
                <w:lang w:eastAsia="zh-CN"/>
              </w:rPr>
              <w:t>及拍摄</w:t>
            </w:r>
          </w:p>
        </w:tc>
        <w:tc>
          <w:tcPr>
            <w:tcW w:w="184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Arial"/>
                <w:kern w:val="0"/>
                <w:sz w:val="18"/>
                <w:szCs w:val="18"/>
                <w:lang w:eastAsia="zh-CN"/>
              </w:rPr>
            </w:pPr>
            <w:r>
              <w:rPr>
                <w:rFonts w:hint="eastAsia" w:ascii="宋体" w:hAnsi="宋体" w:cs="Arial"/>
                <w:kern w:val="0"/>
                <w:sz w:val="18"/>
                <w:szCs w:val="18"/>
              </w:rPr>
              <w:t>掌握消息类视频新闻选题技巧及核心信息点</w:t>
            </w:r>
            <w:r>
              <w:rPr>
                <w:rFonts w:hint="eastAsia" w:ascii="宋体" w:hAnsi="宋体" w:cs="Arial"/>
                <w:kern w:val="0"/>
                <w:sz w:val="18"/>
                <w:szCs w:val="18"/>
                <w:lang w:eastAsia="zh-CN"/>
              </w:rPr>
              <w:t>拍摄手法</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11</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十二</w:t>
            </w:r>
            <w:r>
              <w:rPr>
                <w:rFonts w:hint="eastAsia"/>
                <w:color w:val="000000"/>
                <w:sz w:val="20"/>
                <w:szCs w:val="20"/>
              </w:rPr>
              <w:t>单元</w:t>
            </w:r>
          </w:p>
        </w:tc>
        <w:tc>
          <w:tcPr>
            <w:tcW w:w="1368"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消息类视频新闻制作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消息类视频新闻后期剪辑制作</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掌握消息类视频新闻剪辑技巧及字幕条处理方式</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12</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第十三单元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分析新闻专题片选题要素</w:t>
            </w:r>
          </w:p>
          <w:p>
            <w:pPr>
              <w:rPr>
                <w:color w:val="000000"/>
                <w:sz w:val="20"/>
                <w:szCs w:val="20"/>
              </w:rPr>
            </w:pPr>
            <w:r>
              <w:rPr>
                <w:rFonts w:hint="eastAsia"/>
                <w:color w:val="000000"/>
                <w:sz w:val="20"/>
                <w:szCs w:val="20"/>
              </w:rPr>
              <w:t>运用所学知识进行选题</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掌握新闻专题片选题的方式，以有温度，有深度来明确选题意义</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3</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第十四单元</w:t>
            </w:r>
          </w:p>
        </w:tc>
        <w:tc>
          <w:tcPr>
            <w:tcW w:w="136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rPr>
              <w:t>新闻专题片制作</w:t>
            </w:r>
            <w:r>
              <w:rPr>
                <w:rFonts w:hint="eastAsia"/>
                <w:color w:val="000000"/>
                <w:sz w:val="20"/>
                <w:szCs w:val="20"/>
                <w:lang w:eastAsia="zh-CN"/>
              </w:rPr>
              <w:t>（演播室出镜拍摄或室外拍摄）</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理解新闻专题片拍摄技巧、选题技巧</w:t>
            </w:r>
          </w:p>
          <w:p>
            <w:pPr>
              <w:rPr>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掌握新闻专题片拍摄方式及技巧，充分考虑新闻专题片策划的各项要素</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4</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第十五单元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理解新闻专题片后期制作方式</w:t>
            </w:r>
          </w:p>
          <w:p>
            <w:pPr>
              <w:rPr>
                <w:color w:val="000000"/>
                <w:sz w:val="20"/>
                <w:szCs w:val="20"/>
              </w:rPr>
            </w:pPr>
            <w:r>
              <w:rPr>
                <w:rFonts w:hint="eastAsia"/>
                <w:color w:val="000000"/>
                <w:sz w:val="20"/>
                <w:szCs w:val="20"/>
              </w:rPr>
              <w:t>运用所学知识完成新闻专题片的后期制作</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掌握新闻专题片的后期剪辑全流程</w:t>
            </w:r>
          </w:p>
          <w:p>
            <w:pPr>
              <w:rPr>
                <w:rFonts w:ascii="宋体" w:hAnsi="宋体" w:cs="Arial"/>
                <w:kern w:val="0"/>
                <w:sz w:val="18"/>
                <w:szCs w:val="18"/>
              </w:rPr>
            </w:pPr>
            <w:r>
              <w:rPr>
                <w:rFonts w:hint="eastAsia" w:ascii="宋体" w:hAnsi="宋体" w:cs="Arial"/>
                <w:kern w:val="0"/>
                <w:sz w:val="18"/>
                <w:szCs w:val="18"/>
              </w:rPr>
              <w:t>综合运用后期剪辑技术进行制作。</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5</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第十六单元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新闻专题片制作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分析作品存在问题，查缺补漏、总结经验。</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掌握新闻专题片全流程制作方式。</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6</w:t>
            </w:r>
            <w:r>
              <w:rPr>
                <w:rFonts w:hint="eastAsia"/>
                <w:color w:val="000000"/>
                <w:sz w:val="20"/>
                <w:szCs w:val="20"/>
              </w:rPr>
              <w:t>周</w:t>
            </w:r>
          </w:p>
        </w:tc>
      </w:tr>
    </w:tbl>
    <w:p>
      <w:pPr>
        <w:snapToGrid w:val="0"/>
        <w:spacing w:line="288" w:lineRule="auto"/>
        <w:ind w:right="26"/>
        <w:rPr>
          <w:sz w:val="20"/>
          <w:szCs w:val="20"/>
        </w:rPr>
      </w:pPr>
      <w:r>
        <w:rPr>
          <w:rFonts w:hint="eastAsia"/>
          <w:sz w:val="20"/>
          <w:szCs w:val="20"/>
        </w:rPr>
        <w:t>注：本课程共计</w:t>
      </w:r>
      <w:r>
        <w:rPr>
          <w:sz w:val="20"/>
          <w:szCs w:val="20"/>
        </w:rPr>
        <w:t>32</w:t>
      </w:r>
      <w:r>
        <w:rPr>
          <w:rFonts w:hint="eastAsia"/>
          <w:sz w:val="20"/>
          <w:szCs w:val="20"/>
        </w:rPr>
        <w:t>学时。</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1"/>
        <w:gridCol w:w="3241"/>
        <w:gridCol w:w="900"/>
        <w:gridCol w:w="105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短视频新闻视频制作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短视频新闻视频的选题、策划、拍摄、后期等综合训练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3</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rPr>
              <w:t>访谈类视频新闻制作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rPr>
              <w:t>访谈类视频新闻的选题、策划、拍摄、后期等综合练习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4</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消息类新闻视频制作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消息类新闻节目的选题、策划、拍摄剪辑等练习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bookmarkStart w:id="0" w:name="_GoBack"/>
            <w:bookmarkEnd w:id="0"/>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4</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短视频新闻制作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访谈新闻制作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rPr>
              <w:t>消息类视频新闻制作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color w:val="000000"/>
                <w:sz w:val="20"/>
                <w:szCs w:val="20"/>
              </w:rPr>
            </w:pPr>
            <w:r>
              <w:rPr>
                <w:rFonts w:hint="eastAsia" w:ascii="宋体" w:hAnsi="宋体" w:cs="Arial"/>
                <w:kern w:val="0"/>
                <w:sz w:val="18"/>
                <w:szCs w:val="18"/>
              </w:rPr>
              <w:t>新闻专题片制作</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r>
              <w:rPr>
                <w:rFonts w:hint="eastAsia" w:ascii="宋体" w:hAnsi="宋体"/>
                <w:bCs/>
                <w:color w:val="000000"/>
                <w:szCs w:val="20"/>
              </w:rPr>
              <w:t>%</w:t>
            </w:r>
          </w:p>
        </w:tc>
      </w:tr>
    </w:tbl>
    <w:p>
      <w:pPr>
        <w:snapToGrid w:val="0"/>
        <w:spacing w:line="288" w:lineRule="auto"/>
        <w:rPr>
          <w:sz w:val="28"/>
          <w:szCs w:val="28"/>
        </w:rPr>
      </w:pPr>
    </w:p>
    <w:p>
      <w:pPr>
        <w:snapToGrid w:val="0"/>
        <w:spacing w:line="288" w:lineRule="auto"/>
        <w:ind w:firstLine="840" w:firstLineChars="300"/>
        <w:rPr>
          <w:sz w:val="28"/>
          <w:szCs w:val="28"/>
        </w:rPr>
      </w:pPr>
      <w:r>
        <w:rPr>
          <w:sz w:val="28"/>
          <w:szCs w:val="28"/>
        </w:rPr>
        <w:drawing>
          <wp:anchor distT="0" distB="0" distL="114300" distR="114300" simplePos="0" relativeHeight="251659264" behindDoc="0" locked="0" layoutInCell="1" allowOverlap="1">
            <wp:simplePos x="0" y="0"/>
            <wp:positionH relativeFrom="column">
              <wp:posOffset>2651760</wp:posOffset>
            </wp:positionH>
            <wp:positionV relativeFrom="paragraph">
              <wp:posOffset>2195830</wp:posOffset>
            </wp:positionV>
            <wp:extent cx="1097280" cy="548640"/>
            <wp:effectExtent l="0" t="0" r="7620" b="0"/>
            <wp:wrapNone/>
            <wp:docPr id="4" name="图片 3" descr="张老师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张老师 签名.png"/>
                    <pic:cNvPicPr>
                      <a:picLocks noChangeAspect="1"/>
                    </pic:cNvPicPr>
                  </pic:nvPicPr>
                  <pic:blipFill>
                    <a:blip r:embed="rId4" cstate="print"/>
                    <a:stretch>
                      <a:fillRect/>
                    </a:stretch>
                  </pic:blipFill>
                  <pic:spPr>
                    <a:xfrm>
                      <a:off x="0" y="0"/>
                      <a:ext cx="1097280" cy="548640"/>
                    </a:xfrm>
                    <a:prstGeom prst="rect">
                      <a:avLst/>
                    </a:prstGeom>
                  </pic:spPr>
                </pic:pic>
              </a:graphicData>
            </a:graphic>
          </wp:anchor>
        </w:drawing>
      </w:r>
      <w:r>
        <w:rPr>
          <w:sz w:val="28"/>
          <w:szCs w:val="28"/>
        </w:rPr>
        <w:drawing>
          <wp:anchor distT="0" distB="0" distL="114300" distR="114300" simplePos="0" relativeHeight="251660288" behindDoc="0" locked="0" layoutInCell="1" allowOverlap="1">
            <wp:simplePos x="0" y="0"/>
            <wp:positionH relativeFrom="column">
              <wp:posOffset>548640</wp:posOffset>
            </wp:positionH>
            <wp:positionV relativeFrom="paragraph">
              <wp:posOffset>2272030</wp:posOffset>
            </wp:positionV>
            <wp:extent cx="838200" cy="327660"/>
            <wp:effectExtent l="0" t="0" r="0" b="0"/>
            <wp:wrapNone/>
            <wp:docPr id="3" name="图片 2" descr="刘燕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燕 签名.png"/>
                    <pic:cNvPicPr>
                      <a:picLocks noChangeAspect="1"/>
                    </pic:cNvPicPr>
                  </pic:nvPicPr>
                  <pic:blipFill>
                    <a:blip r:embed="rId5" cstate="print"/>
                    <a:stretch>
                      <a:fillRect/>
                    </a:stretch>
                  </pic:blipFill>
                  <pic:spPr>
                    <a:xfrm>
                      <a:off x="0" y="0"/>
                      <a:ext cx="838200" cy="327660"/>
                    </a:xfrm>
                    <a:prstGeom prst="rect">
                      <a:avLst/>
                    </a:prstGeom>
                  </pic:spPr>
                </pic:pic>
              </a:graphicData>
            </a:graphic>
          </wp:anchor>
        </w:drawing>
      </w:r>
    </w:p>
    <w:p>
      <w:pPr>
        <w:snapToGrid w:val="0"/>
        <w:spacing w:line="288" w:lineRule="auto"/>
        <w:rPr>
          <w:rFonts w:hint="eastAsia" w:eastAsia="宋体"/>
          <w:sz w:val="28"/>
          <w:szCs w:val="28"/>
          <w:lang w:val="en-US" w:eastAsia="zh-CN"/>
        </w:rPr>
      </w:pPr>
      <w:r>
        <w:rPr>
          <w:rFonts w:hint="eastAsia"/>
          <w:sz w:val="28"/>
          <w:szCs w:val="28"/>
        </w:rPr>
        <w:t>撰写人：</w:t>
      </w:r>
      <w:r>
        <w:rPr>
          <w:sz w:val="28"/>
          <w:szCs w:val="28"/>
        </w:rPr>
        <w:t xml:space="preserve"> </w:t>
      </w:r>
      <w:r>
        <w:rPr>
          <w:rFonts w:hint="eastAsia"/>
          <w:sz w:val="28"/>
          <w:szCs w:val="28"/>
        </w:rPr>
        <w:t xml:space="preserve">       系主任审核签名：           审核时间：20</w:t>
      </w:r>
      <w:r>
        <w:rPr>
          <w:rFonts w:hint="eastAsia"/>
          <w:sz w:val="28"/>
          <w:szCs w:val="28"/>
          <w:lang w:val="en-US" w:eastAsia="zh-CN"/>
        </w:rPr>
        <w:t>20</w:t>
      </w:r>
      <w:r>
        <w:rPr>
          <w:rFonts w:hint="eastAsia"/>
          <w:sz w:val="28"/>
          <w:szCs w:val="28"/>
        </w:rPr>
        <w:t>.</w:t>
      </w:r>
      <w:r>
        <w:rPr>
          <w:rFonts w:hint="eastAsia"/>
          <w:sz w:val="28"/>
          <w:szCs w:val="28"/>
          <w:lang w:val="en-US" w:eastAsia="zh-CN"/>
        </w:rPr>
        <w:t>2</w:t>
      </w:r>
      <w:r>
        <w:rPr>
          <w:rFonts w:hint="eastAsia"/>
          <w:sz w:val="28"/>
          <w:szCs w:val="28"/>
        </w:rPr>
        <w:t>.2</w:t>
      </w:r>
      <w:r>
        <w:rPr>
          <w:rFonts w:hint="eastAsia"/>
          <w:sz w:val="28"/>
          <w:szCs w:val="28"/>
          <w:lang w:val="en-US" w:eastAsia="zh-CN"/>
        </w:rPr>
        <w:t>0</w:t>
      </w:r>
    </w:p>
    <w:p/>
    <w:p>
      <w:pPr>
        <w:spacing w:beforeLines="50" w:afterLines="50" w:line="288" w:lineRule="auto"/>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宋体 (正文)">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2290"/>
    <w:rsid w:val="00075BD2"/>
    <w:rsid w:val="00090CC0"/>
    <w:rsid w:val="000A0C2B"/>
    <w:rsid w:val="000D4687"/>
    <w:rsid w:val="001072BC"/>
    <w:rsid w:val="00124866"/>
    <w:rsid w:val="00161F03"/>
    <w:rsid w:val="001869F2"/>
    <w:rsid w:val="0020752A"/>
    <w:rsid w:val="0021750A"/>
    <w:rsid w:val="00256B39"/>
    <w:rsid w:val="0026033C"/>
    <w:rsid w:val="002716FC"/>
    <w:rsid w:val="00277D84"/>
    <w:rsid w:val="0028377B"/>
    <w:rsid w:val="002846FB"/>
    <w:rsid w:val="002E3721"/>
    <w:rsid w:val="003069E9"/>
    <w:rsid w:val="00313BBA"/>
    <w:rsid w:val="0032602E"/>
    <w:rsid w:val="003367AE"/>
    <w:rsid w:val="003442C1"/>
    <w:rsid w:val="00381755"/>
    <w:rsid w:val="00383F22"/>
    <w:rsid w:val="003B1258"/>
    <w:rsid w:val="003F1983"/>
    <w:rsid w:val="004100B0"/>
    <w:rsid w:val="00421A53"/>
    <w:rsid w:val="00491074"/>
    <w:rsid w:val="004918DD"/>
    <w:rsid w:val="00491C17"/>
    <w:rsid w:val="004C0524"/>
    <w:rsid w:val="004D354B"/>
    <w:rsid w:val="004D7DAF"/>
    <w:rsid w:val="005467DC"/>
    <w:rsid w:val="00553D03"/>
    <w:rsid w:val="005736B0"/>
    <w:rsid w:val="00574970"/>
    <w:rsid w:val="00590B88"/>
    <w:rsid w:val="005A5843"/>
    <w:rsid w:val="005B2B6D"/>
    <w:rsid w:val="005B4B4E"/>
    <w:rsid w:val="005B59E7"/>
    <w:rsid w:val="0061001D"/>
    <w:rsid w:val="00621C82"/>
    <w:rsid w:val="00624FE1"/>
    <w:rsid w:val="006A7310"/>
    <w:rsid w:val="006B3F92"/>
    <w:rsid w:val="007208D6"/>
    <w:rsid w:val="0078200D"/>
    <w:rsid w:val="00791D8F"/>
    <w:rsid w:val="00830E37"/>
    <w:rsid w:val="008840C6"/>
    <w:rsid w:val="008B397C"/>
    <w:rsid w:val="008B47F4"/>
    <w:rsid w:val="008B7F0D"/>
    <w:rsid w:val="00900019"/>
    <w:rsid w:val="009705B7"/>
    <w:rsid w:val="00973761"/>
    <w:rsid w:val="0099063E"/>
    <w:rsid w:val="00993E1C"/>
    <w:rsid w:val="009A4069"/>
    <w:rsid w:val="009D1EA9"/>
    <w:rsid w:val="009F41F1"/>
    <w:rsid w:val="00A13F0F"/>
    <w:rsid w:val="00A27492"/>
    <w:rsid w:val="00A769B1"/>
    <w:rsid w:val="00A837D5"/>
    <w:rsid w:val="00AC4C45"/>
    <w:rsid w:val="00AE6D63"/>
    <w:rsid w:val="00B252FB"/>
    <w:rsid w:val="00B46F21"/>
    <w:rsid w:val="00B511A5"/>
    <w:rsid w:val="00B63364"/>
    <w:rsid w:val="00B736A7"/>
    <w:rsid w:val="00B7651F"/>
    <w:rsid w:val="00BC5BED"/>
    <w:rsid w:val="00C56E09"/>
    <w:rsid w:val="00C62D4F"/>
    <w:rsid w:val="00C760A0"/>
    <w:rsid w:val="00C97BE3"/>
    <w:rsid w:val="00CA078C"/>
    <w:rsid w:val="00CB4EAD"/>
    <w:rsid w:val="00CF096B"/>
    <w:rsid w:val="00D1783D"/>
    <w:rsid w:val="00D51B6B"/>
    <w:rsid w:val="00D74E36"/>
    <w:rsid w:val="00D86DD0"/>
    <w:rsid w:val="00DE6323"/>
    <w:rsid w:val="00E13A1A"/>
    <w:rsid w:val="00E16D30"/>
    <w:rsid w:val="00E22EF5"/>
    <w:rsid w:val="00E33169"/>
    <w:rsid w:val="00E40475"/>
    <w:rsid w:val="00E45141"/>
    <w:rsid w:val="00E70904"/>
    <w:rsid w:val="00EC36F9"/>
    <w:rsid w:val="00EF42D4"/>
    <w:rsid w:val="00EF44B1"/>
    <w:rsid w:val="00F17A74"/>
    <w:rsid w:val="00F35AA0"/>
    <w:rsid w:val="00F629FF"/>
    <w:rsid w:val="00F726B8"/>
    <w:rsid w:val="00FC739B"/>
    <w:rsid w:val="00FF1B70"/>
    <w:rsid w:val="016E63C2"/>
    <w:rsid w:val="01FE1840"/>
    <w:rsid w:val="024B0C39"/>
    <w:rsid w:val="0779551C"/>
    <w:rsid w:val="0A8128A6"/>
    <w:rsid w:val="0BF32A1B"/>
    <w:rsid w:val="10BD2C22"/>
    <w:rsid w:val="15F13FA9"/>
    <w:rsid w:val="17C27417"/>
    <w:rsid w:val="20E10BF5"/>
    <w:rsid w:val="22987C80"/>
    <w:rsid w:val="24192CCC"/>
    <w:rsid w:val="39A66CD4"/>
    <w:rsid w:val="3CD52CE1"/>
    <w:rsid w:val="410F2E6A"/>
    <w:rsid w:val="4430136C"/>
    <w:rsid w:val="44375B15"/>
    <w:rsid w:val="46C17E8C"/>
    <w:rsid w:val="4AB0382B"/>
    <w:rsid w:val="569868B5"/>
    <w:rsid w:val="5C730C62"/>
    <w:rsid w:val="611F6817"/>
    <w:rsid w:val="66CA1754"/>
    <w:rsid w:val="6F1E65D4"/>
    <w:rsid w:val="6F266C86"/>
    <w:rsid w:val="6F5042C2"/>
    <w:rsid w:val="74316312"/>
    <w:rsid w:val="756F277E"/>
    <w:rsid w:val="780F13C8"/>
    <w:rsid w:val="7BB0657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Unresolved Mention"/>
    <w:basedOn w:val="7"/>
    <w:semiHidden/>
    <w:unhideWhenUsed/>
    <w:uiPriority w:val="99"/>
    <w:rPr>
      <w:color w:val="605E5C"/>
      <w:shd w:val="clear" w:color="auto" w:fill="E1DFDD"/>
    </w:r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541</Words>
  <Characters>3088</Characters>
  <Lines>25</Lines>
  <Paragraphs>7</Paragraphs>
  <TotalTime>1</TotalTime>
  <ScaleCrop>false</ScaleCrop>
  <LinksUpToDate>false</LinksUpToDate>
  <CharactersWithSpaces>3622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yanr</cp:lastModifiedBy>
  <dcterms:modified xsi:type="dcterms:W3CDTF">2020-02-25T13:33:18Z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