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>
      <w:pPr>
        <w:snapToGrid w:val="0"/>
        <w:jc w:val="center"/>
        <w:rPr>
          <w:rFonts w:eastAsia="黑体" w:asciiTheme="majorBidi" w:hAnsiTheme="majorBidi" w:cstheme="majorBidi"/>
          <w:sz w:val="32"/>
          <w:szCs w:val="32"/>
          <w:lang w:eastAsia="zh-CN"/>
        </w:rPr>
      </w:pPr>
      <w:r>
        <w:rPr>
          <w:rFonts w:eastAsia="黑体" w:asciiTheme="majorBidi" w:hAnsiTheme="majorBidi" w:cstheme="majorBidi"/>
          <w:sz w:val="32"/>
          <w:szCs w:val="32"/>
        </w:rPr>
        <w:t>上海建桥学院</w:t>
      </w:r>
      <w:r>
        <w:rPr>
          <w:rFonts w:eastAsia="黑体" w:asciiTheme="majorBidi" w:hAnsiTheme="majorBidi" w:cstheme="majorBidi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eastAsia="仿宋" w:asciiTheme="majorBidi" w:hAnsiTheme="majorBidi" w:cstheme="majorBidi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</w:pPr>
      <w:r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93"/>
        <w:gridCol w:w="141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eastAsia="黑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2030290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eastAsia="黑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eastAsia="宋体" w:asciiTheme="majorBidi" w:hAnsiTheme="majorBidi" w:cstheme="majorBidi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ajorBidi" w:hAnsiTheme="majorBidi" w:cstheme="majorBidi"/>
                <w:sz w:val="21"/>
                <w:szCs w:val="21"/>
                <w:lang w:val="en-US" w:eastAsia="zh-CN"/>
              </w:rPr>
              <w:t>沟通与交流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eastAsia="黑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授课教</w:t>
            </w: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周曦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7730665</w:t>
            </w:r>
            <w:r>
              <w:rPr>
                <w:rFonts w:hint="eastAsia" w:eastAsia="宋体" w:asciiTheme="majorBidi" w:hAnsiTheme="majorBidi" w:cstheme="majorBidi"/>
                <w:sz w:val="21"/>
                <w:szCs w:val="21"/>
                <w:lang w:eastAsia="zh-CN"/>
              </w:rPr>
              <w:t>@</w:t>
            </w: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ajorEastAsia" w:cstheme="maj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eastAsiaTheme="majorEastAsia" w:cstheme="majorBidi"/>
                <w:color w:val="000000"/>
                <w:sz w:val="20"/>
                <w:szCs w:val="20"/>
                <w:lang w:eastAsia="zh-CN"/>
              </w:rPr>
              <w:t>传播17-2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ajorEastAsia" w:cstheme="majorBid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Bidi" w:hAnsiTheme="majorBidi" w:eastAsiaTheme="majorEastAsia" w:cstheme="majorBidi"/>
                <w:color w:val="000000"/>
                <w:sz w:val="20"/>
                <w:szCs w:val="20"/>
                <w:lang w:eastAsia="zh-CN"/>
              </w:rPr>
              <w:t>广告</w:t>
            </w:r>
            <w:r>
              <w:rPr>
                <w:rFonts w:hint="eastAsia" w:asciiTheme="majorBidi" w:hAnsiTheme="majorBidi" w:eastAsiaTheme="majorEastAsia" w:cstheme="majorBidi"/>
                <w:color w:val="000000"/>
                <w:sz w:val="20"/>
                <w:szCs w:val="20"/>
                <w:lang w:val="en-US" w:eastAsia="zh-CN"/>
              </w:rPr>
              <w:t>18—1，2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hint="eastAsia" w:eastAsia="宋体" w:asciiTheme="majorBidi" w:hAnsiTheme="majorBidi" w:cstheme="majorBidi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ajorBidi" w:hAnsiTheme="majorBidi" w:cstheme="majorBidi"/>
                <w:sz w:val="21"/>
                <w:szCs w:val="21"/>
                <w:lang w:val="en-US" w:eastAsia="zh-CN"/>
              </w:rPr>
              <w:t>二教403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时间：每周二</w:t>
            </w: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上午三、四节课</w:t>
            </w: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地点：新闻传播学院216办公室电话：58139400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392" w:firstLineChars="196"/>
              <w:rPr>
                <w:rFonts w:hint="eastAsia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rFonts w:asciiTheme="majorBidi" w:hAnsiTheme="majorBidi" w:eastAsiaTheme="majorEastAsia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人际</w:t>
            </w:r>
            <w:r>
              <w:rPr>
                <w:rFonts w:hint="eastAsia"/>
                <w:color w:val="000000"/>
                <w:sz w:val="20"/>
                <w:szCs w:val="20"/>
              </w:rPr>
              <w:t>沟通与交流》，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张美云，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清华大学出版社，201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392" w:firstLineChars="19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1、《沟通技巧》，王会勇，吉林大学出版社，2016年12月</w:t>
            </w:r>
          </w:p>
          <w:p>
            <w:pPr>
              <w:snapToGrid w:val="0"/>
              <w:spacing w:line="288" w:lineRule="auto"/>
              <w:ind w:firstLine="392" w:firstLineChars="19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2、《表达与沟通能力训练》童革、龙陵英，高等教出版社，2016年1月</w:t>
            </w:r>
          </w:p>
          <w:p>
            <w:pPr>
              <w:snapToGrid w:val="0"/>
              <w:spacing w:line="288" w:lineRule="auto"/>
              <w:ind w:firstLine="392" w:firstLineChars="196"/>
              <w:rPr>
                <w:rFonts w:asciiTheme="majorBidi" w:hAnsiTheme="majorBidi" w:eastAsiaTheme="majorEastAsia" w:cstheme="majorBidi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3、《沟通说写教程》周金声、赵丽玲，人民出版社，2014年1月</w:t>
            </w:r>
          </w:p>
        </w:tc>
      </w:tr>
    </w:tbl>
    <w:p>
      <w:pPr>
        <w:snapToGrid w:val="0"/>
        <w:spacing w:beforeLines="50" w:afterLines="50"/>
        <w:jc w:val="both"/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</w:pPr>
      <w:r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  <w:bookmarkEnd w:id="0"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沟通的一般原理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315" w:firstLineChars="150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观看《职业化生存》片段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，了解职场沟通与交流。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语言沟通与非语言沟通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315" w:firstLineChars="150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课外延伸阅读：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美</w:t>
            </w:r>
            <w:r>
              <w:rPr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杰勒德</w:t>
            </w:r>
            <w:r>
              <w:rPr>
                <w:sz w:val="18"/>
                <w:szCs w:val="18"/>
              </w:rPr>
              <w:t>.I.</w:t>
            </w:r>
            <w:r>
              <w:rPr>
                <w:rFonts w:hint="eastAsia"/>
                <w:sz w:val="18"/>
                <w:szCs w:val="18"/>
              </w:rPr>
              <w:t>尼尔伦伯格著，曹景行、陆延译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谈判的艺术</w:t>
            </w:r>
            <w:r>
              <w:rPr>
                <w:sz w:val="18"/>
                <w:szCs w:val="18"/>
              </w:rPr>
              <w:t>[M] .</w:t>
            </w:r>
            <w:r>
              <w:rPr>
                <w:rFonts w:hint="eastAsia"/>
                <w:sz w:val="18"/>
                <w:szCs w:val="18"/>
              </w:rPr>
              <w:t>北京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中国人民大学出版社，</w:t>
            </w:r>
            <w:r>
              <w:rPr>
                <w:sz w:val="18"/>
                <w:szCs w:val="18"/>
              </w:rPr>
              <w:t>2008.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人际沟通与沟通礼仪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420" w:firstLineChars="200"/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ind w:firstLine="420" w:firstLineChars="200"/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准备辩论赛辩题。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辩论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420" w:firstLineChars="200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420" w:firstLineChars="200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职场人际沟通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预习谈判章节，准备模拟谈判</w:t>
            </w:r>
          </w:p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谈判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课外延展阅读：《商务谈判与沟通——理论、技巧、案例》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商务谈判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tLeast"/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预习</w:t>
            </w:r>
            <w:r>
              <w:rPr>
                <w:rFonts w:hint="eastAsia" w:ascii="Times New Roman" w:hAnsi="Times New Roman"/>
                <w:sz w:val="24"/>
                <w:szCs w:val="24"/>
              </w:rPr>
              <w:t>推销谈判中的沟通技巧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。延伸阅读：</w:t>
            </w:r>
            <w:r>
              <w:t xml:space="preserve"> [</w:t>
            </w:r>
            <w:r>
              <w:rPr>
                <w:rFonts w:hint="eastAsia"/>
              </w:rPr>
              <w:t>美</w:t>
            </w:r>
            <w:r>
              <w:t>]</w:t>
            </w:r>
            <w:r>
              <w:rPr>
                <w:rFonts w:hint="eastAsia"/>
              </w:rPr>
              <w:t>罗杰</w:t>
            </w:r>
            <w:r>
              <w:t>.</w:t>
            </w:r>
            <w:r>
              <w:rPr>
                <w:rFonts w:hint="eastAsia"/>
              </w:rPr>
              <w:t>道森</w:t>
            </w:r>
            <w:r>
              <w:t>.</w:t>
            </w:r>
            <w:r>
              <w:rPr>
                <w:rFonts w:hint="eastAsia"/>
              </w:rPr>
              <w:t>优势谈判</w:t>
            </w:r>
            <w:r>
              <w:t>[M].</w:t>
            </w:r>
            <w:r>
              <w:rPr>
                <w:rFonts w:hint="eastAsia"/>
              </w:rPr>
              <w:t>重庆</w:t>
            </w:r>
            <w:r>
              <w:t>:</w:t>
            </w:r>
            <w:r>
              <w:rPr>
                <w:rFonts w:hint="eastAsia"/>
              </w:rPr>
              <w:t>重庆出版社，</w:t>
            </w:r>
            <w:r>
              <w:t>2009</w:t>
            </w:r>
          </w:p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ajorBidi" w:hAnsiTheme="majorBidi" w:cstheme="majorBidi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  <w:t>推销谈判中的沟通技巧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tLeast"/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延伸阅读：</w:t>
            </w:r>
            <w:r>
              <w:t xml:space="preserve"> [</w:t>
            </w:r>
            <w:r>
              <w:rPr>
                <w:rFonts w:hint="eastAsia"/>
              </w:rPr>
              <w:t>美</w:t>
            </w:r>
            <w:r>
              <w:t>]</w:t>
            </w:r>
            <w:r>
              <w:rPr>
                <w:rFonts w:hint="eastAsia"/>
              </w:rPr>
              <w:t>罗杰</w:t>
            </w:r>
            <w:r>
              <w:t>.</w:t>
            </w:r>
            <w:r>
              <w:rPr>
                <w:rFonts w:hint="eastAsia"/>
              </w:rPr>
              <w:t>道森</w:t>
            </w:r>
            <w:r>
              <w:t>.</w:t>
            </w:r>
            <w:r>
              <w:rPr>
                <w:rFonts w:hint="eastAsia"/>
              </w:rPr>
              <w:t>优势谈判</w:t>
            </w:r>
            <w:r>
              <w:t>[M].</w:t>
            </w:r>
            <w:r>
              <w:rPr>
                <w:rFonts w:hint="eastAsia"/>
              </w:rPr>
              <w:t>重庆</w:t>
            </w:r>
            <w:r>
              <w:t>:</w:t>
            </w:r>
            <w:r>
              <w:rPr>
                <w:rFonts w:hint="eastAsia"/>
              </w:rPr>
              <w:t>重庆出版社，</w:t>
            </w:r>
            <w:r>
              <w:t>2009</w:t>
            </w:r>
          </w:p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 w:asciiTheme="majorBidi" w:hAnsiTheme="majorBidi" w:cstheme="majorBidi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面试沟通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延伸阅读：</w:t>
            </w:r>
            <w:r>
              <w:rPr>
                <w:rFonts w:hint="eastAsia"/>
              </w:rPr>
              <w:t>商务谈判案例</w:t>
            </w:r>
            <w:r>
              <w:t>[M]</w:t>
            </w:r>
            <w:r>
              <w:rPr>
                <w:rFonts w:hint="eastAsia"/>
              </w:rPr>
              <w:t>.北京：清华大学出版社，2011陈文汉，徐梅.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跨文化交流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预习演讲要点，准备演讲题目。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val="en-US" w:eastAsia="zh-CN"/>
              </w:rPr>
              <w:t>12</w:t>
            </w:r>
          </w:p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val="en-US" w:eastAsia="zh-CN"/>
              </w:rPr>
              <w:t>14、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演讲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预习电话沟通、网络沟通等现代沟通手段。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现代沟通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snapToGrid w:val="0"/>
        <w:jc w:val="both"/>
        <w:rPr>
          <w:rFonts w:hint="eastAsia" w:eastAsia="仿宋" w:asciiTheme="majorBidi" w:hAnsiTheme="majorBidi" w:cstheme="majorBidi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</w:pPr>
      <w:r>
        <w:rPr>
          <w:rFonts w:hint="eastAsia" w:eastAsia="仿宋" w:asciiTheme="majorBidi" w:hAnsiTheme="majorBidi" w:cstheme="majorBidi"/>
          <w:b/>
          <w:color w:val="000000"/>
          <w:sz w:val="28"/>
          <w:szCs w:val="28"/>
          <w:lang w:eastAsia="zh-CN"/>
        </w:rPr>
        <w:t>三．</w:t>
      </w:r>
      <w:r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  <w:t>评价方式以及在总评成绩中的比例</w:t>
      </w:r>
    </w:p>
    <w:tbl>
      <w:tblPr>
        <w:tblStyle w:val="7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课堂</w:t>
            </w:r>
            <w:r>
              <w:rPr>
                <w:rFonts w:hint="eastAsia" w:ascii="宋体"/>
                <w:bCs/>
                <w:color w:val="000000"/>
                <w:szCs w:val="20"/>
                <w:lang w:eastAsia="zh-CN"/>
              </w:rPr>
              <w:t>作业与表现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eastAsia="zh-CN"/>
              </w:rPr>
              <w:t>打一场辩论赛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做一次演讲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50</w:t>
            </w:r>
            <w:r>
              <w:rPr>
                <w:rFonts w:asci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eastAsia="zh-CN"/>
        </w:rPr>
        <w:t>周曦</w:t>
      </w:r>
      <w:r>
        <w:rPr>
          <w:rFonts w:hint="eastAsia"/>
          <w:sz w:val="28"/>
          <w:szCs w:val="28"/>
        </w:rPr>
        <w:t xml:space="preserve">              系主任审核签名：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 w:asciiTheme="majorBidi" w:hAnsiTheme="majorBidi" w:cstheme="majorBidi"/>
          <w:color w:val="000000"/>
          <w:position w:val="-20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7CD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CB5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760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2F72"/>
    <w:rsid w:val="00273099"/>
    <w:rsid w:val="00280A20"/>
    <w:rsid w:val="00283A9D"/>
    <w:rsid w:val="00287142"/>
    <w:rsid w:val="00290A4F"/>
    <w:rsid w:val="00290EB6"/>
    <w:rsid w:val="002930F0"/>
    <w:rsid w:val="00294D58"/>
    <w:rsid w:val="002A0689"/>
    <w:rsid w:val="002B23AD"/>
    <w:rsid w:val="002C578A"/>
    <w:rsid w:val="002D21B9"/>
    <w:rsid w:val="002E0E77"/>
    <w:rsid w:val="002E39E6"/>
    <w:rsid w:val="002E698B"/>
    <w:rsid w:val="002E738F"/>
    <w:rsid w:val="002E7F5C"/>
    <w:rsid w:val="002F20BD"/>
    <w:rsid w:val="002F2551"/>
    <w:rsid w:val="002F4DC5"/>
    <w:rsid w:val="00300031"/>
    <w:rsid w:val="00302917"/>
    <w:rsid w:val="003125D3"/>
    <w:rsid w:val="003214F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77AAD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DF6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0C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803"/>
    <w:rsid w:val="00492EE9"/>
    <w:rsid w:val="00496FB3"/>
    <w:rsid w:val="004A33E0"/>
    <w:rsid w:val="004A59AC"/>
    <w:rsid w:val="004A649E"/>
    <w:rsid w:val="004B04C5"/>
    <w:rsid w:val="004B3566"/>
    <w:rsid w:val="004C1D3E"/>
    <w:rsid w:val="004C6AD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224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1EE1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646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336B"/>
    <w:rsid w:val="00704C15"/>
    <w:rsid w:val="0070511C"/>
    <w:rsid w:val="00714CF5"/>
    <w:rsid w:val="00727FB2"/>
    <w:rsid w:val="007308B2"/>
    <w:rsid w:val="0073594C"/>
    <w:rsid w:val="00736189"/>
    <w:rsid w:val="00737F5C"/>
    <w:rsid w:val="00743E1E"/>
    <w:rsid w:val="00744253"/>
    <w:rsid w:val="007507A0"/>
    <w:rsid w:val="00751EF5"/>
    <w:rsid w:val="00752375"/>
    <w:rsid w:val="00761732"/>
    <w:rsid w:val="007637A0"/>
    <w:rsid w:val="00772299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0B3"/>
    <w:rsid w:val="00840954"/>
    <w:rsid w:val="008429CE"/>
    <w:rsid w:val="00850F95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5D9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D9C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F69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B0C"/>
    <w:rsid w:val="00A2029C"/>
    <w:rsid w:val="00A20498"/>
    <w:rsid w:val="00A20819"/>
    <w:rsid w:val="00A26225"/>
    <w:rsid w:val="00A32F7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F14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2EED"/>
    <w:rsid w:val="00D140F4"/>
    <w:rsid w:val="00D15EC3"/>
    <w:rsid w:val="00D16835"/>
    <w:rsid w:val="00D20242"/>
    <w:rsid w:val="00D203F9"/>
    <w:rsid w:val="00D237C7"/>
    <w:rsid w:val="00D2544F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99A"/>
    <w:rsid w:val="00D8521A"/>
    <w:rsid w:val="00D8659C"/>
    <w:rsid w:val="00D87174"/>
    <w:rsid w:val="00D87438"/>
    <w:rsid w:val="00D92235"/>
    <w:rsid w:val="00D977A2"/>
    <w:rsid w:val="00DA48B7"/>
    <w:rsid w:val="00DB7433"/>
    <w:rsid w:val="00DB74C6"/>
    <w:rsid w:val="00DC1BDA"/>
    <w:rsid w:val="00DC3329"/>
    <w:rsid w:val="00DC78C9"/>
    <w:rsid w:val="00DC7AA0"/>
    <w:rsid w:val="00DD0E64"/>
    <w:rsid w:val="00DD3088"/>
    <w:rsid w:val="00DD78B1"/>
    <w:rsid w:val="00DE7A45"/>
    <w:rsid w:val="00DF1D4C"/>
    <w:rsid w:val="00DF7EBD"/>
    <w:rsid w:val="00E01BEB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1D42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7079"/>
    <w:rsid w:val="00F61FD6"/>
    <w:rsid w:val="00F6290B"/>
    <w:rsid w:val="00F633F9"/>
    <w:rsid w:val="00F6627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3434E70"/>
    <w:rsid w:val="24AB5F91"/>
    <w:rsid w:val="2CE12C7E"/>
    <w:rsid w:val="2E59298A"/>
    <w:rsid w:val="37E50B00"/>
    <w:rsid w:val="38213786"/>
    <w:rsid w:val="39766AEA"/>
    <w:rsid w:val="406C116A"/>
    <w:rsid w:val="49DF08B3"/>
    <w:rsid w:val="62E42C27"/>
    <w:rsid w:val="65310993"/>
    <w:rsid w:val="6E256335"/>
    <w:rsid w:val="700912C5"/>
    <w:rsid w:val="74F62C86"/>
    <w:rsid w:val="7AF82C4E"/>
    <w:rsid w:val="7AF920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FBBA8C-4B47-46F5-BE90-A61FDACB1E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180</Words>
  <Characters>1028</Characters>
  <Lines>8</Lines>
  <Paragraphs>2</Paragraphs>
  <TotalTime>0</TotalTime>
  <ScaleCrop>false</ScaleCrop>
  <LinksUpToDate>false</LinksUpToDate>
  <CharactersWithSpaces>1206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海棠</cp:lastModifiedBy>
  <cp:lastPrinted>2015-03-18T03:45:00Z</cp:lastPrinted>
  <dcterms:modified xsi:type="dcterms:W3CDTF">2018-09-05T00:44:57Z</dcterms:modified>
  <dc:title>上海建桥学院教学进度计划表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