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2" w:name="_GoBack"/>
      <w:bookmarkEnd w:id="2"/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【新闻</w:t>
      </w:r>
      <w:r>
        <w:rPr>
          <w:b/>
          <w:sz w:val="28"/>
          <w:szCs w:val="30"/>
        </w:rPr>
        <w:t>采访</w:t>
      </w:r>
      <w:r>
        <w:rPr>
          <w:rFonts w:hint="eastAsia"/>
          <w:b/>
          <w:sz w:val="28"/>
          <w:szCs w:val="30"/>
        </w:rPr>
        <w:t>与</w:t>
      </w:r>
      <w:r>
        <w:rPr>
          <w:b/>
          <w:sz w:val="28"/>
          <w:szCs w:val="30"/>
        </w:rPr>
        <w:t>写作</w:t>
      </w:r>
      <w:r>
        <w:rPr>
          <w:rFonts w:hint="eastAsia"/>
          <w:b/>
          <w:sz w:val="28"/>
          <w:szCs w:val="30"/>
        </w:rPr>
        <w:t>】</w:t>
      </w:r>
    </w:p>
    <w:p>
      <w:pPr>
        <w:widowControl/>
        <w:jc w:val="center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【</w:t>
      </w:r>
      <w:r>
        <w:fldChar w:fldCharType="begin"/>
      </w:r>
      <w:r>
        <w:instrText xml:space="preserve"> HYPERLINK "http://www.baidu.com/link?url=6oTT27X00izMHL7WeQydxaEn0nqr8hZIBShTD0ped4Tmps8R0_ae-qjGf0znHMZJ_utSQBC8rXr8D_aJw6klrrIaXiZMSlfLOWKBYuzhE9l61D7wSJe6bwsyJdxpwhVARfQLxcnB9R-pDQYur8W9U_" \t "_blank" </w:instrText>
      </w:r>
      <w:r>
        <w:fldChar w:fldCharType="separate"/>
      </w:r>
      <w:r>
        <w:rPr>
          <w:b/>
          <w:sz w:val="28"/>
          <w:szCs w:val="30"/>
        </w:rPr>
        <w:t>News Reporting and Writing</w:t>
      </w:r>
      <w:r>
        <w:rPr>
          <w:b/>
          <w:sz w:val="28"/>
          <w:szCs w:val="30"/>
        </w:rPr>
        <w:fldChar w:fldCharType="end"/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15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</w:rPr>
        <w:t>一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1030051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【2.0】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</w:t>
      </w:r>
      <w:r>
        <w:rPr>
          <w:color w:val="000000"/>
          <w:sz w:val="20"/>
          <w:szCs w:val="20"/>
        </w:rPr>
        <w:t>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11" w:firstLineChars="196"/>
      </w:pPr>
      <w:r>
        <w:t>主教材</w:t>
      </w:r>
      <w:r>
        <w:rPr>
          <w:rFonts w:hint="eastAsia"/>
        </w:rPr>
        <w:t>:《新闻采访与写作》，罗以澄，高等教育出版社，20</w:t>
      </w:r>
      <w:r>
        <w:t>20</w:t>
      </w:r>
      <w:r>
        <w:rPr>
          <w:rFonts w:hint="eastAsia"/>
        </w:rPr>
        <w:t>.</w:t>
      </w:r>
      <w:r>
        <w:t>2</w:t>
      </w:r>
    </w:p>
    <w:p>
      <w:pPr>
        <w:snapToGrid w:val="0"/>
        <w:spacing w:line="288" w:lineRule="auto"/>
        <w:ind w:firstLine="420" w:firstLineChars="200"/>
        <w:rPr>
          <w:szCs w:val="21"/>
        </w:rPr>
      </w:pPr>
      <w:r>
        <w:rPr>
          <w:szCs w:val="21"/>
        </w:rPr>
        <w:t>参考书目</w:t>
      </w:r>
    </w:p>
    <w:p>
      <w:pPr>
        <w:snapToGrid w:val="0"/>
        <w:spacing w:line="288" w:lineRule="auto"/>
        <w:ind w:firstLine="411" w:firstLineChars="196"/>
        <w:rPr>
          <w:b/>
          <w:bCs/>
          <w:color w:val="000000"/>
          <w:sz w:val="20"/>
          <w:szCs w:val="20"/>
        </w:rPr>
      </w:pPr>
      <w:r>
        <w:rPr>
          <w:szCs w:val="21"/>
        </w:rPr>
        <w:t xml:space="preserve">【新闻采访教程 </w:t>
      </w:r>
      <w:r>
        <w:fldChar w:fldCharType="begin"/>
      </w:r>
      <w:r>
        <w:instrText xml:space="preserve"> HYPERLINK "http://search.dangdang.com/?key2=%D5%C5%D5%F7&amp;medium=01&amp;category_path=01.00.00.00.00.00" \t "_blank" </w:instrText>
      </w:r>
      <w:r>
        <w:fldChar w:fldCharType="separate"/>
      </w:r>
      <w:r>
        <w:rPr>
          <w:szCs w:val="21"/>
        </w:rPr>
        <w:t>张征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fldChar w:fldCharType="begin"/>
      </w:r>
      <w:r>
        <w:instrText xml:space="preserve"> HYPERLINK "http://search.dangdang.com/?key3=%D6%D0%B9%FA%C8%CB%C3%F1%B4%F3%D1%A7%B3%F6%B0%E6%C9%E7%D3%D0%CF%DE%B9%AB%CB%BE&amp;medium=01&amp;category_path=01.00.00.00.00.00" \t "_blank" </w:instrText>
      </w:r>
      <w:r>
        <w:fldChar w:fldCharType="separate"/>
      </w:r>
      <w:r>
        <w:rPr>
          <w:szCs w:val="21"/>
        </w:rPr>
        <w:t>中国人民大学出版社</w:t>
      </w:r>
      <w:r>
        <w:rPr>
          <w:szCs w:val="21"/>
        </w:rPr>
        <w:fldChar w:fldCharType="end"/>
      </w:r>
      <w:r>
        <w:rPr>
          <w:szCs w:val="21"/>
        </w:rPr>
        <w:t xml:space="preserve"> 2010年09月；</w:t>
      </w:r>
      <w:r>
        <w:rPr>
          <w:rFonts w:hint="eastAsia"/>
          <w:szCs w:val="21"/>
        </w:rPr>
        <w:t>新闻采访写作教程 刘海贵  复旦大学出版社2011年10月第二版</w:t>
      </w:r>
      <w:r>
        <w:rPr>
          <w:szCs w:val="21"/>
        </w:rPr>
        <w:t>；《新闻采访与写作教程》</w:t>
      </w:r>
      <w:r>
        <w:rPr>
          <w:rFonts w:hint="eastAsia"/>
          <w:szCs w:val="21"/>
        </w:rPr>
        <w:t xml:space="preserve"> </w:t>
      </w:r>
      <w:r>
        <w:fldChar w:fldCharType="begin"/>
      </w:r>
      <w:r>
        <w:instrText xml:space="preserve"> HYPERLINK "https://book.douban.com/search/%E6%9D%8E%E5%B8%8C%E5%85%89" </w:instrText>
      </w:r>
      <w:r>
        <w:fldChar w:fldCharType="separate"/>
      </w:r>
      <w:r>
        <w:rPr>
          <w:szCs w:val="21"/>
        </w:rPr>
        <w:t>李希光</w:t>
      </w:r>
      <w:r>
        <w:rPr>
          <w:szCs w:val="21"/>
        </w:rPr>
        <w:fldChar w:fldCharType="end"/>
      </w:r>
      <w:r>
        <w:rPr>
          <w:szCs w:val="21"/>
        </w:rPr>
        <w:t xml:space="preserve"> 清华大学出版社  201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7</w:t>
      </w:r>
      <w:r>
        <w:rPr>
          <w:rFonts w:hint="eastAsia"/>
          <w:b/>
          <w:bCs/>
          <w:color w:val="000000"/>
          <w:sz w:val="20"/>
          <w:szCs w:val="20"/>
        </w:rPr>
        <w:t>月</w:t>
      </w:r>
      <w:r>
        <w:rPr>
          <w:b/>
          <w:bCs/>
          <w:color w:val="000000"/>
          <w:sz w:val="20"/>
          <w:szCs w:val="20"/>
        </w:rPr>
        <w:t>】；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before="156" w:beforeLines="50" w:after="156" w:afterLines="50" w:line="288" w:lineRule="auto"/>
        <w:ind w:firstLine="304" w:firstLineChars="145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/>
        </w:rPr>
        <w:t>本课程是新闻实务的基础课，教授学生掌握基本的新闻采访技能。课程内容分为两个部分：第一部分主要内容为新闻采访，包括采访前期的策划与准备，采访中期的实施与运作，采访后期的深入与收尾，并指导学生进行采访实践活动；第二部分根据采访实践内容进行新闻写作</w:t>
      </w:r>
      <w:r>
        <w:t>，</w:t>
      </w:r>
      <w:r>
        <w:rPr>
          <w:rFonts w:hint="eastAsia"/>
        </w:rPr>
        <w:t>理实一体</w:t>
      </w:r>
      <w:r>
        <w:t>，</w:t>
      </w:r>
      <w:r>
        <w:rPr>
          <w:rFonts w:hint="eastAsia"/>
        </w:rPr>
        <w:t>综合性</w:t>
      </w:r>
      <w:r>
        <w:t>地</w:t>
      </w:r>
      <w:r>
        <w:rPr>
          <w:rFonts w:hint="eastAsia"/>
        </w:rPr>
        <w:t>传授学生们系统的新闻采写、连线报道、新闻评论等能力，以更好适应媒介融合时期对记者的多方位、多功能要求。</w:t>
      </w: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spacing w:before="156" w:beforeLines="50" w:after="156" w:afterLines="50" w:line="288" w:lineRule="auto"/>
        <w:ind w:firstLine="315" w:firstLineChars="150"/>
      </w:pPr>
      <w:r>
        <w:rPr>
          <w:rFonts w:hint="eastAsia"/>
        </w:rPr>
        <w:t>该课程适合有一定语言文字基础</w:t>
      </w:r>
      <w:r>
        <w:t>和沟通能力</w:t>
      </w:r>
      <w:r>
        <w:rPr>
          <w:rFonts w:hint="eastAsia"/>
        </w:rPr>
        <w:t>的新闻、传播系大一、大二年级学生。</w:t>
      </w:r>
    </w:p>
    <w:p>
      <w:pPr>
        <w:spacing w:before="156" w:beforeLines="50" w:after="156" w:afterLines="50" w:line="288" w:lineRule="auto"/>
        <w:ind w:firstLine="315" w:firstLineChars="150"/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tbl>
      <w:tblPr>
        <w:tblStyle w:val="5"/>
        <w:tblpPr w:leftFromText="180" w:rightFromText="180" w:vertAnchor="text" w:horzAnchor="page" w:tblpX="1810" w:tblpY="-1327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</w:tbl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/>
    <w:p/>
    <w:p/>
    <w:p/>
    <w:p>
      <w:pPr>
        <w:snapToGrid w:val="0"/>
        <w:spacing w:line="288" w:lineRule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5"/>
        <w:tblpPr w:leftFromText="180" w:rightFromText="180" w:vertAnchor="text" w:horzAnchor="page" w:tblpX="1885" w:tblpY="152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54"/>
        <w:gridCol w:w="2373"/>
        <w:gridCol w:w="29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序号</w:t>
            </w:r>
          </w:p>
        </w:tc>
        <w:tc>
          <w:tcPr>
            <w:tcW w:w="145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课程预期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学习成果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课程目标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（细化的预期学习成果）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教与学方式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LO112</w:t>
            </w:r>
          </w:p>
        </w:tc>
        <w:tc>
          <w:tcPr>
            <w:tcW w:w="237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应用书面或口头形式，</w:t>
            </w:r>
            <w:r>
              <w:rPr>
                <w:rFonts w:ascii="黑体" w:hAnsi="宋体" w:eastAsia="黑体"/>
              </w:rPr>
              <w:t>表达意图</w:t>
            </w:r>
            <w:r>
              <w:rPr>
                <w:rFonts w:hint="eastAsia" w:ascii="黑体" w:hAnsi="宋体" w:eastAsia="黑体"/>
              </w:rPr>
              <w:t>，</w:t>
            </w:r>
            <w:r>
              <w:rPr>
                <w:rFonts w:ascii="黑体" w:hAnsi="宋体" w:eastAsia="黑体"/>
              </w:rPr>
              <w:t>与采访对象进行</w:t>
            </w:r>
            <w:r>
              <w:rPr>
                <w:rFonts w:hint="eastAsia" w:ascii="黑体" w:hAnsi="宋体" w:eastAsia="黑体"/>
              </w:rPr>
              <w:t>有效沟通。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现象连线报道实践与学习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表现</w:t>
            </w:r>
            <w:r>
              <w:rPr>
                <w:rFonts w:ascii="黑体" w:hAnsi="宋体" w:eastAsia="黑体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L0322</w:t>
            </w:r>
          </w:p>
        </w:tc>
        <w:tc>
          <w:tcPr>
            <w:tcW w:w="237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通过观察、倾听、提问、记录、感受、思考等方式，完成采访工作。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采访大纲撰写与采访提问训练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表现</w:t>
            </w:r>
            <w:r>
              <w:rPr>
                <w:rFonts w:ascii="黑体" w:hAnsi="宋体" w:eastAsia="黑体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LO332</w:t>
            </w:r>
          </w:p>
        </w:tc>
        <w:tc>
          <w:tcPr>
            <w:tcW w:w="237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进行有传播价值的文稿写作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新闻评论写作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考察评价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LO412</w:t>
            </w:r>
          </w:p>
        </w:tc>
        <w:tc>
          <w:tcPr>
            <w:tcW w:w="237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ascii="黑体" w:hAnsi="宋体" w:eastAsia="黑体"/>
              </w:rPr>
              <w:t>坚守新闻真实性原则，确保所获得的信息均为采访所</w:t>
            </w:r>
            <w:r>
              <w:rPr>
                <w:rFonts w:hint="eastAsia" w:ascii="黑体" w:hAnsi="宋体" w:eastAsia="黑体"/>
              </w:rPr>
              <w:t>得。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课上课下结合，强化专业课思想政治工作，大作业评价。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观察评价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第一单元 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新闻</w:t>
      </w:r>
      <w:r>
        <w:rPr>
          <w:rFonts w:ascii="宋体" w:hAnsi="宋体" w:cs="宋体"/>
          <w:color w:val="000000"/>
        </w:rPr>
        <w:t>基本知识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L1知道</w:t>
      </w:r>
      <w:r>
        <w:rPr>
          <w:rFonts w:ascii="宋体" w:hAnsi="宋体" w:cs="宋体"/>
          <w:color w:val="000000"/>
        </w:rPr>
        <w:t>什么是新闻；L2</w:t>
      </w:r>
      <w:r>
        <w:rPr>
          <w:rFonts w:hint="eastAsia" w:ascii="宋体" w:hAnsi="宋体" w:cs="宋体"/>
          <w:color w:val="000000"/>
        </w:rPr>
        <w:t>理解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报道</w:t>
      </w:r>
      <w:r>
        <w:rPr>
          <w:rFonts w:ascii="宋体" w:hAnsi="宋体" w:cs="宋体"/>
          <w:color w:val="000000"/>
        </w:rPr>
        <w:t>的基本原则、</w:t>
      </w:r>
      <w:r>
        <w:rPr>
          <w:rFonts w:hint="eastAsia" w:ascii="宋体" w:hAnsi="宋体" w:cs="宋体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hint="eastAsia" w:ascii="宋体" w:hAnsi="宋体" w:cs="宋体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报道</w:t>
      </w:r>
      <w:r>
        <w:rPr>
          <w:rFonts w:ascii="宋体" w:hAnsi="宋体" w:cs="宋体"/>
          <w:color w:val="000000"/>
        </w:rPr>
        <w:t xml:space="preserve">的活动规律以及不同新闻体裁的特点； 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难点:1)掌握新闻报道的基本要求；2）</w:t>
      </w:r>
      <w:r>
        <w:rPr>
          <w:rFonts w:hint="eastAsia" w:ascii="宋体" w:hAnsi="宋体" w:cs="宋体"/>
          <w:color w:val="000000"/>
        </w:rPr>
        <w:t>选择</w:t>
      </w:r>
      <w:r>
        <w:rPr>
          <w:rFonts w:ascii="宋体" w:hAnsi="宋体" w:cs="宋体"/>
          <w:color w:val="000000"/>
        </w:rPr>
        <w:t>合适的新闻主题。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理论课时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4课时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</w:t>
      </w:r>
      <w:r>
        <w:rPr>
          <w:rFonts w:ascii="宋体" w:hAnsi="宋体" w:cs="宋体"/>
          <w:color w:val="000000"/>
        </w:rPr>
        <w:t>二</w:t>
      </w:r>
      <w:r>
        <w:rPr>
          <w:rFonts w:hint="eastAsia" w:ascii="宋体" w:hAnsi="宋体" w:cs="宋体"/>
          <w:color w:val="000000"/>
        </w:rPr>
        <w:t xml:space="preserve">单元 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：新闻采访基本知识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 L2</w:t>
      </w:r>
      <w:r>
        <w:rPr>
          <w:rFonts w:hint="eastAsia" w:ascii="宋体" w:hAnsi="宋体" w:cs="宋体"/>
          <w:color w:val="000000"/>
        </w:rPr>
        <w:t>理解</w:t>
      </w:r>
      <w:r>
        <w:rPr>
          <w:rFonts w:ascii="宋体" w:hAnsi="宋体" w:cs="宋体"/>
          <w:color w:val="000000"/>
        </w:rPr>
        <w:t>新闻采访的基本原则、</w:t>
      </w:r>
      <w:r>
        <w:rPr>
          <w:rFonts w:hint="eastAsia" w:ascii="宋体" w:hAnsi="宋体" w:cs="宋体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hint="eastAsia" w:ascii="宋体" w:hAnsi="宋体" w:cs="宋体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采访</w:t>
      </w:r>
      <w:r>
        <w:rPr>
          <w:rFonts w:ascii="宋体" w:hAnsi="宋体" w:cs="宋体"/>
          <w:color w:val="000000"/>
        </w:rPr>
        <w:t>的活动规律。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难点:1)采访提纲的撰写；2)新闻采访技巧的</w:t>
      </w:r>
      <w:r>
        <w:rPr>
          <w:rFonts w:hint="eastAsia" w:ascii="宋体" w:hAnsi="宋体" w:cs="宋体"/>
          <w:color w:val="000000"/>
        </w:rPr>
        <w:t>灵活</w:t>
      </w:r>
      <w:r>
        <w:rPr>
          <w:rFonts w:ascii="宋体" w:hAnsi="宋体" w:cs="宋体"/>
          <w:color w:val="000000"/>
        </w:rPr>
        <w:t>运用。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理论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6课时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</w:t>
      </w:r>
      <w:r>
        <w:rPr>
          <w:rFonts w:ascii="宋体" w:hAnsi="宋体" w:cs="宋体"/>
          <w:color w:val="000000"/>
        </w:rPr>
        <w:t>单元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</w:t>
      </w: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训练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：L3</w:t>
      </w:r>
      <w:r>
        <w:rPr>
          <w:rFonts w:hint="eastAsia" w:ascii="宋体" w:hAnsi="宋体" w:cs="宋体"/>
          <w:color w:val="000000"/>
        </w:rPr>
        <w:t>运用</w:t>
      </w:r>
      <w:r>
        <w:rPr>
          <w:rFonts w:ascii="宋体" w:hAnsi="宋体" w:cs="宋体"/>
          <w:color w:val="000000"/>
        </w:rPr>
        <w:t>新闻采访的技巧和方法，独立</w:t>
      </w:r>
      <w:r>
        <w:rPr>
          <w:rFonts w:hint="eastAsia" w:ascii="宋体" w:hAnsi="宋体" w:cs="宋体"/>
          <w:color w:val="000000"/>
        </w:rPr>
        <w:t>完成</w:t>
      </w:r>
      <w:r>
        <w:rPr>
          <w:rFonts w:ascii="宋体" w:hAnsi="宋体" w:cs="宋体"/>
          <w:color w:val="000000"/>
        </w:rPr>
        <w:t>新闻采访工作。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难点：1)新闻</w:t>
      </w:r>
      <w:r>
        <w:rPr>
          <w:rFonts w:hint="eastAsia" w:ascii="宋体" w:hAnsi="宋体" w:cs="宋体"/>
          <w:color w:val="000000"/>
        </w:rPr>
        <w:t>点</w:t>
      </w:r>
      <w:r>
        <w:rPr>
          <w:rFonts w:ascii="宋体" w:hAnsi="宋体" w:cs="宋体"/>
          <w:color w:val="000000"/>
        </w:rPr>
        <w:t>的捕捉；2）</w:t>
      </w:r>
      <w:r>
        <w:rPr>
          <w:rFonts w:hint="eastAsia" w:ascii="宋体" w:hAnsi="宋体" w:cs="宋体"/>
          <w:color w:val="000000"/>
        </w:rPr>
        <w:t>新闻角度</w:t>
      </w:r>
      <w:r>
        <w:rPr>
          <w:rFonts w:ascii="宋体" w:hAnsi="宋体" w:cs="宋体"/>
          <w:color w:val="000000"/>
        </w:rPr>
        <w:t>的提炼；3）</w:t>
      </w:r>
      <w:r>
        <w:rPr>
          <w:rFonts w:hint="eastAsia" w:ascii="宋体" w:hAnsi="宋体" w:cs="宋体"/>
          <w:color w:val="000000"/>
        </w:rPr>
        <w:t>列采访提纲；4）现场提问训练</w:t>
      </w:r>
    </w:p>
    <w:p>
      <w:pPr>
        <w:autoSpaceDE w:val="0"/>
        <w:autoSpaceDN w:val="0"/>
        <w:adjustRightInd w:val="0"/>
        <w:spacing w:line="240" w:lineRule="atLeast"/>
        <w:ind w:firstLine="21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4课时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第四单元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新闻写作训练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专业技能，独立撰写消息、特稿、连续报道、调查性报道、数字媒体新闻等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hint="eastAsia" w:ascii="宋体" w:hAnsi="宋体" w:cs="宋体"/>
          <w:color w:val="000000"/>
        </w:rPr>
        <w:t>不同类型新闻的不同采写特点</w:t>
      </w:r>
      <w:r>
        <w:rPr>
          <w:rFonts w:ascii="宋体" w:hAnsi="宋体" w:cs="宋体"/>
          <w:color w:val="000000"/>
        </w:rPr>
        <w:t>；2）</w:t>
      </w:r>
      <w:r>
        <w:rPr>
          <w:rFonts w:hint="eastAsia" w:ascii="宋体" w:hAnsi="宋体" w:cs="宋体"/>
          <w:color w:val="000000"/>
        </w:rPr>
        <w:t>深度报道的深度挖掘</w:t>
      </w:r>
      <w:r>
        <w:rPr>
          <w:rFonts w:ascii="宋体" w:hAnsi="宋体" w:cs="宋体"/>
          <w:color w:val="000000"/>
        </w:rPr>
        <w:t>；3）</w:t>
      </w:r>
      <w:r>
        <w:rPr>
          <w:rFonts w:hint="eastAsia" w:ascii="宋体" w:hAnsi="宋体" w:cs="宋体"/>
          <w:color w:val="000000"/>
        </w:rPr>
        <w:t>新闻敏感性的实践运用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理论课时：4课时；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第五单元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现场连线新闻训练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专业技能，发现新闻，口述新闻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hint="eastAsia" w:ascii="宋体" w:hAnsi="宋体" w:cs="宋体"/>
          <w:color w:val="000000"/>
        </w:rPr>
        <w:t>现场口语组织能力</w:t>
      </w:r>
      <w:r>
        <w:rPr>
          <w:rFonts w:ascii="宋体" w:hAnsi="宋体" w:cs="宋体"/>
          <w:color w:val="000000"/>
        </w:rPr>
        <w:t>；2）</w:t>
      </w:r>
      <w:r>
        <w:rPr>
          <w:rFonts w:hint="eastAsia" w:ascii="宋体" w:hAnsi="宋体" w:cs="宋体"/>
          <w:color w:val="000000"/>
        </w:rPr>
        <w:t>新闻敏感性的体现</w:t>
      </w:r>
      <w:r>
        <w:rPr>
          <w:rFonts w:hint="eastAsia" w:ascii="宋体" w:hAnsi="宋体" w:cs="宋体"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4课时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第七单元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教学知识点：新闻伦理与道德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知道新闻伦理是什么；学会运用三种专业方法去实现专业与伦理的选择；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</w:t>
      </w:r>
      <w:r>
        <w:rPr>
          <w:rFonts w:hint="eastAsia" w:ascii="宋体" w:hAnsi="宋体" w:cs="宋体"/>
          <w:color w:val="000000"/>
        </w:rPr>
        <w:t>实践过程有冲突时，如何进行</w:t>
      </w:r>
      <w:bookmarkStart w:id="1" w:name="_Hlk116044440"/>
      <w:r>
        <w:rPr>
          <w:rFonts w:hint="eastAsia" w:ascii="宋体" w:hAnsi="宋体" w:cs="宋体"/>
          <w:color w:val="000000"/>
        </w:rPr>
        <w:t>专业性与伦理道德的</w:t>
      </w:r>
      <w:bookmarkEnd w:id="1"/>
      <w:r>
        <w:rPr>
          <w:rFonts w:hint="eastAsia" w:ascii="宋体" w:hAnsi="宋体" w:cs="宋体"/>
          <w:color w:val="000000"/>
        </w:rPr>
        <w:t>平衡；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理论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4课时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七、课内实验名称及基本要求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990" w:tblpY="-61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1"/>
        <w:gridCol w:w="3241"/>
        <w:gridCol w:w="900"/>
        <w:gridCol w:w="105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【提问训练】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给出模拟情境，请你作为媒体记者向热点事件发言人提问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综合性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【采访提纲】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撰写一个采访提纲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综合性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【新闻评论写作】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就一重大或典型事件写一个新闻短评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综合性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仿宋" w:hAnsi="仿宋" w:eastAsia="仿宋"/>
          <w:color w:val="000000"/>
          <w:position w:val="-20"/>
          <w:sz w:val="24"/>
          <w:szCs w:val="24"/>
        </w:rPr>
      </w:pPr>
      <w:r>
        <w:rPr>
          <w:rFonts w:hint="eastAsia" w:ascii="黑体" w:hAnsi="宋体" w:eastAsia="黑体"/>
        </w:rPr>
        <w:t>八、评价方式以及在总评成绩中的比例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课堂作业与回答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采访提纲撰写与提问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新闻短评写作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</w:tbl>
    <w:p>
      <w:pPr>
        <w:spacing w:before="156" w:beforeLines="50" w:after="156" w:afterLines="50" w:line="288" w:lineRule="auto"/>
        <w:rPr>
          <w:rFonts w:ascii="黑体" w:hAnsi="宋体" w:eastAsia="黑体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周曦    系主任审核签名：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22.9.29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338D2"/>
    <w:rsid w:val="000460D8"/>
    <w:rsid w:val="000A2AA6"/>
    <w:rsid w:val="000A3B2F"/>
    <w:rsid w:val="001072BC"/>
    <w:rsid w:val="00155435"/>
    <w:rsid w:val="001B128F"/>
    <w:rsid w:val="001B707E"/>
    <w:rsid w:val="001E0ACF"/>
    <w:rsid w:val="00235667"/>
    <w:rsid w:val="0025001F"/>
    <w:rsid w:val="00256B39"/>
    <w:rsid w:val="0026033C"/>
    <w:rsid w:val="002A28AD"/>
    <w:rsid w:val="002A40AE"/>
    <w:rsid w:val="002B190A"/>
    <w:rsid w:val="002C5EAB"/>
    <w:rsid w:val="002E3721"/>
    <w:rsid w:val="00313BBA"/>
    <w:rsid w:val="0032602E"/>
    <w:rsid w:val="003367AE"/>
    <w:rsid w:val="0034162F"/>
    <w:rsid w:val="003B1258"/>
    <w:rsid w:val="003D6065"/>
    <w:rsid w:val="004100B0"/>
    <w:rsid w:val="004E6FAF"/>
    <w:rsid w:val="004F1BB1"/>
    <w:rsid w:val="0051375F"/>
    <w:rsid w:val="005159B0"/>
    <w:rsid w:val="005160F2"/>
    <w:rsid w:val="00533CE1"/>
    <w:rsid w:val="005467DC"/>
    <w:rsid w:val="00553D03"/>
    <w:rsid w:val="00583464"/>
    <w:rsid w:val="00592E0E"/>
    <w:rsid w:val="005B2B6D"/>
    <w:rsid w:val="005B4B4E"/>
    <w:rsid w:val="005D7BD7"/>
    <w:rsid w:val="005F26A3"/>
    <w:rsid w:val="00600006"/>
    <w:rsid w:val="00624FE1"/>
    <w:rsid w:val="0067012E"/>
    <w:rsid w:val="00674459"/>
    <w:rsid w:val="007208D6"/>
    <w:rsid w:val="00733C33"/>
    <w:rsid w:val="007C4FA1"/>
    <w:rsid w:val="007C5729"/>
    <w:rsid w:val="007E1E66"/>
    <w:rsid w:val="00851C11"/>
    <w:rsid w:val="008B397C"/>
    <w:rsid w:val="008B47F4"/>
    <w:rsid w:val="008E64EF"/>
    <w:rsid w:val="00900019"/>
    <w:rsid w:val="0091645B"/>
    <w:rsid w:val="0099063E"/>
    <w:rsid w:val="009D045C"/>
    <w:rsid w:val="009E083D"/>
    <w:rsid w:val="009E56FB"/>
    <w:rsid w:val="009F55A1"/>
    <w:rsid w:val="00A3671F"/>
    <w:rsid w:val="00A769B1"/>
    <w:rsid w:val="00A837D5"/>
    <w:rsid w:val="00AC4C45"/>
    <w:rsid w:val="00AD7A62"/>
    <w:rsid w:val="00B46F21"/>
    <w:rsid w:val="00B511A5"/>
    <w:rsid w:val="00B736A7"/>
    <w:rsid w:val="00B7651F"/>
    <w:rsid w:val="00BB68EE"/>
    <w:rsid w:val="00C31C3D"/>
    <w:rsid w:val="00C56E09"/>
    <w:rsid w:val="00CC2885"/>
    <w:rsid w:val="00CF096B"/>
    <w:rsid w:val="00DC77D9"/>
    <w:rsid w:val="00DE70AB"/>
    <w:rsid w:val="00E16D30"/>
    <w:rsid w:val="00E33169"/>
    <w:rsid w:val="00E369B4"/>
    <w:rsid w:val="00E70904"/>
    <w:rsid w:val="00E907BE"/>
    <w:rsid w:val="00EC2C9F"/>
    <w:rsid w:val="00EF44B1"/>
    <w:rsid w:val="00F26B53"/>
    <w:rsid w:val="00F35AA0"/>
    <w:rsid w:val="00F47924"/>
    <w:rsid w:val="00F50B5E"/>
    <w:rsid w:val="00FE0AF4"/>
    <w:rsid w:val="00FE7537"/>
    <w:rsid w:val="016E63C2"/>
    <w:rsid w:val="024B0C39"/>
    <w:rsid w:val="02E014A7"/>
    <w:rsid w:val="0A8128A6"/>
    <w:rsid w:val="0BF32A1B"/>
    <w:rsid w:val="10BD2C22"/>
    <w:rsid w:val="20130627"/>
    <w:rsid w:val="22987C80"/>
    <w:rsid w:val="24192CCC"/>
    <w:rsid w:val="2CB901B2"/>
    <w:rsid w:val="34A43472"/>
    <w:rsid w:val="36453D9D"/>
    <w:rsid w:val="39A66CD4"/>
    <w:rsid w:val="3CD52CE1"/>
    <w:rsid w:val="410F2E6A"/>
    <w:rsid w:val="4430136C"/>
    <w:rsid w:val="45A11F31"/>
    <w:rsid w:val="46917580"/>
    <w:rsid w:val="4AB0382B"/>
    <w:rsid w:val="544B1504"/>
    <w:rsid w:val="55762BBE"/>
    <w:rsid w:val="569868B5"/>
    <w:rsid w:val="59DD12BC"/>
    <w:rsid w:val="5C1E3A08"/>
    <w:rsid w:val="5D9612B1"/>
    <w:rsid w:val="611F6817"/>
    <w:rsid w:val="66CA1754"/>
    <w:rsid w:val="6D0E3F97"/>
    <w:rsid w:val="6F1E65D4"/>
    <w:rsid w:val="6F266C86"/>
    <w:rsid w:val="6F5042C2"/>
    <w:rsid w:val="74316312"/>
    <w:rsid w:val="780F13C8"/>
    <w:rsid w:val="7C385448"/>
    <w:rsid w:val="7CB3663D"/>
    <w:rsid w:val="7E8C4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3030</Characters>
  <Lines>25</Lines>
  <Paragraphs>7</Paragraphs>
  <TotalTime>166</TotalTime>
  <ScaleCrop>false</ScaleCrop>
  <LinksUpToDate>false</LinksUpToDate>
  <CharactersWithSpaces>3554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酒鬼猫猫</cp:lastModifiedBy>
  <cp:lastPrinted>2019-01-05T04:07:00Z</cp:lastPrinted>
  <dcterms:modified xsi:type="dcterms:W3CDTF">2022-10-31T08:18:00Z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F58934500E7E4D68A6B433CFADA811CA</vt:lpwstr>
  </property>
</Properties>
</file>